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4159" w14:textId="77777777" w:rsidR="008A6074" w:rsidRDefault="006B61BB" w:rsidP="00826C8F">
      <w:pPr>
        <w:contextualSpacing/>
        <w:jc w:val="center"/>
        <w:rPr>
          <w:rFonts w:ascii="Times New Roman" w:hAnsi="Times New Roman" w:cs="Times New Roman"/>
          <w:b/>
          <w:bCs/>
          <w:sz w:val="24"/>
          <w:szCs w:val="24"/>
        </w:rPr>
      </w:pPr>
      <w:r w:rsidRPr="00422EB0">
        <w:rPr>
          <w:rFonts w:ascii="Times New Roman" w:hAnsi="Times New Roman" w:cs="Times New Roman"/>
          <w:b/>
          <w:bCs/>
          <w:sz w:val="24"/>
          <w:szCs w:val="24"/>
        </w:rPr>
        <w:t>PRIVILEGED</w:t>
      </w:r>
      <w:r>
        <w:rPr>
          <w:rFonts w:ascii="Times New Roman" w:hAnsi="Times New Roman" w:cs="Times New Roman"/>
          <w:b/>
          <w:bCs/>
          <w:sz w:val="24"/>
          <w:szCs w:val="24"/>
        </w:rPr>
        <w:t xml:space="preserve"> AND </w:t>
      </w:r>
      <w:r w:rsidRPr="002619DB">
        <w:rPr>
          <w:rFonts w:ascii="Times New Roman" w:hAnsi="Times New Roman" w:cs="Times New Roman"/>
          <w:b/>
          <w:bCs/>
          <w:sz w:val="24"/>
          <w:szCs w:val="24"/>
        </w:rPr>
        <w:t xml:space="preserve">CONFIDENTIAL </w:t>
      </w:r>
      <w:r w:rsidRPr="00422EB0">
        <w:rPr>
          <w:rFonts w:ascii="Times New Roman" w:hAnsi="Times New Roman" w:cs="Times New Roman"/>
          <w:b/>
          <w:bCs/>
          <w:sz w:val="24"/>
          <w:szCs w:val="24"/>
        </w:rPr>
        <w:t>DRAFT</w:t>
      </w:r>
    </w:p>
    <w:p w14:paraId="17EA92D6" w14:textId="77777777" w:rsidR="008A6074" w:rsidRDefault="008A6074" w:rsidP="00826C8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FOR USNC COUNCIL / USNC RULES &amp; PROCEDURES </w:t>
      </w:r>
    </w:p>
    <w:p w14:paraId="4269B4B2" w14:textId="74B67D1C" w:rsidR="006B61BB" w:rsidRDefault="008A6074" w:rsidP="00826C8F">
      <w:pPr>
        <w:contextualSpacing/>
        <w:jc w:val="center"/>
        <w:rPr>
          <w:rFonts w:ascii="Times New Roman" w:hAnsi="Times New Roman" w:cs="Times New Roman"/>
          <w:b/>
          <w:bCs/>
          <w:sz w:val="24"/>
          <w:szCs w:val="24"/>
        </w:rPr>
      </w:pPr>
      <w:r>
        <w:rPr>
          <w:rFonts w:ascii="Times New Roman" w:hAnsi="Times New Roman" w:cs="Times New Roman"/>
          <w:b/>
          <w:bCs/>
          <w:sz w:val="24"/>
          <w:szCs w:val="24"/>
        </w:rPr>
        <w:t>COMMITTEE REVIEW ONLY</w:t>
      </w:r>
      <w:r w:rsidR="006B61BB" w:rsidRPr="00422EB0">
        <w:rPr>
          <w:rFonts w:ascii="Times New Roman" w:hAnsi="Times New Roman" w:cs="Times New Roman"/>
          <w:b/>
          <w:bCs/>
          <w:sz w:val="24"/>
          <w:szCs w:val="24"/>
        </w:rPr>
        <w:t xml:space="preserve"> </w:t>
      </w:r>
    </w:p>
    <w:p w14:paraId="672A6659" w14:textId="0FFF6FEC" w:rsidR="006B61BB" w:rsidRDefault="006B61BB" w:rsidP="007D1551">
      <w:pPr>
        <w:spacing w:after="120"/>
        <w:jc w:val="center"/>
        <w:rPr>
          <w:rFonts w:ascii="Times New Roman" w:hAnsi="Times New Roman" w:cs="Times New Roman"/>
          <w:sz w:val="24"/>
          <w:szCs w:val="24"/>
        </w:rPr>
      </w:pPr>
    </w:p>
    <w:p w14:paraId="0A37501D" w14:textId="77777777" w:rsidR="006B61BB" w:rsidRDefault="006B61BB" w:rsidP="007D1551">
      <w:pPr>
        <w:spacing w:after="120"/>
        <w:jc w:val="center"/>
        <w:rPr>
          <w:rFonts w:ascii="Times New Roman" w:hAnsi="Times New Roman" w:cs="Times New Roman"/>
          <w:sz w:val="24"/>
          <w:szCs w:val="24"/>
        </w:rPr>
      </w:pPr>
    </w:p>
    <w:p w14:paraId="3D4F94F7" w14:textId="77777777" w:rsidR="00A47C4C" w:rsidRPr="007F5DC7" w:rsidRDefault="003B70B2" w:rsidP="007D1551">
      <w:pPr>
        <w:spacing w:after="120"/>
        <w:jc w:val="center"/>
        <w:rPr>
          <w:rFonts w:ascii="Times New Roman" w:hAnsi="Times New Roman" w:cs="Times New Roman"/>
          <w:sz w:val="24"/>
          <w:szCs w:val="24"/>
        </w:rPr>
      </w:pPr>
      <w:r w:rsidRPr="007F5DC7">
        <w:rPr>
          <w:rFonts w:ascii="Times New Roman" w:hAnsi="Times New Roman" w:cs="Times New Roman"/>
          <w:noProof/>
          <w:sz w:val="24"/>
          <w:szCs w:val="24"/>
        </w:rPr>
        <w:drawing>
          <wp:anchor distT="0" distB="0" distL="114300" distR="114300" simplePos="0" relativeHeight="251659264" behindDoc="0" locked="0" layoutInCell="1" allowOverlap="1" wp14:anchorId="2E15AC54" wp14:editId="1080E7DD">
            <wp:simplePos x="0" y="0"/>
            <wp:positionH relativeFrom="column">
              <wp:posOffset>-511397</wp:posOffset>
            </wp:positionH>
            <wp:positionV relativeFrom="paragraph">
              <wp:posOffset>-501358</wp:posOffset>
            </wp:positionV>
            <wp:extent cx="1649895" cy="111503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895" cy="11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A47C4C" w:rsidRPr="007F5DC7" w:rsidRDefault="00A47C4C" w:rsidP="007D1551">
      <w:pPr>
        <w:spacing w:after="120"/>
        <w:jc w:val="center"/>
        <w:rPr>
          <w:rFonts w:ascii="Times New Roman" w:hAnsi="Times New Roman" w:cs="Times New Roman"/>
          <w:sz w:val="24"/>
          <w:szCs w:val="24"/>
        </w:rPr>
      </w:pPr>
    </w:p>
    <w:p w14:paraId="5A39BBE3" w14:textId="77777777" w:rsidR="00A47C4C" w:rsidRPr="007F5DC7" w:rsidRDefault="00A47C4C" w:rsidP="007D1551">
      <w:pPr>
        <w:spacing w:after="120"/>
        <w:jc w:val="center"/>
        <w:rPr>
          <w:rFonts w:ascii="Times New Roman" w:hAnsi="Times New Roman" w:cs="Times New Roman"/>
          <w:sz w:val="24"/>
          <w:szCs w:val="24"/>
        </w:rPr>
      </w:pPr>
    </w:p>
    <w:p w14:paraId="41C8F396" w14:textId="77777777" w:rsidR="00A47C4C" w:rsidRDefault="00A47C4C" w:rsidP="00F703AE">
      <w:pPr>
        <w:spacing w:after="120"/>
        <w:rPr>
          <w:rFonts w:ascii="Times New Roman" w:hAnsi="Times New Roman" w:cs="Times New Roman"/>
          <w:sz w:val="24"/>
          <w:szCs w:val="24"/>
        </w:rPr>
      </w:pPr>
    </w:p>
    <w:p w14:paraId="72A3D3EC" w14:textId="77777777" w:rsidR="00A47C4C" w:rsidRPr="007F5DC7" w:rsidRDefault="00A47C4C" w:rsidP="007D1551">
      <w:pPr>
        <w:spacing w:after="120"/>
        <w:jc w:val="center"/>
        <w:rPr>
          <w:rFonts w:ascii="Times New Roman" w:hAnsi="Times New Roman" w:cs="Times New Roman"/>
          <w:sz w:val="24"/>
          <w:szCs w:val="24"/>
        </w:rPr>
      </w:pPr>
    </w:p>
    <w:p w14:paraId="1F67B20F" w14:textId="77777777" w:rsidR="00A47C4C" w:rsidRPr="007F5DC7" w:rsidRDefault="409FCAF2" w:rsidP="007D1551">
      <w:pPr>
        <w:pStyle w:val="Title"/>
        <w:spacing w:after="120"/>
        <w:rPr>
          <w:rFonts w:ascii="Times New Roman" w:hAnsi="Times New Roman" w:cs="Times New Roman"/>
          <w:sz w:val="36"/>
          <w:szCs w:val="36"/>
        </w:rPr>
      </w:pPr>
      <w:r w:rsidRPr="3E7C21A4">
        <w:rPr>
          <w:rFonts w:ascii="Times New Roman" w:hAnsi="Times New Roman" w:cs="Times New Roman"/>
          <w:sz w:val="36"/>
          <w:szCs w:val="36"/>
        </w:rPr>
        <w:t>STATUTES and RULES OF PROCEDURE</w:t>
      </w:r>
    </w:p>
    <w:p w14:paraId="28838214" w14:textId="77777777" w:rsidR="00A47C4C" w:rsidRPr="007F5DC7" w:rsidRDefault="00A47C4C" w:rsidP="007D1551">
      <w:pPr>
        <w:spacing w:after="120"/>
        <w:jc w:val="center"/>
        <w:rPr>
          <w:rFonts w:ascii="Times New Roman" w:hAnsi="Times New Roman" w:cs="Times New Roman"/>
          <w:b/>
          <w:bCs/>
          <w:sz w:val="36"/>
          <w:szCs w:val="36"/>
        </w:rPr>
      </w:pPr>
      <w:r w:rsidRPr="007F5DC7">
        <w:rPr>
          <w:rFonts w:ascii="Times New Roman" w:hAnsi="Times New Roman" w:cs="Times New Roman"/>
          <w:b/>
          <w:bCs/>
          <w:sz w:val="36"/>
          <w:szCs w:val="36"/>
        </w:rPr>
        <w:t>of the</w:t>
      </w:r>
    </w:p>
    <w:p w14:paraId="548D28A4" w14:textId="77777777" w:rsidR="00A47C4C" w:rsidRPr="007F5DC7" w:rsidRDefault="00A47C4C" w:rsidP="007D1551">
      <w:pPr>
        <w:spacing w:after="120"/>
        <w:jc w:val="center"/>
        <w:rPr>
          <w:rFonts w:ascii="Times New Roman" w:hAnsi="Times New Roman" w:cs="Times New Roman"/>
          <w:b/>
          <w:bCs/>
          <w:sz w:val="36"/>
          <w:szCs w:val="36"/>
        </w:rPr>
      </w:pPr>
      <w:r w:rsidRPr="007F5DC7">
        <w:rPr>
          <w:rFonts w:ascii="Times New Roman" w:hAnsi="Times New Roman" w:cs="Times New Roman"/>
          <w:b/>
          <w:bCs/>
          <w:sz w:val="36"/>
          <w:szCs w:val="36"/>
        </w:rPr>
        <w:t>UNITED STATES NATIONAL COMMITTEE</w:t>
      </w:r>
    </w:p>
    <w:p w14:paraId="26B42D15" w14:textId="77777777" w:rsidR="00A47C4C" w:rsidRPr="007F5DC7" w:rsidRDefault="00A47C4C" w:rsidP="007D1551">
      <w:pPr>
        <w:spacing w:after="120"/>
        <w:jc w:val="center"/>
        <w:rPr>
          <w:rFonts w:ascii="Times New Roman" w:hAnsi="Times New Roman" w:cs="Times New Roman"/>
          <w:b/>
          <w:bCs/>
          <w:color w:val="FF0000"/>
          <w:sz w:val="36"/>
          <w:szCs w:val="36"/>
        </w:rPr>
      </w:pPr>
      <w:r w:rsidRPr="007F5DC7">
        <w:rPr>
          <w:rFonts w:ascii="Times New Roman" w:hAnsi="Times New Roman" w:cs="Times New Roman"/>
          <w:b/>
          <w:bCs/>
          <w:sz w:val="36"/>
          <w:szCs w:val="36"/>
        </w:rPr>
        <w:t>of the</w:t>
      </w:r>
    </w:p>
    <w:p w14:paraId="069AF9A5" w14:textId="77777777" w:rsidR="00A47C4C" w:rsidRPr="007F5DC7" w:rsidRDefault="00A47C4C" w:rsidP="007D1551">
      <w:pPr>
        <w:spacing w:after="120"/>
        <w:jc w:val="center"/>
        <w:rPr>
          <w:rFonts w:ascii="Times New Roman" w:hAnsi="Times New Roman" w:cs="Times New Roman"/>
          <w:b/>
          <w:bCs/>
          <w:sz w:val="36"/>
          <w:szCs w:val="36"/>
        </w:rPr>
      </w:pPr>
      <w:r w:rsidRPr="007F5DC7">
        <w:rPr>
          <w:rFonts w:ascii="Times New Roman" w:hAnsi="Times New Roman" w:cs="Times New Roman"/>
          <w:b/>
          <w:bCs/>
          <w:sz w:val="36"/>
          <w:szCs w:val="36"/>
        </w:rPr>
        <w:t>INTERNATIONAL ELECTROTECHNICAL COMMISSION</w:t>
      </w:r>
    </w:p>
    <w:p w14:paraId="67825F98" w14:textId="77777777" w:rsidR="00A47C4C" w:rsidRPr="007F5DC7" w:rsidRDefault="00A47C4C" w:rsidP="007D1551">
      <w:pPr>
        <w:spacing w:after="120"/>
        <w:jc w:val="center"/>
        <w:rPr>
          <w:rFonts w:ascii="Times New Roman" w:hAnsi="Times New Roman" w:cs="Times New Roman"/>
          <w:b/>
          <w:bCs/>
          <w:sz w:val="36"/>
          <w:szCs w:val="36"/>
        </w:rPr>
      </w:pPr>
      <w:r w:rsidRPr="007F5DC7">
        <w:rPr>
          <w:rFonts w:ascii="Times New Roman" w:hAnsi="Times New Roman" w:cs="Times New Roman"/>
          <w:b/>
          <w:bCs/>
          <w:sz w:val="36"/>
          <w:szCs w:val="36"/>
        </w:rPr>
        <w:t>(USNC/IEC)</w:t>
      </w:r>
    </w:p>
    <w:p w14:paraId="0D0B940D" w14:textId="77777777" w:rsidR="00A47C4C" w:rsidRPr="007F5DC7" w:rsidRDefault="00A47C4C" w:rsidP="007D1551">
      <w:pPr>
        <w:spacing w:after="120"/>
        <w:jc w:val="center"/>
        <w:rPr>
          <w:rFonts w:ascii="Times New Roman" w:hAnsi="Times New Roman" w:cs="Times New Roman"/>
          <w:sz w:val="24"/>
          <w:szCs w:val="24"/>
        </w:rPr>
      </w:pPr>
    </w:p>
    <w:p w14:paraId="0E27B00A" w14:textId="77777777" w:rsidR="00A47C4C" w:rsidRPr="007F5DC7" w:rsidRDefault="00A47C4C" w:rsidP="007D1551">
      <w:pPr>
        <w:spacing w:after="120"/>
        <w:jc w:val="center"/>
        <w:rPr>
          <w:rFonts w:ascii="Times New Roman" w:hAnsi="Times New Roman" w:cs="Times New Roman"/>
          <w:sz w:val="24"/>
          <w:szCs w:val="24"/>
        </w:rPr>
      </w:pPr>
    </w:p>
    <w:p w14:paraId="60061E4C" w14:textId="77777777" w:rsidR="00EF6845" w:rsidRPr="007F5DC7" w:rsidRDefault="00EF6845" w:rsidP="007D1551">
      <w:pPr>
        <w:spacing w:after="120"/>
        <w:jc w:val="center"/>
        <w:rPr>
          <w:rFonts w:ascii="Times New Roman" w:hAnsi="Times New Roman" w:cs="Times New Roman"/>
          <w:sz w:val="24"/>
          <w:szCs w:val="24"/>
        </w:rPr>
      </w:pPr>
    </w:p>
    <w:p w14:paraId="44EAFD9C" w14:textId="77777777" w:rsidR="00A47C4C" w:rsidRPr="007F5DC7" w:rsidRDefault="00A47C4C" w:rsidP="007D1551">
      <w:pPr>
        <w:spacing w:after="120"/>
        <w:jc w:val="center"/>
        <w:rPr>
          <w:rFonts w:ascii="Times New Roman" w:hAnsi="Times New Roman" w:cs="Times New Roman"/>
          <w:sz w:val="24"/>
          <w:szCs w:val="24"/>
        </w:rPr>
      </w:pPr>
    </w:p>
    <w:p w14:paraId="4B94D5A5" w14:textId="77777777" w:rsidR="00A47C4C" w:rsidRPr="007F5DC7" w:rsidRDefault="00A47C4C" w:rsidP="007D1551">
      <w:pPr>
        <w:spacing w:after="120"/>
        <w:jc w:val="center"/>
        <w:rPr>
          <w:rFonts w:ascii="Times New Roman" w:hAnsi="Times New Roman" w:cs="Times New Roman"/>
          <w:sz w:val="24"/>
          <w:szCs w:val="24"/>
        </w:rPr>
      </w:pPr>
    </w:p>
    <w:p w14:paraId="3DEEC669" w14:textId="77777777" w:rsidR="00A47C4C" w:rsidRPr="007F5DC7" w:rsidRDefault="00A47C4C" w:rsidP="007D1551">
      <w:pPr>
        <w:spacing w:after="120"/>
        <w:jc w:val="center"/>
        <w:rPr>
          <w:rFonts w:ascii="Times New Roman" w:hAnsi="Times New Roman" w:cs="Times New Roman"/>
          <w:sz w:val="24"/>
          <w:szCs w:val="24"/>
        </w:rPr>
      </w:pPr>
    </w:p>
    <w:p w14:paraId="45FB0818" w14:textId="77777777" w:rsidR="00965742" w:rsidRPr="007F5DC7" w:rsidRDefault="00965742" w:rsidP="007D1551">
      <w:pPr>
        <w:spacing w:after="120"/>
        <w:jc w:val="center"/>
        <w:rPr>
          <w:rFonts w:ascii="Times New Roman" w:hAnsi="Times New Roman" w:cs="Times New Roman"/>
          <w:sz w:val="24"/>
          <w:szCs w:val="24"/>
        </w:rPr>
      </w:pPr>
    </w:p>
    <w:p w14:paraId="049F31CB" w14:textId="77777777" w:rsidR="0004235B" w:rsidRPr="007F5DC7" w:rsidRDefault="0004235B" w:rsidP="007D1551">
      <w:pPr>
        <w:spacing w:after="120"/>
        <w:jc w:val="center"/>
        <w:rPr>
          <w:rFonts w:ascii="Times New Roman" w:hAnsi="Times New Roman" w:cs="Times New Roman"/>
          <w:sz w:val="24"/>
          <w:szCs w:val="24"/>
        </w:rPr>
      </w:pPr>
    </w:p>
    <w:p w14:paraId="105FBD79" w14:textId="27E9577C" w:rsidR="00EE6CCE" w:rsidRPr="00347B85" w:rsidRDefault="002C3029" w:rsidP="007D1551">
      <w:pPr>
        <w:pStyle w:val="Heading4"/>
        <w:numPr>
          <w:ilvl w:val="0"/>
          <w:numId w:val="0"/>
        </w:numPr>
        <w:spacing w:after="120"/>
        <w:rPr>
          <w:rFonts w:ascii="Times New Roman" w:hAnsi="Times New Roman" w:cs="Times New Roman"/>
          <w:i/>
          <w:sz w:val="24"/>
          <w:szCs w:val="24"/>
        </w:rPr>
      </w:pPr>
      <w:r>
        <w:rPr>
          <w:rFonts w:ascii="Times New Roman" w:hAnsi="Times New Roman" w:cs="Times New Roman"/>
          <w:i/>
          <w:sz w:val="24"/>
          <w:szCs w:val="24"/>
        </w:rPr>
        <w:t>To be a</w:t>
      </w:r>
      <w:r w:rsidR="00A47C4C" w:rsidRPr="00347B85">
        <w:rPr>
          <w:rFonts w:ascii="Times New Roman" w:hAnsi="Times New Roman" w:cs="Times New Roman"/>
          <w:i/>
          <w:sz w:val="24"/>
          <w:szCs w:val="24"/>
        </w:rPr>
        <w:t>ppr</w:t>
      </w:r>
      <w:r w:rsidR="00A5559A" w:rsidRPr="00347B85">
        <w:rPr>
          <w:rFonts w:ascii="Times New Roman" w:hAnsi="Times New Roman" w:cs="Times New Roman"/>
          <w:i/>
          <w:sz w:val="24"/>
          <w:szCs w:val="24"/>
        </w:rPr>
        <w:t>oved by US</w:t>
      </w:r>
      <w:r w:rsidR="00F41A03">
        <w:rPr>
          <w:rFonts w:ascii="Times New Roman" w:hAnsi="Times New Roman" w:cs="Times New Roman"/>
          <w:i/>
          <w:sz w:val="24"/>
          <w:szCs w:val="24"/>
        </w:rPr>
        <w:t>NC Council</w:t>
      </w:r>
      <w:r w:rsidR="00A5559A" w:rsidRPr="00347B85">
        <w:rPr>
          <w:rFonts w:ascii="Times New Roman" w:hAnsi="Times New Roman" w:cs="Times New Roman"/>
          <w:i/>
          <w:sz w:val="24"/>
          <w:szCs w:val="24"/>
        </w:rPr>
        <w:t xml:space="preserve"> </w:t>
      </w:r>
    </w:p>
    <w:p w14:paraId="29D6B04F" w14:textId="77777777" w:rsidR="00EE6CCE" w:rsidRDefault="00024ADA" w:rsidP="007D1551">
      <w:pPr>
        <w:pStyle w:val="Heading4"/>
        <w:numPr>
          <w:ilvl w:val="0"/>
          <w:numId w:val="0"/>
        </w:numPr>
        <w:spacing w:after="120"/>
        <w:rPr>
          <w:rFonts w:ascii="Times New Roman" w:hAnsi="Times New Roman" w:cs="Times New Roman"/>
          <w:i/>
          <w:sz w:val="24"/>
          <w:szCs w:val="24"/>
        </w:rPr>
      </w:pPr>
      <w:r w:rsidRPr="00347B85">
        <w:rPr>
          <w:rFonts w:ascii="Times New Roman" w:hAnsi="Times New Roman" w:cs="Times New Roman"/>
          <w:i/>
          <w:sz w:val="24"/>
          <w:szCs w:val="24"/>
        </w:rPr>
        <w:t xml:space="preserve"> </w:t>
      </w:r>
    </w:p>
    <w:p w14:paraId="53128261" w14:textId="77777777" w:rsidR="009A2C37" w:rsidRPr="009A2C37" w:rsidRDefault="009A2C37" w:rsidP="009A2C37"/>
    <w:p w14:paraId="7B30DD71" w14:textId="3DCDFC8D" w:rsidR="009A2C37" w:rsidRPr="00E25832" w:rsidRDefault="002C3029" w:rsidP="009A2C37">
      <w:pPr>
        <w:pStyle w:val="Heading4"/>
        <w:numPr>
          <w:ilvl w:val="0"/>
          <w:numId w:val="0"/>
        </w:numPr>
        <w:spacing w:after="120"/>
        <w:rPr>
          <w:rFonts w:ascii="Times New Roman" w:hAnsi="Times New Roman" w:cs="Times New Roman"/>
          <w:i/>
          <w:sz w:val="24"/>
          <w:szCs w:val="24"/>
        </w:rPr>
      </w:pPr>
      <w:r>
        <w:rPr>
          <w:rFonts w:ascii="Times New Roman" w:hAnsi="Times New Roman" w:cs="Times New Roman"/>
          <w:i/>
          <w:sz w:val="24"/>
          <w:szCs w:val="24"/>
        </w:rPr>
        <w:lastRenderedPageBreak/>
        <w:t>To be a</w:t>
      </w:r>
      <w:r w:rsidR="009A2C37" w:rsidRPr="00E25832">
        <w:rPr>
          <w:rFonts w:ascii="Times New Roman" w:hAnsi="Times New Roman" w:cs="Times New Roman"/>
          <w:i/>
          <w:sz w:val="24"/>
          <w:szCs w:val="24"/>
        </w:rPr>
        <w:t xml:space="preserve">pproved by ANSI Board </w:t>
      </w:r>
      <w:r w:rsidR="00F41A03">
        <w:rPr>
          <w:rFonts w:ascii="Times New Roman" w:hAnsi="Times New Roman" w:cs="Times New Roman"/>
          <w:i/>
          <w:sz w:val="24"/>
          <w:szCs w:val="24"/>
        </w:rPr>
        <w:t>Executive Committee</w:t>
      </w:r>
    </w:p>
    <w:p w14:paraId="43BC010B" w14:textId="77777777" w:rsidR="002C3029" w:rsidRDefault="002C3029" w:rsidP="00F86AA5">
      <w:pPr>
        <w:pStyle w:val="Heading4"/>
        <w:numPr>
          <w:ilvl w:val="0"/>
          <w:numId w:val="0"/>
        </w:numPr>
        <w:spacing w:after="120"/>
        <w:rPr>
          <w:rFonts w:ascii="Times New Roman" w:hAnsi="Times New Roman" w:cs="Times New Roman"/>
          <w:i/>
          <w:sz w:val="24"/>
          <w:szCs w:val="24"/>
        </w:rPr>
      </w:pPr>
    </w:p>
    <w:p w14:paraId="4B99056E" w14:textId="0D099594" w:rsidR="009A2C37" w:rsidRPr="00F86AA5" w:rsidRDefault="00285BD7" w:rsidP="00F86AA5">
      <w:pPr>
        <w:pStyle w:val="Heading4"/>
        <w:numPr>
          <w:ilvl w:val="0"/>
          <w:numId w:val="0"/>
        </w:numPr>
        <w:spacing w:after="120"/>
        <w:rPr>
          <w:rFonts w:ascii="Times New Roman" w:hAnsi="Times New Roman" w:cs="Times New Roman"/>
          <w:i/>
          <w:sz w:val="24"/>
          <w:szCs w:val="24"/>
        </w:rPr>
      </w:pPr>
      <w:r w:rsidRPr="00E25832">
        <w:rPr>
          <w:rFonts w:ascii="Times New Roman" w:hAnsi="Times New Roman" w:cs="Times New Roman"/>
          <w:i/>
          <w:sz w:val="24"/>
          <w:szCs w:val="24"/>
        </w:rPr>
        <w:t xml:space="preserve"> </w:t>
      </w:r>
    </w:p>
    <w:p w14:paraId="1299C43A" w14:textId="77777777" w:rsidR="003B70B2" w:rsidRPr="007F5DC7" w:rsidRDefault="003B70B2" w:rsidP="007D1551">
      <w:pPr>
        <w:spacing w:after="120"/>
        <w:jc w:val="center"/>
        <w:rPr>
          <w:rFonts w:ascii="Times New Roman" w:hAnsi="Times New Roman" w:cs="Times New Roman"/>
          <w:b/>
          <w:sz w:val="24"/>
          <w:szCs w:val="24"/>
        </w:rPr>
      </w:pPr>
    </w:p>
    <w:p w14:paraId="03E6F4F5" w14:textId="3DF98ABD" w:rsidR="00D20F90" w:rsidRPr="007F5DC7" w:rsidRDefault="00D20F90" w:rsidP="00D20F90">
      <w:pPr>
        <w:spacing w:after="120"/>
        <w:jc w:val="center"/>
        <w:rPr>
          <w:rFonts w:ascii="Times New Roman" w:hAnsi="Times New Roman" w:cs="Times New Roman"/>
          <w:b/>
          <w:sz w:val="24"/>
          <w:szCs w:val="24"/>
        </w:rPr>
      </w:pPr>
      <w:r w:rsidRPr="007F5DC7">
        <w:rPr>
          <w:rFonts w:ascii="Times New Roman" w:hAnsi="Times New Roman" w:cs="Times New Roman"/>
          <w:b/>
          <w:sz w:val="24"/>
          <w:szCs w:val="24"/>
        </w:rPr>
        <w:t>USNC STATUTES</w:t>
      </w:r>
      <w:r w:rsidR="00461EDF">
        <w:rPr>
          <w:rFonts w:ascii="Times New Roman" w:hAnsi="Times New Roman" w:cs="Times New Roman"/>
          <w:b/>
          <w:sz w:val="24"/>
          <w:szCs w:val="24"/>
        </w:rPr>
        <w:t xml:space="preserve"> </w:t>
      </w:r>
      <w:r w:rsidR="00F86AA5">
        <w:rPr>
          <w:rFonts w:ascii="Times New Roman" w:hAnsi="Times New Roman" w:cs="Times New Roman"/>
          <w:b/>
          <w:sz w:val="24"/>
          <w:szCs w:val="24"/>
        </w:rPr>
        <w:t>AND RULES OF PROCEDURE</w:t>
      </w:r>
    </w:p>
    <w:p w14:paraId="6DAC63FD" w14:textId="0DFEBB8B" w:rsidR="005029D5" w:rsidRDefault="00F86AA5" w:rsidP="409FCAF2">
      <w:pPr>
        <w:spacing w:after="120"/>
        <w:jc w:val="center"/>
        <w:rPr>
          <w:rFonts w:ascii="Times New Roman" w:hAnsi="Times New Roman" w:cs="Times New Roman"/>
          <w:b/>
          <w:bCs/>
          <w:sz w:val="24"/>
          <w:szCs w:val="24"/>
        </w:rPr>
      </w:pPr>
      <w:r>
        <w:rPr>
          <w:rFonts w:ascii="Times New Roman" w:hAnsi="Times New Roman" w:cs="Times New Roman"/>
          <w:b/>
          <w:bCs/>
          <w:sz w:val="24"/>
          <w:szCs w:val="24"/>
        </w:rPr>
        <w:t>TABLE OF CONTENTS</w:t>
      </w:r>
    </w:p>
    <w:p w14:paraId="49C2A706" w14:textId="77777777" w:rsidR="005029D5" w:rsidRDefault="005029D5" w:rsidP="409FCAF2">
      <w:pPr>
        <w:spacing w:after="120"/>
        <w:jc w:val="center"/>
        <w:rPr>
          <w:rFonts w:ascii="Times New Roman" w:hAnsi="Times New Roman" w:cs="Times New Roman"/>
          <w:b/>
          <w:bCs/>
          <w:sz w:val="24"/>
          <w:szCs w:val="24"/>
        </w:rPr>
      </w:pPr>
    </w:p>
    <w:p w14:paraId="16252D5C" w14:textId="71680C36" w:rsidR="00F86AA5" w:rsidRPr="00F86AA5" w:rsidRDefault="00F86AA5" w:rsidP="005029D5">
      <w:pPr>
        <w:spacing w:after="120"/>
        <w:rPr>
          <w:rFonts w:ascii="Times New Roman" w:hAnsi="Times New Roman" w:cs="Times New Roman"/>
          <w:b/>
          <w:bCs/>
          <w:i/>
          <w:iCs/>
          <w:sz w:val="24"/>
          <w:szCs w:val="24"/>
        </w:rPr>
      </w:pPr>
      <w:r w:rsidRPr="00F86AA5">
        <w:rPr>
          <w:rFonts w:ascii="Times New Roman" w:hAnsi="Times New Roman" w:cs="Times New Roman"/>
          <w:b/>
          <w:bCs/>
          <w:i/>
          <w:iCs/>
          <w:sz w:val="24"/>
          <w:szCs w:val="24"/>
          <w:u w:val="single"/>
        </w:rPr>
        <w:t>SECTION</w:t>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u w:val="single"/>
        </w:rPr>
        <w:t>TITLE</w:t>
      </w:r>
      <w:r w:rsidRPr="00F86AA5">
        <w:rPr>
          <w:rFonts w:ascii="Times New Roman" w:hAnsi="Times New Roman" w:cs="Times New Roman"/>
          <w:b/>
          <w:bCs/>
          <w:i/>
          <w:iCs/>
          <w:sz w:val="24"/>
          <w:szCs w:val="24"/>
          <w:u w:val="single"/>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rPr>
        <w:tab/>
      </w:r>
      <w:r w:rsidRPr="00F86AA5">
        <w:rPr>
          <w:rFonts w:ascii="Times New Roman" w:hAnsi="Times New Roman" w:cs="Times New Roman"/>
          <w:b/>
          <w:bCs/>
          <w:i/>
          <w:iCs/>
          <w:sz w:val="24"/>
          <w:szCs w:val="24"/>
          <w:u w:val="single"/>
        </w:rPr>
        <w:t>PAGE</w:t>
      </w:r>
    </w:p>
    <w:p w14:paraId="1241B470" w14:textId="225E7229" w:rsidR="005029D5" w:rsidRPr="00F86AA5" w:rsidRDefault="005029D5" w:rsidP="005029D5">
      <w:pPr>
        <w:spacing w:after="120"/>
        <w:rPr>
          <w:rFonts w:ascii="Times New Roman" w:hAnsi="Times New Roman" w:cs="Times New Roman"/>
          <w:i/>
          <w:iCs/>
          <w:sz w:val="24"/>
          <w:szCs w:val="24"/>
          <w:u w:val="single"/>
        </w:rPr>
      </w:pPr>
      <w:r w:rsidRPr="00F86AA5">
        <w:rPr>
          <w:rFonts w:ascii="Times New Roman" w:hAnsi="Times New Roman" w:cs="Times New Roman"/>
          <w:sz w:val="24"/>
          <w:szCs w:val="24"/>
        </w:rPr>
        <w:t xml:space="preserve">Article I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Purpose</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1</w:t>
      </w:r>
    </w:p>
    <w:p w14:paraId="7DB3F570" w14:textId="1C4E469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1</w:t>
      </w:r>
      <w:r w:rsidR="005A1E6E">
        <w:rPr>
          <w:rFonts w:ascii="Times New Roman" w:hAnsi="Times New Roman" w:cs="Times New Roman"/>
          <w:sz w:val="24"/>
          <w:szCs w:val="24"/>
        </w:rPr>
        <w:t>.1</w:t>
      </w:r>
      <w:r w:rsidRPr="00F86AA5">
        <w:rPr>
          <w:rFonts w:ascii="Times New Roman" w:hAnsi="Times New Roman" w:cs="Times New Roman"/>
          <w:sz w:val="24"/>
          <w:szCs w:val="24"/>
        </w:rPr>
        <w:t xml:space="preserve">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Purpose of the Statutes and Rules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1</w:t>
      </w:r>
    </w:p>
    <w:p w14:paraId="7BDBD833" w14:textId="01F600F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Objectives of the IEC</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1</w:t>
      </w:r>
    </w:p>
    <w:p w14:paraId="3C0208F3" w14:textId="558EF657"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1.3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Role of ANSI</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1</w:t>
      </w:r>
    </w:p>
    <w:p w14:paraId="351E25D3" w14:textId="688D4AD0"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1.4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Role of the USNC</w:t>
      </w:r>
      <w:r w:rsidR="00C216CB">
        <w:rPr>
          <w:rFonts w:ascii="Times New Roman" w:hAnsi="Times New Roman" w:cs="Times New Roman"/>
          <w:sz w:val="24"/>
          <w:szCs w:val="24"/>
        </w:rPr>
        <w:t xml:space="preserve"> and USNC Membership</w:t>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1</w:t>
      </w:r>
    </w:p>
    <w:p w14:paraId="609DD76F" w14:textId="0F7BEAED"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1.4.1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Special Membership Categories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2</w:t>
      </w:r>
    </w:p>
    <w:p w14:paraId="225E979D" w14:textId="1FF04604"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1.4.2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Honorary Life Membership</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2</w:t>
      </w:r>
    </w:p>
    <w:p w14:paraId="21EB3728" w14:textId="77777777" w:rsidR="005029D5" w:rsidRPr="00F86AA5" w:rsidRDefault="005029D5" w:rsidP="005029D5">
      <w:pPr>
        <w:spacing w:after="120"/>
        <w:rPr>
          <w:rFonts w:ascii="Times New Roman" w:hAnsi="Times New Roman" w:cs="Times New Roman"/>
          <w:sz w:val="24"/>
          <w:szCs w:val="24"/>
        </w:rPr>
      </w:pPr>
    </w:p>
    <w:p w14:paraId="57AFBA31" w14:textId="5FBAB89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II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Council</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2</w:t>
      </w:r>
    </w:p>
    <w:p w14:paraId="0B86E0A4" w14:textId="1948F225"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2.1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Responsibilities and Functions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2</w:t>
      </w:r>
      <w:r w:rsidR="008204EE">
        <w:rPr>
          <w:rFonts w:ascii="Times New Roman" w:hAnsi="Times New Roman" w:cs="Times New Roman"/>
          <w:sz w:val="24"/>
          <w:szCs w:val="24"/>
        </w:rPr>
        <w:tab/>
      </w:r>
    </w:p>
    <w:p w14:paraId="5064AA33" w14:textId="1E7E352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2.2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Composition of the USNC Council</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3</w:t>
      </w:r>
    </w:p>
    <w:p w14:paraId="3C6E7856" w14:textId="6AC91BF6" w:rsidR="008204EE" w:rsidRDefault="005029D5" w:rsidP="00F86AA5">
      <w:pPr>
        <w:spacing w:after="120"/>
        <w:ind w:left="4320" w:hanging="4320"/>
        <w:rPr>
          <w:rFonts w:ascii="Times New Roman" w:hAnsi="Times New Roman" w:cs="Times New Roman"/>
          <w:sz w:val="24"/>
          <w:szCs w:val="24"/>
        </w:rPr>
      </w:pPr>
      <w:r w:rsidRPr="00F86AA5">
        <w:rPr>
          <w:rFonts w:ascii="Times New Roman" w:hAnsi="Times New Roman" w:cs="Times New Roman"/>
          <w:sz w:val="24"/>
          <w:szCs w:val="24"/>
        </w:rPr>
        <w:t xml:space="preserve">2.3   </w:t>
      </w:r>
      <w:r w:rsidR="00321770">
        <w:rPr>
          <w:rFonts w:ascii="Times New Roman" w:hAnsi="Times New Roman" w:cs="Times New Roman"/>
          <w:sz w:val="24"/>
          <w:szCs w:val="24"/>
        </w:rPr>
        <w:t xml:space="preserve">                                                    </w:t>
      </w:r>
      <w:r w:rsidRPr="00F86AA5">
        <w:rPr>
          <w:rFonts w:ascii="Times New Roman" w:hAnsi="Times New Roman" w:cs="Times New Roman"/>
          <w:sz w:val="24"/>
          <w:szCs w:val="24"/>
        </w:rPr>
        <w:t xml:space="preserve">USNC Council Membership Rights and </w:t>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3</w:t>
      </w:r>
    </w:p>
    <w:p w14:paraId="40E25054" w14:textId="51F844A6" w:rsidR="005029D5" w:rsidRPr="00F86AA5" w:rsidRDefault="005029D5" w:rsidP="00BC051E">
      <w:pPr>
        <w:spacing w:after="120"/>
        <w:ind w:left="4320" w:hanging="720"/>
        <w:rPr>
          <w:rFonts w:ascii="Times New Roman" w:hAnsi="Times New Roman" w:cs="Times New Roman"/>
          <w:sz w:val="24"/>
          <w:szCs w:val="24"/>
        </w:rPr>
      </w:pPr>
      <w:r w:rsidRPr="00F86AA5">
        <w:rPr>
          <w:rFonts w:ascii="Times New Roman" w:hAnsi="Times New Roman" w:cs="Times New Roman"/>
          <w:sz w:val="24"/>
          <w:szCs w:val="24"/>
        </w:rPr>
        <w:t>Responsibilities</w:t>
      </w:r>
    </w:p>
    <w:p w14:paraId="45306C46" w14:textId="40429890"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2.4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Term of Office for USNC Council Membership</w:t>
      </w:r>
      <w:r w:rsidR="001A4C79">
        <w:rPr>
          <w:rFonts w:ascii="Times New Roman" w:hAnsi="Times New Roman" w:cs="Times New Roman"/>
          <w:sz w:val="24"/>
          <w:szCs w:val="24"/>
        </w:rPr>
        <w:tab/>
        <w:t>4</w:t>
      </w:r>
    </w:p>
    <w:p w14:paraId="6DB69763" w14:textId="55E3B13D"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2.5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Council Meetings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4</w:t>
      </w:r>
    </w:p>
    <w:p w14:paraId="10DAA8A1" w14:textId="1B1364B4"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2.6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ISO/IEC Policy Coordination</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4</w:t>
      </w:r>
    </w:p>
    <w:p w14:paraId="2F83DF1D" w14:textId="77777777" w:rsidR="005029D5" w:rsidRPr="00F86AA5" w:rsidRDefault="005029D5" w:rsidP="005029D5">
      <w:pPr>
        <w:spacing w:after="120"/>
        <w:rPr>
          <w:rFonts w:ascii="Times New Roman" w:hAnsi="Times New Roman" w:cs="Times New Roman"/>
          <w:sz w:val="24"/>
          <w:szCs w:val="24"/>
        </w:rPr>
      </w:pPr>
    </w:p>
    <w:p w14:paraId="71131EF8" w14:textId="520B0450"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III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Council Officers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4</w:t>
      </w:r>
    </w:p>
    <w:p w14:paraId="0597FC38" w14:textId="0BB15060"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President/USNC Council Chair</w:t>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4</w:t>
      </w:r>
    </w:p>
    <w:p w14:paraId="32B3A804" w14:textId="2C652827"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3.1.1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General</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4</w:t>
      </w:r>
    </w:p>
    <w:p w14:paraId="314179B8" w14:textId="3FC21943"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3.1.2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Responsibilities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4</w:t>
      </w:r>
    </w:p>
    <w:p w14:paraId="37E760A2" w14:textId="145008E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President-Elect</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5</w:t>
      </w:r>
    </w:p>
    <w:p w14:paraId="42730A0F" w14:textId="5D72D039"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3.2.1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General</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5</w:t>
      </w:r>
    </w:p>
    <w:p w14:paraId="5255A7CE" w14:textId="18AB050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3.2.2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Responsibilities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5</w:t>
      </w:r>
    </w:p>
    <w:p w14:paraId="751CB066" w14:textId="288713EC"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lastRenderedPageBreak/>
        <w:t>3.</w:t>
      </w:r>
      <w:r w:rsidR="00C216CB">
        <w:rPr>
          <w:rFonts w:ascii="Times New Roman" w:hAnsi="Times New Roman" w:cs="Times New Roman"/>
          <w:sz w:val="24"/>
          <w:szCs w:val="24"/>
        </w:rPr>
        <w:t>3</w:t>
      </w:r>
      <w:r w:rsidRPr="00F86AA5">
        <w:rPr>
          <w:rFonts w:ascii="Times New Roman" w:hAnsi="Times New Roman" w:cs="Times New Roman"/>
          <w:sz w:val="24"/>
          <w:szCs w:val="24"/>
        </w:rPr>
        <w:t xml:space="preserve">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Vice Presidents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6</w:t>
      </w:r>
    </w:p>
    <w:p w14:paraId="68A83F53" w14:textId="5B86E357"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3.</w:t>
      </w:r>
      <w:r w:rsidR="00C216CB">
        <w:rPr>
          <w:rFonts w:ascii="Times New Roman" w:hAnsi="Times New Roman" w:cs="Times New Roman"/>
          <w:sz w:val="24"/>
          <w:szCs w:val="24"/>
        </w:rPr>
        <w:t>3</w:t>
      </w:r>
      <w:r w:rsidRPr="00F86AA5">
        <w:rPr>
          <w:rFonts w:ascii="Times New Roman" w:hAnsi="Times New Roman" w:cs="Times New Roman"/>
          <w:sz w:val="24"/>
          <w:szCs w:val="24"/>
        </w:rPr>
        <w:t xml:space="preserve">.1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General</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6</w:t>
      </w:r>
    </w:p>
    <w:p w14:paraId="1992402D" w14:textId="1DC755C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3.</w:t>
      </w:r>
      <w:r w:rsidR="00C216CB">
        <w:rPr>
          <w:rFonts w:ascii="Times New Roman" w:hAnsi="Times New Roman" w:cs="Times New Roman"/>
          <w:sz w:val="24"/>
          <w:szCs w:val="24"/>
        </w:rPr>
        <w:t>3</w:t>
      </w:r>
      <w:r w:rsidRPr="00F86AA5">
        <w:rPr>
          <w:rFonts w:ascii="Times New Roman" w:hAnsi="Times New Roman" w:cs="Times New Roman"/>
          <w:sz w:val="24"/>
          <w:szCs w:val="24"/>
        </w:rPr>
        <w:t xml:space="preserve">.2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Responsibilities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6</w:t>
      </w:r>
    </w:p>
    <w:p w14:paraId="1AB4BCD7" w14:textId="492B972F"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3.</w:t>
      </w:r>
      <w:r w:rsidR="00C216CB">
        <w:rPr>
          <w:rFonts w:ascii="Times New Roman" w:hAnsi="Times New Roman" w:cs="Times New Roman"/>
          <w:sz w:val="24"/>
          <w:szCs w:val="24"/>
        </w:rPr>
        <w:t>4</w:t>
      </w:r>
      <w:r w:rsidRPr="00F86AA5">
        <w:rPr>
          <w:rFonts w:ascii="Times New Roman" w:hAnsi="Times New Roman" w:cs="Times New Roman"/>
          <w:sz w:val="24"/>
          <w:szCs w:val="24"/>
        </w:rPr>
        <w:t xml:space="preserve">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Immediate Past-President</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7</w:t>
      </w:r>
    </w:p>
    <w:p w14:paraId="785E3808" w14:textId="2853AF82" w:rsidR="00C216CB" w:rsidRPr="00F86AA5" w:rsidRDefault="00C216CB" w:rsidP="00C216CB">
      <w:pPr>
        <w:spacing w:after="120"/>
        <w:rPr>
          <w:rFonts w:ascii="Times New Roman" w:hAnsi="Times New Roman" w:cs="Times New Roman"/>
          <w:sz w:val="24"/>
          <w:szCs w:val="24"/>
        </w:rPr>
      </w:pPr>
      <w:r w:rsidRPr="00F86AA5">
        <w:rPr>
          <w:rFonts w:ascii="Times New Roman" w:hAnsi="Times New Roman" w:cs="Times New Roman"/>
          <w:sz w:val="24"/>
          <w:szCs w:val="24"/>
        </w:rPr>
        <w:t>3.</w:t>
      </w:r>
      <w:r>
        <w:rPr>
          <w:rFonts w:ascii="Times New Roman" w:hAnsi="Times New Roman" w:cs="Times New Roman"/>
          <w:sz w:val="24"/>
          <w:szCs w:val="24"/>
        </w:rPr>
        <w:t>5</w:t>
      </w:r>
      <w:r w:rsidRPr="00F86A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6AA5">
        <w:rPr>
          <w:rFonts w:ascii="Times New Roman" w:hAnsi="Times New Roman" w:cs="Times New Roman"/>
          <w:sz w:val="24"/>
          <w:szCs w:val="24"/>
        </w:rPr>
        <w:t>USNC Officers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7</w:t>
      </w:r>
    </w:p>
    <w:p w14:paraId="22BD4A51" w14:textId="2D80D90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3.6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General Secretary</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7</w:t>
      </w:r>
    </w:p>
    <w:p w14:paraId="52D8C078" w14:textId="77777777" w:rsidR="005029D5" w:rsidRPr="00F86AA5" w:rsidRDefault="005029D5" w:rsidP="005029D5">
      <w:pPr>
        <w:spacing w:after="120"/>
        <w:rPr>
          <w:rFonts w:ascii="Times New Roman" w:hAnsi="Times New Roman" w:cs="Times New Roman"/>
          <w:sz w:val="24"/>
          <w:szCs w:val="24"/>
        </w:rPr>
      </w:pPr>
    </w:p>
    <w:p w14:paraId="605C9A87" w14:textId="4311DFD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IV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Council Policy Committees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7</w:t>
      </w:r>
    </w:p>
    <w:p w14:paraId="4189D640" w14:textId="6A17132D" w:rsidR="008204EE" w:rsidRDefault="005029D5" w:rsidP="0050349D">
      <w:pPr>
        <w:spacing w:after="120"/>
        <w:ind w:left="3600" w:hanging="3600"/>
        <w:rPr>
          <w:rFonts w:ascii="Times New Roman" w:hAnsi="Times New Roman" w:cs="Times New Roman"/>
          <w:sz w:val="24"/>
          <w:szCs w:val="24"/>
        </w:rPr>
      </w:pPr>
      <w:r w:rsidRPr="00F86AA5">
        <w:rPr>
          <w:rFonts w:ascii="Times New Roman" w:hAnsi="Times New Roman" w:cs="Times New Roman"/>
          <w:sz w:val="24"/>
          <w:szCs w:val="24"/>
        </w:rPr>
        <w:t xml:space="preserve">4.1   </w:t>
      </w:r>
      <w:r w:rsidR="00321770">
        <w:rPr>
          <w:rFonts w:ascii="Times New Roman" w:hAnsi="Times New Roman" w:cs="Times New Roman"/>
          <w:sz w:val="24"/>
          <w:szCs w:val="24"/>
        </w:rPr>
        <w:tab/>
      </w:r>
      <w:r w:rsidRPr="00F86AA5">
        <w:rPr>
          <w:rFonts w:ascii="Times New Roman" w:hAnsi="Times New Roman" w:cs="Times New Roman"/>
          <w:sz w:val="24"/>
          <w:szCs w:val="24"/>
        </w:rPr>
        <w:t xml:space="preserve">USNC </w:t>
      </w:r>
      <w:r w:rsidR="00C216CB">
        <w:rPr>
          <w:rFonts w:ascii="Times New Roman" w:hAnsi="Times New Roman" w:cs="Times New Roman"/>
          <w:sz w:val="24"/>
          <w:szCs w:val="24"/>
        </w:rPr>
        <w:t xml:space="preserve">Council - </w:t>
      </w:r>
      <w:r w:rsidRPr="00F86AA5">
        <w:rPr>
          <w:rFonts w:ascii="Times New Roman" w:hAnsi="Times New Roman" w:cs="Times New Roman"/>
          <w:sz w:val="24"/>
          <w:szCs w:val="24"/>
        </w:rPr>
        <w:t xml:space="preserve">Technical Management </w:t>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7</w:t>
      </w:r>
    </w:p>
    <w:p w14:paraId="5BA10C33" w14:textId="2E2AF871" w:rsidR="005029D5" w:rsidRPr="00F86AA5" w:rsidRDefault="005029D5" w:rsidP="00BC051E">
      <w:pPr>
        <w:spacing w:after="120"/>
        <w:ind w:left="3600"/>
        <w:rPr>
          <w:rFonts w:ascii="Times New Roman" w:hAnsi="Times New Roman" w:cs="Times New Roman"/>
          <w:sz w:val="24"/>
          <w:szCs w:val="24"/>
        </w:rPr>
      </w:pPr>
      <w:r w:rsidRPr="00F86AA5">
        <w:rPr>
          <w:rFonts w:ascii="Times New Roman" w:hAnsi="Times New Roman" w:cs="Times New Roman"/>
          <w:sz w:val="24"/>
          <w:szCs w:val="24"/>
        </w:rPr>
        <w:t>Committee (TMC)</w:t>
      </w:r>
    </w:p>
    <w:p w14:paraId="4C5DF497" w14:textId="5381A2DC"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Responsibilities </w:t>
      </w:r>
      <w:r w:rsidR="00C216CB">
        <w:rPr>
          <w:rFonts w:ascii="Times New Roman" w:hAnsi="Times New Roman" w:cs="Times New Roman"/>
          <w:sz w:val="24"/>
          <w:szCs w:val="24"/>
        </w:rPr>
        <w:t>and Functions</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7</w:t>
      </w:r>
    </w:p>
    <w:p w14:paraId="4B7D2C8E" w14:textId="2F51B04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TMC Chair</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8</w:t>
      </w:r>
    </w:p>
    <w:p w14:paraId="1C232C6A" w14:textId="6BE3A1C0"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4.1.3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t>T</w:t>
      </w:r>
      <w:r w:rsidRPr="00F86AA5">
        <w:rPr>
          <w:rFonts w:ascii="Times New Roman" w:hAnsi="Times New Roman" w:cs="Times New Roman"/>
          <w:sz w:val="24"/>
          <w:szCs w:val="24"/>
        </w:rPr>
        <w:t>MC Vice-Chair</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8</w:t>
      </w:r>
    </w:p>
    <w:p w14:paraId="0C6B9668" w14:textId="16C1316C"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4.1.4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TMC Membership</w:t>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8</w:t>
      </w:r>
    </w:p>
    <w:p w14:paraId="1675DA97" w14:textId="0C91BAA7"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4.1.4.1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Term of Office for TMC Membership</w:t>
      </w:r>
      <w:r w:rsidR="008204EE">
        <w:rPr>
          <w:rFonts w:ascii="Times New Roman" w:hAnsi="Times New Roman" w:cs="Times New Roman"/>
          <w:sz w:val="24"/>
          <w:szCs w:val="24"/>
        </w:rPr>
        <w:tab/>
      </w:r>
      <w:r w:rsidR="008204EE">
        <w:rPr>
          <w:rFonts w:ascii="Times New Roman" w:hAnsi="Times New Roman" w:cs="Times New Roman"/>
          <w:sz w:val="24"/>
          <w:szCs w:val="24"/>
        </w:rPr>
        <w:tab/>
      </w:r>
      <w:r w:rsidR="001A4C79">
        <w:rPr>
          <w:rFonts w:ascii="Times New Roman" w:hAnsi="Times New Roman" w:cs="Times New Roman"/>
          <w:sz w:val="24"/>
          <w:szCs w:val="24"/>
        </w:rPr>
        <w:t>8</w:t>
      </w:r>
    </w:p>
    <w:p w14:paraId="424F9F48" w14:textId="4DB257E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4.1.5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TMC Meetings</w:t>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1A4C79">
        <w:rPr>
          <w:rFonts w:ascii="Times New Roman" w:hAnsi="Times New Roman" w:cs="Times New Roman"/>
          <w:sz w:val="24"/>
          <w:szCs w:val="24"/>
        </w:rPr>
        <w:t>9</w:t>
      </w:r>
    </w:p>
    <w:p w14:paraId="039E717D" w14:textId="4DE344CF"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4.1.6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TAGs</w:t>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1A4C79">
        <w:rPr>
          <w:rFonts w:ascii="Times New Roman" w:hAnsi="Times New Roman" w:cs="Times New Roman"/>
          <w:sz w:val="24"/>
          <w:szCs w:val="24"/>
        </w:rPr>
        <w:t>9</w:t>
      </w:r>
    </w:p>
    <w:p w14:paraId="70748433" w14:textId="22D397C3" w:rsidR="005029D5" w:rsidRPr="00F86AA5" w:rsidRDefault="005029D5" w:rsidP="005029D5">
      <w:pPr>
        <w:spacing w:after="120"/>
        <w:rPr>
          <w:rFonts w:ascii="Times New Roman" w:hAnsi="Times New Roman" w:cs="Times New Roman"/>
          <w:sz w:val="24"/>
          <w:szCs w:val="24"/>
        </w:rPr>
      </w:pPr>
      <w:proofErr w:type="gramStart"/>
      <w:r w:rsidRPr="00F86AA5">
        <w:rPr>
          <w:rFonts w:ascii="Times New Roman" w:hAnsi="Times New Roman" w:cs="Times New Roman"/>
          <w:sz w:val="24"/>
          <w:szCs w:val="24"/>
        </w:rPr>
        <w:t xml:space="preserve">4.1.7  </w:t>
      </w:r>
      <w:r w:rsidR="00321770">
        <w:rPr>
          <w:rFonts w:ascii="Times New Roman" w:hAnsi="Times New Roman" w:cs="Times New Roman"/>
          <w:sz w:val="24"/>
          <w:szCs w:val="24"/>
        </w:rPr>
        <w:tab/>
      </w:r>
      <w:proofErr w:type="gramEnd"/>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TMC Approvals</w:t>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1A4C79">
        <w:rPr>
          <w:rFonts w:ascii="Times New Roman" w:hAnsi="Times New Roman" w:cs="Times New Roman"/>
          <w:sz w:val="24"/>
          <w:szCs w:val="24"/>
        </w:rPr>
        <w:t>9</w:t>
      </w:r>
    </w:p>
    <w:p w14:paraId="410096C8" w14:textId="6B4B70D6"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4.1.8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Performance </w:t>
      </w:r>
      <w:r w:rsidR="00C216CB">
        <w:rPr>
          <w:rFonts w:ascii="Times New Roman" w:hAnsi="Times New Roman" w:cs="Times New Roman"/>
          <w:sz w:val="24"/>
          <w:szCs w:val="24"/>
        </w:rPr>
        <w:t>Concerns</w:t>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C74527">
        <w:rPr>
          <w:rFonts w:ascii="Times New Roman" w:hAnsi="Times New Roman" w:cs="Times New Roman"/>
          <w:sz w:val="24"/>
          <w:szCs w:val="24"/>
        </w:rPr>
        <w:tab/>
      </w:r>
      <w:r w:rsidR="001A4C79">
        <w:rPr>
          <w:rFonts w:ascii="Times New Roman" w:hAnsi="Times New Roman" w:cs="Times New Roman"/>
          <w:sz w:val="24"/>
          <w:szCs w:val="24"/>
        </w:rPr>
        <w:t>9</w:t>
      </w:r>
    </w:p>
    <w:p w14:paraId="4EA5530B" w14:textId="4834A79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4.1.9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Other TMC Standing and Ad Hoc Committees</w:t>
      </w:r>
      <w:r w:rsidR="00C74527">
        <w:rPr>
          <w:rFonts w:ascii="Times New Roman" w:hAnsi="Times New Roman" w:cs="Times New Roman"/>
          <w:sz w:val="24"/>
          <w:szCs w:val="24"/>
        </w:rPr>
        <w:tab/>
      </w:r>
      <w:r w:rsidR="001A4C79">
        <w:rPr>
          <w:rFonts w:ascii="Times New Roman" w:hAnsi="Times New Roman" w:cs="Times New Roman"/>
          <w:sz w:val="24"/>
          <w:szCs w:val="24"/>
        </w:rPr>
        <w:t>10</w:t>
      </w:r>
    </w:p>
    <w:p w14:paraId="376FA56A" w14:textId="33221259"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USNC </w:t>
      </w:r>
      <w:r w:rsidR="00C216CB">
        <w:rPr>
          <w:rFonts w:ascii="Times New Roman" w:hAnsi="Times New Roman" w:cs="Times New Roman"/>
          <w:sz w:val="24"/>
          <w:szCs w:val="24"/>
        </w:rPr>
        <w:t xml:space="preserve">Council - </w:t>
      </w:r>
      <w:r w:rsidRPr="00F86AA5">
        <w:rPr>
          <w:rFonts w:ascii="Times New Roman" w:hAnsi="Times New Roman" w:cs="Times New Roman"/>
          <w:sz w:val="24"/>
          <w:szCs w:val="24"/>
        </w:rPr>
        <w:t xml:space="preserve">Conformity Assessment Policy </w:t>
      </w:r>
      <w:r w:rsidR="00C74527">
        <w:rPr>
          <w:rFonts w:ascii="Times New Roman" w:hAnsi="Times New Roman" w:cs="Times New Roman"/>
          <w:sz w:val="24"/>
          <w:szCs w:val="24"/>
        </w:rPr>
        <w:tab/>
      </w:r>
      <w:r w:rsidR="001A4C79">
        <w:rPr>
          <w:rFonts w:ascii="Times New Roman" w:hAnsi="Times New Roman" w:cs="Times New Roman"/>
          <w:sz w:val="24"/>
          <w:szCs w:val="24"/>
        </w:rPr>
        <w:t>10</w:t>
      </w:r>
      <w:r w:rsidR="00C216CB">
        <w:rPr>
          <w:rFonts w:ascii="Times New Roman" w:hAnsi="Times New Roman" w:cs="Times New Roman"/>
          <w:sz w:val="24"/>
          <w:szCs w:val="24"/>
        </w:rPr>
        <w:tab/>
      </w:r>
      <w:r w:rsidR="00C216CB">
        <w:rPr>
          <w:rFonts w:ascii="Times New Roman" w:hAnsi="Times New Roman" w:cs="Times New Roman"/>
          <w:sz w:val="24"/>
          <w:szCs w:val="24"/>
        </w:rPr>
        <w:tab/>
      </w:r>
      <w:r w:rsidR="00C216CB">
        <w:rPr>
          <w:rFonts w:ascii="Times New Roman" w:hAnsi="Times New Roman" w:cs="Times New Roman"/>
          <w:sz w:val="24"/>
          <w:szCs w:val="24"/>
        </w:rPr>
        <w:tab/>
      </w:r>
      <w:r w:rsidR="00C216CB">
        <w:rPr>
          <w:rFonts w:ascii="Times New Roman" w:hAnsi="Times New Roman" w:cs="Times New Roman"/>
          <w:sz w:val="24"/>
          <w:szCs w:val="24"/>
        </w:rPr>
        <w:tab/>
      </w:r>
      <w:r w:rsidR="00C216CB">
        <w:rPr>
          <w:rFonts w:ascii="Times New Roman" w:hAnsi="Times New Roman" w:cs="Times New Roman"/>
          <w:sz w:val="24"/>
          <w:szCs w:val="24"/>
        </w:rPr>
        <w:tab/>
      </w:r>
      <w:r w:rsidR="00C216CB">
        <w:rPr>
          <w:rFonts w:ascii="Times New Roman" w:hAnsi="Times New Roman" w:cs="Times New Roman"/>
          <w:sz w:val="24"/>
          <w:szCs w:val="24"/>
        </w:rPr>
        <w:tab/>
      </w:r>
      <w:r w:rsidRPr="00F86AA5">
        <w:rPr>
          <w:rFonts w:ascii="Times New Roman" w:hAnsi="Times New Roman" w:cs="Times New Roman"/>
          <w:sz w:val="24"/>
          <w:szCs w:val="24"/>
        </w:rPr>
        <w:t>Coordination</w:t>
      </w:r>
      <w:r w:rsidR="00C216CB">
        <w:rPr>
          <w:rFonts w:ascii="Times New Roman" w:hAnsi="Times New Roman" w:cs="Times New Roman"/>
          <w:sz w:val="24"/>
          <w:szCs w:val="24"/>
        </w:rPr>
        <w:t xml:space="preserve"> </w:t>
      </w:r>
      <w:r w:rsidRPr="00F86AA5">
        <w:rPr>
          <w:rFonts w:ascii="Times New Roman" w:hAnsi="Times New Roman" w:cs="Times New Roman"/>
          <w:sz w:val="24"/>
          <w:szCs w:val="24"/>
        </w:rPr>
        <w:t>Committee</w:t>
      </w:r>
      <w:r w:rsidR="00C216CB">
        <w:rPr>
          <w:rFonts w:ascii="Times New Roman" w:hAnsi="Times New Roman" w:cs="Times New Roman"/>
          <w:sz w:val="24"/>
          <w:szCs w:val="24"/>
        </w:rPr>
        <w:t xml:space="preserve"> (CAPCC)</w:t>
      </w:r>
    </w:p>
    <w:p w14:paraId="512993DF" w14:textId="0EA4BF7C"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Responsibilities</w:t>
      </w:r>
      <w:r w:rsidR="00C216CB">
        <w:rPr>
          <w:rFonts w:ascii="Times New Roman" w:hAnsi="Times New Roman" w:cs="Times New Roman"/>
          <w:sz w:val="24"/>
          <w:szCs w:val="24"/>
        </w:rPr>
        <w:t xml:space="preserve"> and Functions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10</w:t>
      </w:r>
    </w:p>
    <w:p w14:paraId="431AACFA" w14:textId="6152A1B5"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4.2.2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CAPCC Chair</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10</w:t>
      </w:r>
    </w:p>
    <w:p w14:paraId="716AB9ED" w14:textId="3A12764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4.2.3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CAPCC Vice-Chair</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10</w:t>
      </w:r>
    </w:p>
    <w:p w14:paraId="266BA166" w14:textId="7150F76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4.2.4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CAPCC Membership</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11</w:t>
      </w:r>
    </w:p>
    <w:p w14:paraId="0A1B99E7" w14:textId="4A303AA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4.2.5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Terms of Office for CAPCC Membership</w:t>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11</w:t>
      </w:r>
    </w:p>
    <w:p w14:paraId="5FEBF035" w14:textId="37470BD5"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4.2.6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CAPCC Meetings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11</w:t>
      </w:r>
    </w:p>
    <w:p w14:paraId="5ABD0AFB" w14:textId="3B9DCB30" w:rsidR="0066110C"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4.2.7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CAPCC Conformity Assessment Mirror </w:t>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11</w:t>
      </w:r>
    </w:p>
    <w:p w14:paraId="796B116B" w14:textId="6BACAEDB" w:rsidR="005029D5" w:rsidRPr="00F86AA5" w:rsidRDefault="005029D5" w:rsidP="00BC051E">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Committees</w:t>
      </w:r>
    </w:p>
    <w:p w14:paraId="5313AE22" w14:textId="4DBA0B26"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4.2.</w:t>
      </w:r>
      <w:r w:rsidR="00C216CB">
        <w:rPr>
          <w:rFonts w:ascii="Times New Roman" w:hAnsi="Times New Roman" w:cs="Times New Roman"/>
          <w:sz w:val="24"/>
          <w:szCs w:val="24"/>
        </w:rPr>
        <w:t>8</w:t>
      </w:r>
      <w:r w:rsidRPr="00F86AA5">
        <w:rPr>
          <w:rFonts w:ascii="Times New Roman" w:hAnsi="Times New Roman" w:cs="Times New Roman"/>
          <w:sz w:val="24"/>
          <w:szCs w:val="24"/>
        </w:rPr>
        <w:t xml:space="preserve">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Other CAPCC Standing and Ad Hoc Committees</w:t>
      </w:r>
      <w:r w:rsidR="0066110C">
        <w:rPr>
          <w:rFonts w:ascii="Times New Roman" w:hAnsi="Times New Roman" w:cs="Times New Roman"/>
          <w:sz w:val="24"/>
          <w:szCs w:val="24"/>
        </w:rPr>
        <w:tab/>
      </w:r>
      <w:r w:rsidR="001A4C79">
        <w:rPr>
          <w:rFonts w:ascii="Times New Roman" w:hAnsi="Times New Roman" w:cs="Times New Roman"/>
          <w:sz w:val="24"/>
          <w:szCs w:val="24"/>
        </w:rPr>
        <w:t>11</w:t>
      </w:r>
    </w:p>
    <w:p w14:paraId="350C3F7F" w14:textId="754A8013" w:rsidR="005029D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4.3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Subcommittees or Task Forces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12</w:t>
      </w:r>
    </w:p>
    <w:p w14:paraId="12FC9DCE" w14:textId="46205FD9" w:rsidR="00C216CB" w:rsidRPr="00F86AA5" w:rsidRDefault="00C216CB" w:rsidP="005029D5">
      <w:pPr>
        <w:spacing w:after="120"/>
        <w:rPr>
          <w:rFonts w:ascii="Times New Roman" w:hAnsi="Times New Roman" w:cs="Times New Roman"/>
          <w:sz w:val="24"/>
          <w:szCs w:val="24"/>
        </w:rPr>
      </w:pPr>
      <w:r>
        <w:rPr>
          <w:rFonts w:ascii="Times New Roman" w:hAnsi="Times New Roman" w:cs="Times New Roman"/>
          <w:sz w:val="24"/>
          <w:szCs w:val="24"/>
        </w:rPr>
        <w:lastRenderedPageBreak/>
        <w:t>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Agendas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12</w:t>
      </w:r>
    </w:p>
    <w:p w14:paraId="31ECA941" w14:textId="77777777" w:rsidR="005029D5" w:rsidRPr="00F86AA5" w:rsidRDefault="005029D5" w:rsidP="005029D5">
      <w:pPr>
        <w:spacing w:after="120"/>
        <w:rPr>
          <w:rFonts w:ascii="Times New Roman" w:hAnsi="Times New Roman" w:cs="Times New Roman"/>
          <w:sz w:val="24"/>
          <w:szCs w:val="24"/>
        </w:rPr>
      </w:pPr>
    </w:p>
    <w:p w14:paraId="5F25EC57" w14:textId="6309E6EA"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V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Council Standing Committees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12</w:t>
      </w:r>
    </w:p>
    <w:p w14:paraId="4CE8BB9E" w14:textId="0DEC8C1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5.1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Standing Committees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12</w:t>
      </w:r>
    </w:p>
    <w:p w14:paraId="17727976" w14:textId="46C7AD44" w:rsidR="005029D5" w:rsidRPr="00F86AA5" w:rsidRDefault="005029D5" w:rsidP="005029D5">
      <w:pPr>
        <w:spacing w:after="120"/>
        <w:rPr>
          <w:rFonts w:ascii="Times New Roman" w:hAnsi="Times New Roman" w:cs="Times New Roman"/>
          <w:sz w:val="24"/>
          <w:szCs w:val="24"/>
        </w:rPr>
      </w:pPr>
      <w:proofErr w:type="gramStart"/>
      <w:r w:rsidRPr="00F86AA5">
        <w:rPr>
          <w:rFonts w:ascii="Times New Roman" w:hAnsi="Times New Roman" w:cs="Times New Roman"/>
          <w:sz w:val="24"/>
          <w:szCs w:val="24"/>
        </w:rPr>
        <w:t xml:space="preserve">5.2  </w:t>
      </w:r>
      <w:r w:rsidR="00321770">
        <w:rPr>
          <w:rFonts w:ascii="Times New Roman" w:hAnsi="Times New Roman" w:cs="Times New Roman"/>
          <w:sz w:val="24"/>
          <w:szCs w:val="24"/>
        </w:rPr>
        <w:tab/>
      </w:r>
      <w:proofErr w:type="gramEnd"/>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Nominations Committee</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12</w:t>
      </w:r>
    </w:p>
    <w:p w14:paraId="1DAA6E46" w14:textId="754EF226"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5.3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Finance Committee</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13</w:t>
      </w:r>
    </w:p>
    <w:p w14:paraId="0315C793" w14:textId="70ACA3F2" w:rsidR="0066110C"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5.3.1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Financial Support for the Technical Work of the </w:t>
      </w:r>
      <w:r w:rsidR="0066110C">
        <w:rPr>
          <w:rFonts w:ascii="Times New Roman" w:hAnsi="Times New Roman" w:cs="Times New Roman"/>
          <w:sz w:val="24"/>
          <w:szCs w:val="24"/>
        </w:rPr>
        <w:tab/>
      </w:r>
      <w:r w:rsidR="001A4C79">
        <w:rPr>
          <w:rFonts w:ascii="Times New Roman" w:hAnsi="Times New Roman" w:cs="Times New Roman"/>
          <w:sz w:val="24"/>
          <w:szCs w:val="24"/>
        </w:rPr>
        <w:t>13</w:t>
      </w:r>
    </w:p>
    <w:p w14:paraId="2E553511" w14:textId="53B287EF" w:rsidR="005029D5" w:rsidRPr="00F86AA5" w:rsidRDefault="005029D5" w:rsidP="00BC051E">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USNC</w:t>
      </w:r>
    </w:p>
    <w:p w14:paraId="15E1AB83" w14:textId="2A1A7CC4"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5.4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Communications Committee</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13</w:t>
      </w:r>
    </w:p>
    <w:p w14:paraId="0D7D8E5E" w14:textId="55313CCD" w:rsidR="005029D5" w:rsidRPr="00F86AA5" w:rsidRDefault="005029D5" w:rsidP="005029D5">
      <w:pPr>
        <w:spacing w:after="120"/>
        <w:rPr>
          <w:rFonts w:ascii="Times New Roman" w:hAnsi="Times New Roman" w:cs="Times New Roman"/>
          <w:sz w:val="24"/>
          <w:szCs w:val="24"/>
        </w:rPr>
      </w:pPr>
      <w:proofErr w:type="gramStart"/>
      <w:r w:rsidRPr="00F86AA5">
        <w:rPr>
          <w:rFonts w:ascii="Times New Roman" w:hAnsi="Times New Roman" w:cs="Times New Roman"/>
          <w:sz w:val="24"/>
          <w:szCs w:val="24"/>
        </w:rPr>
        <w:t xml:space="preserve">5.5  </w:t>
      </w:r>
      <w:r w:rsidR="00321770">
        <w:rPr>
          <w:rFonts w:ascii="Times New Roman" w:hAnsi="Times New Roman" w:cs="Times New Roman"/>
          <w:sz w:val="24"/>
          <w:szCs w:val="24"/>
        </w:rPr>
        <w:tab/>
      </w:r>
      <w:proofErr w:type="gramEnd"/>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USNC Rules and Procedures Committee</w:t>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14</w:t>
      </w:r>
    </w:p>
    <w:p w14:paraId="0F451BA0" w14:textId="5CF656E4" w:rsidR="0066110C"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5.6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USNC Young and Emerging Professionals </w:t>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14</w:t>
      </w:r>
    </w:p>
    <w:p w14:paraId="24CB7475" w14:textId="49319C47" w:rsidR="005029D5" w:rsidRPr="00F86AA5" w:rsidRDefault="005029D5" w:rsidP="00BC051E">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Committee</w:t>
      </w:r>
    </w:p>
    <w:p w14:paraId="2C3F6AD9" w14:textId="71706189" w:rsidR="005029D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5.7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Other Standing and Ad Hoc Committees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14</w:t>
      </w:r>
    </w:p>
    <w:p w14:paraId="4EC0BF06" w14:textId="7F5AB682" w:rsidR="0050349D" w:rsidRPr="00F86AA5" w:rsidRDefault="0050349D" w:rsidP="005029D5">
      <w:pPr>
        <w:spacing w:after="120"/>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Agendas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14</w:t>
      </w:r>
    </w:p>
    <w:p w14:paraId="17F2BF1B" w14:textId="77777777" w:rsidR="005029D5" w:rsidRPr="00F86AA5" w:rsidRDefault="005029D5" w:rsidP="005029D5">
      <w:pPr>
        <w:spacing w:after="120"/>
        <w:rPr>
          <w:rFonts w:ascii="Times New Roman" w:hAnsi="Times New Roman" w:cs="Times New Roman"/>
          <w:sz w:val="24"/>
          <w:szCs w:val="24"/>
        </w:rPr>
      </w:pPr>
    </w:p>
    <w:p w14:paraId="19C7AE73" w14:textId="56188F3D" w:rsidR="00321770"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VI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Voting Requirements for USNC Council and </w:t>
      </w:r>
      <w:r w:rsidR="0066110C">
        <w:rPr>
          <w:rFonts w:ascii="Times New Roman" w:hAnsi="Times New Roman" w:cs="Times New Roman"/>
          <w:sz w:val="24"/>
          <w:szCs w:val="24"/>
        </w:rPr>
        <w:tab/>
      </w:r>
      <w:r w:rsidR="001A4C79">
        <w:rPr>
          <w:rFonts w:ascii="Times New Roman" w:hAnsi="Times New Roman" w:cs="Times New Roman"/>
          <w:sz w:val="24"/>
          <w:szCs w:val="24"/>
        </w:rPr>
        <w:t>14</w:t>
      </w:r>
    </w:p>
    <w:p w14:paraId="569A3218" w14:textId="4CC41789" w:rsidR="005029D5" w:rsidRPr="00F86AA5" w:rsidRDefault="005029D5" w:rsidP="00F86AA5">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USNC Policy and Standing Committees</w:t>
      </w:r>
    </w:p>
    <w:p w14:paraId="7480A0E7" w14:textId="073BF44D"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6.1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Voting Rights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14</w:t>
      </w:r>
    </w:p>
    <w:p w14:paraId="05A9A420" w14:textId="2217D8FC" w:rsidR="005029D5" w:rsidRPr="00F86AA5" w:rsidRDefault="005029D5" w:rsidP="005029D5">
      <w:pPr>
        <w:spacing w:after="120"/>
        <w:rPr>
          <w:rFonts w:ascii="Times New Roman" w:hAnsi="Times New Roman" w:cs="Times New Roman"/>
          <w:sz w:val="24"/>
          <w:szCs w:val="24"/>
        </w:rPr>
      </w:pPr>
      <w:proofErr w:type="gramStart"/>
      <w:r w:rsidRPr="00F86AA5">
        <w:rPr>
          <w:rFonts w:ascii="Times New Roman" w:hAnsi="Times New Roman" w:cs="Times New Roman"/>
          <w:sz w:val="24"/>
          <w:szCs w:val="24"/>
        </w:rPr>
        <w:t xml:space="preserve">6.2  </w:t>
      </w:r>
      <w:r w:rsidR="00321770">
        <w:rPr>
          <w:rFonts w:ascii="Times New Roman" w:hAnsi="Times New Roman" w:cs="Times New Roman"/>
          <w:sz w:val="24"/>
          <w:szCs w:val="24"/>
        </w:rPr>
        <w:tab/>
      </w:r>
      <w:proofErr w:type="gramEnd"/>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Quorum</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15</w:t>
      </w:r>
    </w:p>
    <w:p w14:paraId="580A09CF" w14:textId="07EBF911"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6.3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Remote Participation</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15</w:t>
      </w:r>
    </w:p>
    <w:p w14:paraId="14272E28" w14:textId="02BEB987"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6.4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Electronic Ballot</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15</w:t>
      </w:r>
    </w:p>
    <w:p w14:paraId="3E2273D9" w14:textId="69E013EE"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6.5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Accelerated Electronic Ballots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15</w:t>
      </w:r>
    </w:p>
    <w:p w14:paraId="4AC311F7" w14:textId="710EAF0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6.6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 xml:space="preserve">Consideration of </w:t>
      </w:r>
      <w:r w:rsidR="007516BD">
        <w:rPr>
          <w:rFonts w:ascii="Times New Roman" w:hAnsi="Times New Roman" w:cs="Times New Roman"/>
          <w:sz w:val="24"/>
          <w:szCs w:val="24"/>
        </w:rPr>
        <w:t>Comments</w:t>
      </w:r>
      <w:r w:rsidRPr="00F86AA5">
        <w:rPr>
          <w:rFonts w:ascii="Times New Roman" w:hAnsi="Times New Roman" w:cs="Times New Roman"/>
          <w:sz w:val="24"/>
          <w:szCs w:val="24"/>
        </w:rPr>
        <w:t xml:space="preserve"> on Ballots</w:t>
      </w:r>
      <w:r w:rsidR="0066110C">
        <w:rPr>
          <w:rFonts w:ascii="Times New Roman" w:hAnsi="Times New Roman" w:cs="Times New Roman"/>
          <w:sz w:val="24"/>
          <w:szCs w:val="24"/>
        </w:rPr>
        <w:tab/>
      </w:r>
      <w:r w:rsidR="0066110C">
        <w:rPr>
          <w:rFonts w:ascii="Times New Roman" w:hAnsi="Times New Roman" w:cs="Times New Roman"/>
          <w:sz w:val="24"/>
          <w:szCs w:val="24"/>
        </w:rPr>
        <w:tab/>
      </w:r>
      <w:r w:rsidR="001A4C79">
        <w:rPr>
          <w:rFonts w:ascii="Times New Roman" w:hAnsi="Times New Roman" w:cs="Times New Roman"/>
          <w:sz w:val="24"/>
          <w:szCs w:val="24"/>
        </w:rPr>
        <w:t>15</w:t>
      </w:r>
    </w:p>
    <w:p w14:paraId="38950B2B" w14:textId="77777777" w:rsidR="005029D5" w:rsidRPr="00F86AA5" w:rsidRDefault="005029D5" w:rsidP="005029D5">
      <w:pPr>
        <w:spacing w:after="120"/>
        <w:rPr>
          <w:rFonts w:ascii="Times New Roman" w:hAnsi="Times New Roman" w:cs="Times New Roman"/>
          <w:sz w:val="24"/>
          <w:szCs w:val="24"/>
        </w:rPr>
      </w:pPr>
    </w:p>
    <w:p w14:paraId="48DA53AD" w14:textId="5B5E2351"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VII   </w:t>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00321770">
        <w:rPr>
          <w:rFonts w:ascii="Times New Roman" w:hAnsi="Times New Roman" w:cs="Times New Roman"/>
          <w:sz w:val="24"/>
          <w:szCs w:val="24"/>
        </w:rPr>
        <w:tab/>
      </w:r>
      <w:r w:rsidRPr="00F86AA5">
        <w:rPr>
          <w:rFonts w:ascii="Times New Roman" w:hAnsi="Times New Roman" w:cs="Times New Roman"/>
          <w:sz w:val="24"/>
          <w:szCs w:val="24"/>
        </w:rPr>
        <w:t>Elections and Vacancies</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16</w:t>
      </w:r>
    </w:p>
    <w:p w14:paraId="7AC8F2A1" w14:textId="06C934B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7.1   </w:t>
      </w:r>
      <w:r w:rsidR="00321770">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Ballots on Candidates Nominated by Nominations </w:t>
      </w:r>
      <w:r w:rsidR="00900CED">
        <w:rPr>
          <w:rFonts w:ascii="Times New Roman" w:hAnsi="Times New Roman" w:cs="Times New Roman"/>
          <w:sz w:val="24"/>
          <w:szCs w:val="24"/>
        </w:rPr>
        <w:t xml:space="preserve">  </w:t>
      </w:r>
      <w:r w:rsidR="001A4C79">
        <w:rPr>
          <w:rFonts w:ascii="Times New Roman" w:hAnsi="Times New Roman" w:cs="Times New Roman"/>
          <w:sz w:val="24"/>
          <w:szCs w:val="24"/>
        </w:rPr>
        <w:t>16</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Committee</w:t>
      </w:r>
    </w:p>
    <w:p w14:paraId="0A110214" w14:textId="6FF82047"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7.2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Vacancies</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16</w:t>
      </w:r>
    </w:p>
    <w:p w14:paraId="498968D8" w14:textId="77777777" w:rsidR="005029D5" w:rsidRPr="00F86AA5" w:rsidRDefault="005029D5" w:rsidP="005029D5">
      <w:pPr>
        <w:spacing w:after="120"/>
        <w:rPr>
          <w:rFonts w:ascii="Times New Roman" w:hAnsi="Times New Roman" w:cs="Times New Roman"/>
          <w:sz w:val="24"/>
          <w:szCs w:val="24"/>
        </w:rPr>
      </w:pPr>
    </w:p>
    <w:p w14:paraId="37880D6C" w14:textId="1CFB2EC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VIII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USNC Council Appeals Procedure</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16</w:t>
      </w:r>
    </w:p>
    <w:p w14:paraId="7977B1BC" w14:textId="6B3EE3E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8.1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Right to appeal</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16</w:t>
      </w:r>
    </w:p>
    <w:p w14:paraId="13D2DE1F" w14:textId="0E051E5A" w:rsid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8.2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Status of decision pending conclusion of an appeal</w:t>
      </w:r>
      <w:r w:rsidR="00900CED">
        <w:rPr>
          <w:rFonts w:ascii="Times New Roman" w:hAnsi="Times New Roman" w:cs="Times New Roman"/>
          <w:sz w:val="24"/>
          <w:szCs w:val="24"/>
        </w:rPr>
        <w:tab/>
      </w:r>
      <w:r w:rsidR="001A4C79">
        <w:rPr>
          <w:rFonts w:ascii="Times New Roman" w:hAnsi="Times New Roman" w:cs="Times New Roman"/>
          <w:sz w:val="24"/>
          <w:szCs w:val="24"/>
        </w:rPr>
        <w:t>17</w:t>
      </w:r>
    </w:p>
    <w:p w14:paraId="7FEA80C3" w14:textId="7E0EAB69" w:rsidR="005029D5" w:rsidRPr="00F86AA5" w:rsidRDefault="005029D5" w:rsidP="00F86AA5">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lastRenderedPageBreak/>
        <w:t>and related communications</w:t>
      </w:r>
    </w:p>
    <w:p w14:paraId="252565F8" w14:textId="756A1532" w:rsidR="00900CED"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8.3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Request to stay a decision pending the conclusion </w:t>
      </w:r>
      <w:r w:rsidR="00900CED">
        <w:rPr>
          <w:rFonts w:ascii="Times New Roman" w:hAnsi="Times New Roman" w:cs="Times New Roman"/>
          <w:sz w:val="24"/>
          <w:szCs w:val="24"/>
        </w:rPr>
        <w:tab/>
      </w:r>
      <w:r w:rsidR="001A4C79">
        <w:rPr>
          <w:rFonts w:ascii="Times New Roman" w:hAnsi="Times New Roman" w:cs="Times New Roman"/>
          <w:sz w:val="24"/>
          <w:szCs w:val="24"/>
        </w:rPr>
        <w:t>17</w:t>
      </w:r>
    </w:p>
    <w:p w14:paraId="625AC8A0" w14:textId="25BF10EB" w:rsidR="005029D5" w:rsidRPr="00F86AA5" w:rsidRDefault="005029D5" w:rsidP="00B55E63">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 xml:space="preserve">of </w:t>
      </w:r>
      <w:r w:rsidR="00900CED">
        <w:rPr>
          <w:rFonts w:ascii="Times New Roman" w:hAnsi="Times New Roman" w:cs="Times New Roman"/>
          <w:sz w:val="24"/>
          <w:szCs w:val="24"/>
        </w:rPr>
        <w:t>an</w:t>
      </w:r>
      <w:r w:rsidRPr="00F86AA5">
        <w:rPr>
          <w:rFonts w:ascii="Times New Roman" w:hAnsi="Times New Roman" w:cs="Times New Roman"/>
          <w:sz w:val="24"/>
          <w:szCs w:val="24"/>
        </w:rPr>
        <w:t xml:space="preserve"> appeal</w:t>
      </w:r>
    </w:p>
    <w:p w14:paraId="4FCF91D8" w14:textId="3E77ADB8"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8.4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Appeals Panels </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17</w:t>
      </w:r>
    </w:p>
    <w:p w14:paraId="691ADEA3" w14:textId="10502E75"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8.5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Content, Form and Timing of Appeal</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18</w:t>
      </w:r>
    </w:p>
    <w:p w14:paraId="46DC04E2" w14:textId="6F130456"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8.6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Response </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19</w:t>
      </w:r>
    </w:p>
    <w:p w14:paraId="01B41AA3" w14:textId="479A3C2C"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8.7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Letters of support by non-parties to the appeal</w:t>
      </w:r>
      <w:r w:rsidR="00900CED">
        <w:rPr>
          <w:rFonts w:ascii="Times New Roman" w:hAnsi="Times New Roman" w:cs="Times New Roman"/>
          <w:sz w:val="24"/>
          <w:szCs w:val="24"/>
        </w:rPr>
        <w:tab/>
      </w:r>
      <w:r w:rsidR="001A4C79">
        <w:rPr>
          <w:rFonts w:ascii="Times New Roman" w:hAnsi="Times New Roman" w:cs="Times New Roman"/>
          <w:sz w:val="24"/>
          <w:szCs w:val="24"/>
        </w:rPr>
        <w:t>20</w:t>
      </w:r>
    </w:p>
    <w:p w14:paraId="756E8C18" w14:textId="0303313D"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8.8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Hearing</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20</w:t>
      </w:r>
    </w:p>
    <w:p w14:paraId="2D016D5B" w14:textId="2C84AF0D"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8.9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Decision</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20</w:t>
      </w:r>
    </w:p>
    <w:p w14:paraId="2ACD178C" w14:textId="793C60E9"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8.10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Accessibility of Appeals Decisions</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21</w:t>
      </w:r>
    </w:p>
    <w:p w14:paraId="190D2762" w14:textId="1C5EBDA9"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8.11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Appeal of USNC Council Actions and Remands</w:t>
      </w:r>
      <w:r w:rsidR="00900CED">
        <w:rPr>
          <w:rFonts w:ascii="Times New Roman" w:hAnsi="Times New Roman" w:cs="Times New Roman"/>
          <w:sz w:val="24"/>
          <w:szCs w:val="24"/>
        </w:rPr>
        <w:tab/>
      </w:r>
      <w:r w:rsidR="001A4C79">
        <w:rPr>
          <w:rFonts w:ascii="Times New Roman" w:hAnsi="Times New Roman" w:cs="Times New Roman"/>
          <w:sz w:val="24"/>
          <w:szCs w:val="24"/>
        </w:rPr>
        <w:t>21</w:t>
      </w:r>
    </w:p>
    <w:p w14:paraId="28ACA60E" w14:textId="799ECF56"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8.12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Informal Settlement</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21</w:t>
      </w:r>
    </w:p>
    <w:p w14:paraId="026B3D8F" w14:textId="77777777" w:rsidR="005029D5" w:rsidRPr="00F86AA5" w:rsidRDefault="005029D5" w:rsidP="005029D5">
      <w:pPr>
        <w:spacing w:after="120"/>
        <w:rPr>
          <w:rFonts w:ascii="Times New Roman" w:hAnsi="Times New Roman" w:cs="Times New Roman"/>
          <w:sz w:val="24"/>
          <w:szCs w:val="24"/>
        </w:rPr>
      </w:pPr>
    </w:p>
    <w:p w14:paraId="34B94260" w14:textId="5C85195E" w:rsid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IX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Conflict of Interest, Code of Conduct and </w:t>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21</w:t>
      </w:r>
    </w:p>
    <w:p w14:paraId="67253B96" w14:textId="5F6805F4" w:rsidR="005029D5" w:rsidRPr="00F86AA5" w:rsidRDefault="005029D5" w:rsidP="00F86AA5">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Fiduciary Duties</w:t>
      </w:r>
    </w:p>
    <w:p w14:paraId="1A6BE2E2" w14:textId="792B0030"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9.1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Responsibilities of Committee Members Generally</w:t>
      </w:r>
      <w:r w:rsidR="00D30933">
        <w:rPr>
          <w:rFonts w:ascii="Times New Roman" w:hAnsi="Times New Roman" w:cs="Times New Roman"/>
          <w:sz w:val="24"/>
          <w:szCs w:val="24"/>
        </w:rPr>
        <w:tab/>
      </w:r>
      <w:r w:rsidR="001A4C79">
        <w:rPr>
          <w:rFonts w:ascii="Times New Roman" w:hAnsi="Times New Roman" w:cs="Times New Roman"/>
          <w:sz w:val="24"/>
          <w:szCs w:val="24"/>
        </w:rPr>
        <w:t>21</w:t>
      </w:r>
    </w:p>
    <w:p w14:paraId="69C445B6" w14:textId="01B337DD" w:rsidR="00D30933"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9.2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Responsibilities When Making Decisions on </w:t>
      </w:r>
      <w:r w:rsidR="00D30933">
        <w:rPr>
          <w:rFonts w:ascii="Times New Roman" w:hAnsi="Times New Roman" w:cs="Times New Roman"/>
          <w:sz w:val="24"/>
          <w:szCs w:val="24"/>
        </w:rPr>
        <w:tab/>
      </w:r>
      <w:r w:rsidR="001A4C79">
        <w:rPr>
          <w:rFonts w:ascii="Times New Roman" w:hAnsi="Times New Roman" w:cs="Times New Roman"/>
          <w:sz w:val="24"/>
          <w:szCs w:val="24"/>
        </w:rPr>
        <w:t>21</w:t>
      </w:r>
    </w:p>
    <w:p w14:paraId="37EBA61C" w14:textId="7562AF4E" w:rsidR="005029D5" w:rsidRPr="00F86AA5" w:rsidRDefault="005029D5" w:rsidP="00B55E63">
      <w:pPr>
        <w:spacing w:after="120"/>
        <w:ind w:left="2880" w:firstLine="720"/>
        <w:rPr>
          <w:rFonts w:ascii="Times New Roman" w:hAnsi="Times New Roman" w:cs="Times New Roman"/>
          <w:sz w:val="24"/>
          <w:szCs w:val="24"/>
        </w:rPr>
      </w:pPr>
      <w:r w:rsidRPr="00F86AA5">
        <w:rPr>
          <w:rFonts w:ascii="Times New Roman" w:hAnsi="Times New Roman" w:cs="Times New Roman"/>
          <w:sz w:val="24"/>
          <w:szCs w:val="24"/>
        </w:rPr>
        <w:t>Behalf</w:t>
      </w:r>
      <w:r w:rsidR="00D30933">
        <w:rPr>
          <w:rFonts w:ascii="Times New Roman" w:hAnsi="Times New Roman" w:cs="Times New Roman"/>
          <w:sz w:val="24"/>
          <w:szCs w:val="24"/>
        </w:rPr>
        <w:t xml:space="preserve"> </w:t>
      </w:r>
      <w:r w:rsidRPr="00F86AA5">
        <w:rPr>
          <w:rFonts w:ascii="Times New Roman" w:hAnsi="Times New Roman" w:cs="Times New Roman"/>
          <w:sz w:val="24"/>
          <w:szCs w:val="24"/>
        </w:rPr>
        <w:t>of USNC/ANSI</w:t>
      </w:r>
    </w:p>
    <w:p w14:paraId="665047E0" w14:textId="77777777" w:rsidR="005029D5" w:rsidRPr="00F86AA5" w:rsidRDefault="005029D5" w:rsidP="005029D5">
      <w:pPr>
        <w:spacing w:after="120"/>
        <w:rPr>
          <w:rFonts w:ascii="Times New Roman" w:hAnsi="Times New Roman" w:cs="Times New Roman"/>
          <w:sz w:val="24"/>
          <w:szCs w:val="24"/>
        </w:rPr>
      </w:pPr>
    </w:p>
    <w:p w14:paraId="30E2560F" w14:textId="65EC3F6A"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Article X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 xml:space="preserve">Miscellaneous </w:t>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22</w:t>
      </w:r>
    </w:p>
    <w:p w14:paraId="760C56B0" w14:textId="3349BDEB"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10.1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Annual Report</w:t>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22</w:t>
      </w:r>
    </w:p>
    <w:p w14:paraId="52668497" w14:textId="2F07B63E"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10.2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Amendments to Statutes and Rules</w:t>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22</w:t>
      </w:r>
    </w:p>
    <w:p w14:paraId="41F96900" w14:textId="55E72224"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10.3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Supplementary Issuances and Conflicts</w:t>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22</w:t>
      </w:r>
    </w:p>
    <w:p w14:paraId="183DFE2B" w14:textId="1F15B312" w:rsidR="005029D5" w:rsidRPr="00F86AA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10.4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Dissolution of the USNC</w:t>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22</w:t>
      </w:r>
    </w:p>
    <w:p w14:paraId="1D4C70F2" w14:textId="1E8373E9" w:rsidR="005029D5" w:rsidRDefault="005029D5" w:rsidP="005029D5">
      <w:pPr>
        <w:spacing w:after="120"/>
        <w:rPr>
          <w:rFonts w:ascii="Times New Roman" w:hAnsi="Times New Roman" w:cs="Times New Roman"/>
          <w:sz w:val="24"/>
          <w:szCs w:val="24"/>
        </w:rPr>
      </w:pPr>
      <w:r w:rsidRPr="00F86AA5">
        <w:rPr>
          <w:rFonts w:ascii="Times New Roman" w:hAnsi="Times New Roman" w:cs="Times New Roman"/>
          <w:sz w:val="24"/>
          <w:szCs w:val="24"/>
        </w:rPr>
        <w:t xml:space="preserve">10.5   </w:t>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00F86AA5">
        <w:rPr>
          <w:rFonts w:ascii="Times New Roman" w:hAnsi="Times New Roman" w:cs="Times New Roman"/>
          <w:sz w:val="24"/>
          <w:szCs w:val="24"/>
        </w:rPr>
        <w:tab/>
      </w:r>
      <w:r w:rsidRPr="00F86AA5">
        <w:rPr>
          <w:rFonts w:ascii="Times New Roman" w:hAnsi="Times New Roman" w:cs="Times New Roman"/>
          <w:sz w:val="24"/>
          <w:szCs w:val="24"/>
        </w:rPr>
        <w:t>Exhaustion of Remedies</w:t>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D30933">
        <w:rPr>
          <w:rFonts w:ascii="Times New Roman" w:hAnsi="Times New Roman" w:cs="Times New Roman"/>
          <w:sz w:val="24"/>
          <w:szCs w:val="24"/>
        </w:rPr>
        <w:tab/>
      </w:r>
      <w:r w:rsidR="001A4C79">
        <w:rPr>
          <w:rFonts w:ascii="Times New Roman" w:hAnsi="Times New Roman" w:cs="Times New Roman"/>
          <w:sz w:val="24"/>
          <w:szCs w:val="24"/>
        </w:rPr>
        <w:t>23</w:t>
      </w:r>
    </w:p>
    <w:p w14:paraId="00DBD05B" w14:textId="0BD4E916" w:rsidR="0050349D" w:rsidRDefault="0050349D" w:rsidP="005029D5">
      <w:pPr>
        <w:spacing w:after="120"/>
        <w:rPr>
          <w:rFonts w:ascii="Times New Roman" w:hAnsi="Times New Roman" w:cs="Times New Roman"/>
          <w:sz w:val="24"/>
          <w:szCs w:val="24"/>
        </w:rPr>
      </w:pPr>
    </w:p>
    <w:p w14:paraId="01FEA30D" w14:textId="3402783A" w:rsidR="0050349D" w:rsidRDefault="0050349D" w:rsidP="005029D5">
      <w:pPr>
        <w:spacing w:after="120"/>
        <w:rPr>
          <w:rFonts w:ascii="Times New Roman" w:hAnsi="Times New Roman" w:cs="Times New Roman"/>
          <w:sz w:val="24"/>
          <w:szCs w:val="24"/>
        </w:rPr>
      </w:pPr>
      <w:r>
        <w:rPr>
          <w:rFonts w:ascii="Times New Roman" w:hAnsi="Times New Roman" w:cs="Times New Roman"/>
          <w:sz w:val="24"/>
          <w:szCs w:val="24"/>
        </w:rPr>
        <w:t>Annex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Definition and Acronyms</w:t>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24</w:t>
      </w:r>
    </w:p>
    <w:p w14:paraId="460EBB0B" w14:textId="77777777" w:rsidR="0050349D" w:rsidRDefault="0050349D" w:rsidP="005029D5">
      <w:pPr>
        <w:spacing w:after="120"/>
        <w:rPr>
          <w:rFonts w:ascii="Times New Roman" w:hAnsi="Times New Roman" w:cs="Times New Roman"/>
          <w:sz w:val="24"/>
          <w:szCs w:val="24"/>
        </w:rPr>
      </w:pPr>
    </w:p>
    <w:p w14:paraId="251AC3A3" w14:textId="55A24F55" w:rsidR="00900CED" w:rsidRDefault="0050349D" w:rsidP="005029D5">
      <w:pPr>
        <w:spacing w:after="120"/>
        <w:rPr>
          <w:rFonts w:ascii="Times New Roman" w:hAnsi="Times New Roman" w:cs="Times New Roman"/>
          <w:sz w:val="24"/>
          <w:szCs w:val="24"/>
        </w:rPr>
      </w:pPr>
      <w:r>
        <w:rPr>
          <w:rFonts w:ascii="Times New Roman" w:hAnsi="Times New Roman" w:cs="Times New Roman"/>
          <w:sz w:val="24"/>
          <w:szCs w:val="24"/>
        </w:rPr>
        <w:t>Annex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Procedure for TMC Management of the Technical</w:t>
      </w:r>
      <w:r w:rsidR="00900CED">
        <w:rPr>
          <w:rFonts w:ascii="Times New Roman" w:hAnsi="Times New Roman" w:cs="Times New Roman"/>
          <w:sz w:val="24"/>
          <w:szCs w:val="24"/>
        </w:rPr>
        <w:tab/>
      </w:r>
      <w:r w:rsidR="001A4C79">
        <w:rPr>
          <w:rFonts w:ascii="Times New Roman" w:hAnsi="Times New Roman" w:cs="Times New Roman"/>
          <w:sz w:val="24"/>
          <w:szCs w:val="24"/>
        </w:rPr>
        <w:t>26</w:t>
      </w:r>
    </w:p>
    <w:p w14:paraId="3839639E" w14:textId="428EDD1A" w:rsidR="0050349D" w:rsidRDefault="0050349D" w:rsidP="00BC051E">
      <w:pPr>
        <w:spacing w:after="120"/>
        <w:ind w:left="2880" w:firstLine="720"/>
        <w:rPr>
          <w:rFonts w:ascii="Times New Roman" w:hAnsi="Times New Roman" w:cs="Times New Roman"/>
          <w:sz w:val="24"/>
          <w:szCs w:val="24"/>
        </w:rPr>
      </w:pPr>
      <w:r>
        <w:rPr>
          <w:rFonts w:ascii="Times New Roman" w:hAnsi="Times New Roman" w:cs="Times New Roman"/>
          <w:sz w:val="24"/>
          <w:szCs w:val="24"/>
        </w:rPr>
        <w:t>Work o</w:t>
      </w:r>
      <w:r w:rsidR="00900CED">
        <w:rPr>
          <w:rFonts w:ascii="Times New Roman" w:hAnsi="Times New Roman" w:cs="Times New Roman"/>
          <w:sz w:val="24"/>
          <w:szCs w:val="24"/>
        </w:rPr>
        <w:t xml:space="preserve">f </w:t>
      </w:r>
      <w:r>
        <w:rPr>
          <w:rFonts w:ascii="Times New Roman" w:hAnsi="Times New Roman" w:cs="Times New Roman"/>
          <w:sz w:val="24"/>
          <w:szCs w:val="24"/>
        </w:rPr>
        <w:t>the USNC</w:t>
      </w:r>
      <w:r>
        <w:rPr>
          <w:rFonts w:ascii="Times New Roman" w:hAnsi="Times New Roman" w:cs="Times New Roman"/>
          <w:sz w:val="24"/>
          <w:szCs w:val="24"/>
        </w:rPr>
        <w:tab/>
      </w:r>
    </w:p>
    <w:p w14:paraId="7B38CCF0" w14:textId="77777777" w:rsidR="0050349D" w:rsidRDefault="0050349D" w:rsidP="005029D5">
      <w:pPr>
        <w:spacing w:after="120"/>
        <w:rPr>
          <w:rFonts w:ascii="Times New Roman" w:hAnsi="Times New Roman" w:cs="Times New Roman"/>
          <w:sz w:val="24"/>
          <w:szCs w:val="24"/>
        </w:rPr>
      </w:pPr>
    </w:p>
    <w:p w14:paraId="79BAB9EC" w14:textId="7DC4FBD8" w:rsidR="00900CED" w:rsidRDefault="0050349D" w:rsidP="005029D5">
      <w:pPr>
        <w:spacing w:after="120"/>
        <w:rPr>
          <w:rFonts w:ascii="Times New Roman" w:hAnsi="Times New Roman" w:cs="Times New Roman"/>
          <w:sz w:val="24"/>
          <w:szCs w:val="24"/>
        </w:rPr>
      </w:pPr>
      <w:r>
        <w:rPr>
          <w:rFonts w:ascii="Times New Roman" w:hAnsi="Times New Roman" w:cs="Times New Roman"/>
          <w:sz w:val="24"/>
          <w:szCs w:val="24"/>
        </w:rPr>
        <w:t>Annex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Procedure for CAPCC Management of the </w:t>
      </w:r>
      <w:r w:rsidR="00900CED">
        <w:rPr>
          <w:rFonts w:ascii="Times New Roman" w:hAnsi="Times New Roman" w:cs="Times New Roman"/>
          <w:sz w:val="24"/>
          <w:szCs w:val="24"/>
        </w:rPr>
        <w:tab/>
      </w:r>
      <w:r w:rsidR="00900CED">
        <w:rPr>
          <w:rFonts w:ascii="Times New Roman" w:hAnsi="Times New Roman" w:cs="Times New Roman"/>
          <w:sz w:val="24"/>
          <w:szCs w:val="24"/>
        </w:rPr>
        <w:tab/>
      </w:r>
      <w:r w:rsidR="001A4C79">
        <w:rPr>
          <w:rFonts w:ascii="Times New Roman" w:hAnsi="Times New Roman" w:cs="Times New Roman"/>
          <w:sz w:val="24"/>
          <w:szCs w:val="24"/>
        </w:rPr>
        <w:t>28</w:t>
      </w:r>
    </w:p>
    <w:p w14:paraId="1E1C50F6" w14:textId="08FE7FAA" w:rsidR="0050349D" w:rsidRPr="00F86AA5" w:rsidRDefault="0050349D" w:rsidP="00BC051E">
      <w:pPr>
        <w:spacing w:after="120"/>
        <w:ind w:left="2880" w:firstLine="720"/>
        <w:rPr>
          <w:rFonts w:ascii="Times New Roman" w:hAnsi="Times New Roman" w:cs="Times New Roman"/>
          <w:sz w:val="24"/>
          <w:szCs w:val="24"/>
        </w:rPr>
      </w:pPr>
      <w:r>
        <w:rPr>
          <w:rFonts w:ascii="Times New Roman" w:hAnsi="Times New Roman" w:cs="Times New Roman"/>
          <w:sz w:val="24"/>
          <w:szCs w:val="24"/>
        </w:rPr>
        <w:lastRenderedPageBreak/>
        <w:t>Conformity</w:t>
      </w:r>
      <w:r w:rsidR="00900CED">
        <w:rPr>
          <w:rFonts w:ascii="Times New Roman" w:hAnsi="Times New Roman" w:cs="Times New Roman"/>
          <w:sz w:val="24"/>
          <w:szCs w:val="24"/>
        </w:rPr>
        <w:t xml:space="preserve"> </w:t>
      </w:r>
      <w:r>
        <w:rPr>
          <w:rFonts w:ascii="Times New Roman" w:hAnsi="Times New Roman" w:cs="Times New Roman"/>
          <w:sz w:val="24"/>
          <w:szCs w:val="24"/>
        </w:rPr>
        <w:t>Assessment Work of the USNC</w:t>
      </w:r>
    </w:p>
    <w:p w14:paraId="316A5377" w14:textId="77777777" w:rsidR="005029D5" w:rsidRDefault="005029D5" w:rsidP="00F86AA5">
      <w:pPr>
        <w:spacing w:after="120"/>
        <w:rPr>
          <w:rFonts w:ascii="Times New Roman" w:hAnsi="Times New Roman" w:cs="Times New Roman"/>
          <w:b/>
          <w:bCs/>
          <w:sz w:val="24"/>
          <w:szCs w:val="24"/>
        </w:rPr>
      </w:pPr>
    </w:p>
    <w:p w14:paraId="38D50609" w14:textId="40B62121" w:rsidR="005029D5" w:rsidRDefault="005029D5" w:rsidP="409FCAF2">
      <w:pPr>
        <w:spacing w:after="120"/>
        <w:jc w:val="center"/>
        <w:rPr>
          <w:rFonts w:ascii="Times New Roman" w:hAnsi="Times New Roman" w:cs="Times New Roman"/>
          <w:b/>
          <w:bCs/>
          <w:sz w:val="24"/>
          <w:szCs w:val="24"/>
        </w:rPr>
      </w:pPr>
    </w:p>
    <w:p w14:paraId="2621C72E" w14:textId="78E30188" w:rsidR="00F86AA5" w:rsidRDefault="00F86AA5" w:rsidP="409FCAF2">
      <w:pPr>
        <w:spacing w:after="120"/>
        <w:jc w:val="center"/>
        <w:rPr>
          <w:rFonts w:ascii="Times New Roman" w:hAnsi="Times New Roman" w:cs="Times New Roman"/>
          <w:b/>
          <w:bCs/>
          <w:sz w:val="24"/>
          <w:szCs w:val="24"/>
        </w:rPr>
      </w:pPr>
    </w:p>
    <w:p w14:paraId="37BEA5BC" w14:textId="27E8E35B" w:rsidR="00F86AA5" w:rsidRDefault="00F86AA5" w:rsidP="409FCAF2">
      <w:pPr>
        <w:spacing w:after="120"/>
        <w:jc w:val="center"/>
        <w:rPr>
          <w:rFonts w:ascii="Times New Roman" w:hAnsi="Times New Roman" w:cs="Times New Roman"/>
          <w:b/>
          <w:bCs/>
          <w:sz w:val="24"/>
          <w:szCs w:val="24"/>
        </w:rPr>
      </w:pPr>
    </w:p>
    <w:p w14:paraId="2C66ED88" w14:textId="03B33B39" w:rsidR="00F86AA5" w:rsidRDefault="00F86AA5" w:rsidP="409FCAF2">
      <w:pPr>
        <w:spacing w:after="120"/>
        <w:jc w:val="center"/>
        <w:rPr>
          <w:rFonts w:ascii="Times New Roman" w:hAnsi="Times New Roman" w:cs="Times New Roman"/>
          <w:b/>
          <w:bCs/>
          <w:sz w:val="24"/>
          <w:szCs w:val="24"/>
        </w:rPr>
      </w:pPr>
    </w:p>
    <w:p w14:paraId="0DF3B1C2" w14:textId="58F70DDB" w:rsidR="00F86AA5" w:rsidRDefault="00F86AA5" w:rsidP="409FCAF2">
      <w:pPr>
        <w:spacing w:after="120"/>
        <w:jc w:val="center"/>
        <w:rPr>
          <w:rFonts w:ascii="Times New Roman" w:hAnsi="Times New Roman" w:cs="Times New Roman"/>
          <w:b/>
          <w:bCs/>
          <w:sz w:val="24"/>
          <w:szCs w:val="24"/>
        </w:rPr>
      </w:pPr>
    </w:p>
    <w:p w14:paraId="18DB751C" w14:textId="362871E3" w:rsidR="00F86AA5" w:rsidRDefault="00F86AA5" w:rsidP="409FCAF2">
      <w:pPr>
        <w:spacing w:after="120"/>
        <w:jc w:val="center"/>
        <w:rPr>
          <w:rFonts w:ascii="Times New Roman" w:hAnsi="Times New Roman" w:cs="Times New Roman"/>
          <w:b/>
          <w:bCs/>
          <w:sz w:val="24"/>
          <w:szCs w:val="24"/>
        </w:rPr>
      </w:pPr>
    </w:p>
    <w:p w14:paraId="2F6EBF66" w14:textId="77777777" w:rsidR="0002272E" w:rsidRDefault="0002272E" w:rsidP="00F86AA5">
      <w:pPr>
        <w:tabs>
          <w:tab w:val="left" w:pos="5970"/>
        </w:tabs>
        <w:spacing w:after="120"/>
        <w:rPr>
          <w:rFonts w:ascii="Times New Roman" w:hAnsi="Times New Roman" w:cs="Times New Roman"/>
          <w:b/>
          <w:bCs/>
          <w:sz w:val="24"/>
          <w:szCs w:val="24"/>
        </w:rPr>
        <w:sectPr w:rsidR="0002272E" w:rsidSect="008204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docGrid w:linePitch="360"/>
        </w:sectPr>
      </w:pPr>
    </w:p>
    <w:p w14:paraId="7DE5A8E4" w14:textId="562E6B5E" w:rsidR="00F86AA5" w:rsidRDefault="00F86AA5" w:rsidP="00F86AA5">
      <w:pPr>
        <w:tabs>
          <w:tab w:val="left" w:pos="5970"/>
        </w:tabs>
        <w:spacing w:after="120"/>
        <w:rPr>
          <w:rFonts w:ascii="Times New Roman" w:hAnsi="Times New Roman" w:cs="Times New Roman"/>
          <w:b/>
          <w:bCs/>
          <w:sz w:val="24"/>
          <w:szCs w:val="24"/>
        </w:rPr>
      </w:pPr>
    </w:p>
    <w:p w14:paraId="507827B0" w14:textId="5710C150" w:rsidR="0076202E" w:rsidRPr="007F5DC7" w:rsidRDefault="409FCAF2" w:rsidP="409FCAF2">
      <w:pPr>
        <w:spacing w:after="120"/>
        <w:jc w:val="center"/>
        <w:rPr>
          <w:rFonts w:ascii="Times New Roman" w:hAnsi="Times New Roman" w:cs="Times New Roman"/>
          <w:b/>
          <w:bCs/>
          <w:sz w:val="24"/>
          <w:szCs w:val="24"/>
        </w:rPr>
      </w:pPr>
      <w:r w:rsidRPr="409FCAF2">
        <w:rPr>
          <w:rFonts w:ascii="Times New Roman" w:hAnsi="Times New Roman" w:cs="Times New Roman"/>
          <w:b/>
          <w:bCs/>
          <w:sz w:val="24"/>
          <w:szCs w:val="24"/>
        </w:rPr>
        <w:t>STATUTES and RULES OF PROCEDURE</w:t>
      </w:r>
    </w:p>
    <w:p w14:paraId="4B04CDEC" w14:textId="77777777" w:rsidR="0076202E" w:rsidRPr="007F5DC7" w:rsidRDefault="0076202E" w:rsidP="007D1551">
      <w:pPr>
        <w:spacing w:after="120"/>
        <w:jc w:val="center"/>
        <w:rPr>
          <w:rFonts w:ascii="Times New Roman" w:hAnsi="Times New Roman" w:cs="Times New Roman"/>
          <w:b/>
          <w:sz w:val="24"/>
          <w:szCs w:val="24"/>
        </w:rPr>
      </w:pPr>
      <w:r w:rsidRPr="007F5DC7">
        <w:rPr>
          <w:rFonts w:ascii="Times New Roman" w:hAnsi="Times New Roman" w:cs="Times New Roman"/>
          <w:b/>
          <w:sz w:val="24"/>
          <w:szCs w:val="24"/>
        </w:rPr>
        <w:t>of the</w:t>
      </w:r>
    </w:p>
    <w:p w14:paraId="44EA004E" w14:textId="77777777" w:rsidR="0076202E" w:rsidRPr="007F5DC7" w:rsidRDefault="0076202E" w:rsidP="007D1551">
      <w:pPr>
        <w:spacing w:after="120"/>
        <w:jc w:val="center"/>
        <w:rPr>
          <w:rFonts w:ascii="Times New Roman" w:hAnsi="Times New Roman" w:cs="Times New Roman"/>
          <w:b/>
          <w:sz w:val="24"/>
          <w:szCs w:val="24"/>
        </w:rPr>
      </w:pPr>
      <w:r w:rsidRPr="007F5DC7">
        <w:rPr>
          <w:rFonts w:ascii="Times New Roman" w:hAnsi="Times New Roman" w:cs="Times New Roman"/>
          <w:b/>
          <w:sz w:val="24"/>
          <w:szCs w:val="24"/>
        </w:rPr>
        <w:t>United States National Committee</w:t>
      </w:r>
      <w:r w:rsidR="00F703AE">
        <w:rPr>
          <w:rFonts w:ascii="Times New Roman" w:hAnsi="Times New Roman" w:cs="Times New Roman"/>
          <w:b/>
          <w:sz w:val="24"/>
          <w:szCs w:val="24"/>
        </w:rPr>
        <w:t xml:space="preserve"> </w:t>
      </w:r>
    </w:p>
    <w:p w14:paraId="223B5DD5" w14:textId="77777777" w:rsidR="0076202E" w:rsidRPr="007F5DC7" w:rsidRDefault="0076202E" w:rsidP="007D1551">
      <w:pPr>
        <w:spacing w:after="120"/>
        <w:jc w:val="center"/>
        <w:rPr>
          <w:rFonts w:ascii="Times New Roman" w:hAnsi="Times New Roman" w:cs="Times New Roman"/>
          <w:b/>
          <w:sz w:val="24"/>
          <w:szCs w:val="24"/>
        </w:rPr>
      </w:pPr>
      <w:r w:rsidRPr="007F5DC7">
        <w:rPr>
          <w:rFonts w:ascii="Times New Roman" w:hAnsi="Times New Roman" w:cs="Times New Roman"/>
          <w:b/>
          <w:sz w:val="24"/>
          <w:szCs w:val="24"/>
        </w:rPr>
        <w:t>of the</w:t>
      </w:r>
    </w:p>
    <w:p w14:paraId="28E15D0D" w14:textId="77777777" w:rsidR="0076202E" w:rsidRDefault="0076202E" w:rsidP="007D1551">
      <w:pPr>
        <w:spacing w:after="120"/>
        <w:jc w:val="center"/>
        <w:rPr>
          <w:rFonts w:ascii="Times New Roman" w:hAnsi="Times New Roman" w:cs="Times New Roman"/>
          <w:b/>
          <w:sz w:val="24"/>
          <w:szCs w:val="24"/>
        </w:rPr>
      </w:pPr>
      <w:r w:rsidRPr="007F5DC7">
        <w:rPr>
          <w:rFonts w:ascii="Times New Roman" w:hAnsi="Times New Roman" w:cs="Times New Roman"/>
          <w:b/>
          <w:sz w:val="24"/>
          <w:szCs w:val="24"/>
        </w:rPr>
        <w:t>International Electrotechnical Commission</w:t>
      </w:r>
    </w:p>
    <w:p w14:paraId="11A90A87" w14:textId="77777777" w:rsidR="0031191B" w:rsidRPr="007F5DC7" w:rsidRDefault="0031191B" w:rsidP="007D1551">
      <w:pPr>
        <w:spacing w:after="120"/>
        <w:jc w:val="center"/>
        <w:rPr>
          <w:rFonts w:ascii="Times New Roman" w:hAnsi="Times New Roman" w:cs="Times New Roman"/>
          <w:b/>
          <w:sz w:val="24"/>
          <w:szCs w:val="24"/>
        </w:rPr>
      </w:pPr>
      <w:r>
        <w:rPr>
          <w:rFonts w:ascii="Times New Roman" w:hAnsi="Times New Roman" w:cs="Times New Roman"/>
          <w:b/>
          <w:sz w:val="24"/>
          <w:szCs w:val="24"/>
        </w:rPr>
        <w:t>(“Statutes</w:t>
      </w:r>
      <w:r w:rsidR="00F51550">
        <w:rPr>
          <w:rFonts w:ascii="Times New Roman" w:hAnsi="Times New Roman" w:cs="Times New Roman"/>
          <w:b/>
          <w:sz w:val="24"/>
          <w:szCs w:val="24"/>
        </w:rPr>
        <w:t xml:space="preserve"> and Rules</w:t>
      </w:r>
      <w:r>
        <w:rPr>
          <w:rFonts w:ascii="Times New Roman" w:hAnsi="Times New Roman" w:cs="Times New Roman"/>
          <w:b/>
          <w:sz w:val="24"/>
          <w:szCs w:val="24"/>
        </w:rPr>
        <w:t>”)</w:t>
      </w:r>
    </w:p>
    <w:p w14:paraId="3CF2D8B6" w14:textId="77777777" w:rsidR="002E2C03" w:rsidRPr="007F5DC7" w:rsidRDefault="002E2C03" w:rsidP="007D1551">
      <w:pPr>
        <w:spacing w:after="120"/>
        <w:rPr>
          <w:rFonts w:ascii="Times New Roman" w:hAnsi="Times New Roman" w:cs="Times New Roman"/>
          <w:sz w:val="24"/>
          <w:szCs w:val="24"/>
        </w:rPr>
      </w:pPr>
    </w:p>
    <w:p w14:paraId="6D0D76A9" w14:textId="77777777" w:rsidR="00A37A2B" w:rsidRDefault="00A37A2B" w:rsidP="00A37A2B">
      <w:pPr>
        <w:spacing w:after="120"/>
        <w:jc w:val="center"/>
        <w:rPr>
          <w:rFonts w:ascii="Times New Roman" w:hAnsi="Times New Roman" w:cs="Times New Roman"/>
          <w:b/>
          <w:sz w:val="24"/>
          <w:szCs w:val="24"/>
        </w:rPr>
      </w:pPr>
      <w:r>
        <w:rPr>
          <w:rFonts w:ascii="Times New Roman" w:hAnsi="Times New Roman" w:cs="Times New Roman"/>
          <w:b/>
          <w:sz w:val="24"/>
          <w:szCs w:val="24"/>
        </w:rPr>
        <w:t>Article I</w:t>
      </w:r>
    </w:p>
    <w:p w14:paraId="426690FC" w14:textId="77777777" w:rsidR="00594F04" w:rsidRPr="00C00ED8" w:rsidRDefault="006D7DAD" w:rsidP="00A37A2B">
      <w:pPr>
        <w:spacing w:after="120"/>
        <w:jc w:val="center"/>
        <w:rPr>
          <w:rFonts w:ascii="Times New Roman" w:hAnsi="Times New Roman" w:cs="Times New Roman"/>
          <w:b/>
          <w:sz w:val="24"/>
          <w:szCs w:val="24"/>
          <w:u w:val="single"/>
        </w:rPr>
      </w:pPr>
      <w:r w:rsidRPr="00C00ED8">
        <w:rPr>
          <w:rFonts w:ascii="Times New Roman" w:hAnsi="Times New Roman" w:cs="Times New Roman"/>
          <w:b/>
          <w:sz w:val="24"/>
          <w:szCs w:val="24"/>
          <w:u w:val="single"/>
        </w:rPr>
        <w:t>Purpose</w:t>
      </w:r>
    </w:p>
    <w:p w14:paraId="79527109" w14:textId="77777777" w:rsidR="00F86AA5" w:rsidRDefault="00F86AA5" w:rsidP="00F86AA5">
      <w:pPr>
        <w:spacing w:after="120"/>
        <w:rPr>
          <w:rFonts w:ascii="Times New Roman" w:hAnsi="Times New Roman" w:cs="Times New Roman"/>
          <w:b/>
          <w:sz w:val="24"/>
          <w:szCs w:val="24"/>
        </w:rPr>
      </w:pPr>
    </w:p>
    <w:p w14:paraId="0B062981" w14:textId="49036E01" w:rsidR="00DB23D1" w:rsidRPr="00C00ED8" w:rsidRDefault="00DB23D1" w:rsidP="00F86AA5">
      <w:pPr>
        <w:spacing w:after="120"/>
        <w:rPr>
          <w:rFonts w:ascii="Times New Roman" w:hAnsi="Times New Roman" w:cs="Times New Roman"/>
          <w:b/>
          <w:sz w:val="24"/>
          <w:szCs w:val="24"/>
        </w:rPr>
      </w:pPr>
      <w:r w:rsidRPr="00C00ED8">
        <w:rPr>
          <w:rFonts w:ascii="Times New Roman" w:hAnsi="Times New Roman" w:cs="Times New Roman"/>
          <w:b/>
          <w:sz w:val="24"/>
          <w:szCs w:val="24"/>
        </w:rPr>
        <w:t>1</w:t>
      </w:r>
      <w:r w:rsidR="005A1E6E">
        <w:rPr>
          <w:rFonts w:ascii="Times New Roman" w:hAnsi="Times New Roman" w:cs="Times New Roman"/>
          <w:b/>
          <w:sz w:val="24"/>
          <w:szCs w:val="24"/>
        </w:rPr>
        <w:t>.1</w:t>
      </w:r>
      <w:r w:rsidRPr="00C00ED8">
        <w:rPr>
          <w:rFonts w:ascii="Times New Roman" w:hAnsi="Times New Roman" w:cs="Times New Roman"/>
          <w:b/>
          <w:sz w:val="24"/>
          <w:szCs w:val="24"/>
        </w:rPr>
        <w:t xml:space="preserve"> </w:t>
      </w:r>
      <w:r w:rsidR="00810498">
        <w:rPr>
          <w:rFonts w:ascii="Times New Roman" w:hAnsi="Times New Roman" w:cs="Times New Roman"/>
          <w:b/>
          <w:sz w:val="24"/>
          <w:szCs w:val="24"/>
        </w:rPr>
        <w:tab/>
      </w:r>
      <w:r w:rsidRPr="00C00ED8">
        <w:rPr>
          <w:rFonts w:ascii="Times New Roman" w:hAnsi="Times New Roman" w:cs="Times New Roman"/>
          <w:b/>
          <w:sz w:val="24"/>
          <w:szCs w:val="24"/>
        </w:rPr>
        <w:t>Purpose of the Statutes</w:t>
      </w:r>
      <w:r w:rsidR="00461EDF">
        <w:rPr>
          <w:rFonts w:ascii="Times New Roman" w:hAnsi="Times New Roman" w:cs="Times New Roman"/>
          <w:b/>
          <w:sz w:val="24"/>
          <w:szCs w:val="24"/>
        </w:rPr>
        <w:t xml:space="preserve"> and Rules</w:t>
      </w:r>
    </w:p>
    <w:p w14:paraId="1F81FAD8" w14:textId="1504BA5B" w:rsidR="00594F04" w:rsidRDefault="00594F04" w:rsidP="7DAABD8A">
      <w:pPr>
        <w:spacing w:after="120"/>
        <w:ind w:left="720"/>
        <w:rPr>
          <w:rFonts w:ascii="Times New Roman" w:hAnsi="Times New Roman" w:cs="Times New Roman"/>
          <w:sz w:val="24"/>
          <w:szCs w:val="24"/>
        </w:rPr>
      </w:pPr>
      <w:r w:rsidRPr="7DAABD8A">
        <w:rPr>
          <w:rFonts w:ascii="Times New Roman" w:hAnsi="Times New Roman" w:cs="Times New Roman"/>
          <w:sz w:val="24"/>
          <w:szCs w:val="24"/>
        </w:rPr>
        <w:t>These Statutes</w:t>
      </w:r>
      <w:r w:rsidR="003E6271" w:rsidRPr="7DAABD8A">
        <w:rPr>
          <w:rFonts w:ascii="Times New Roman" w:hAnsi="Times New Roman" w:cs="Times New Roman"/>
          <w:sz w:val="24"/>
          <w:szCs w:val="24"/>
        </w:rPr>
        <w:t xml:space="preserve"> </w:t>
      </w:r>
      <w:r w:rsidR="00461EDF" w:rsidRPr="7DAABD8A">
        <w:rPr>
          <w:rFonts w:ascii="Times New Roman" w:hAnsi="Times New Roman" w:cs="Times New Roman"/>
          <w:sz w:val="24"/>
          <w:szCs w:val="24"/>
        </w:rPr>
        <w:t xml:space="preserve">and Rules </w:t>
      </w:r>
      <w:r w:rsidR="0031191B" w:rsidRPr="7DAABD8A">
        <w:rPr>
          <w:rFonts w:ascii="Times New Roman" w:hAnsi="Times New Roman" w:cs="Times New Roman"/>
          <w:sz w:val="24"/>
          <w:szCs w:val="24"/>
        </w:rPr>
        <w:t xml:space="preserve">constitute </w:t>
      </w:r>
      <w:r w:rsidR="00955458" w:rsidRPr="7DAABD8A">
        <w:rPr>
          <w:rFonts w:ascii="Times New Roman" w:hAnsi="Times New Roman" w:cs="Times New Roman"/>
          <w:sz w:val="24"/>
          <w:szCs w:val="24"/>
        </w:rPr>
        <w:t xml:space="preserve">the operating procedures of </w:t>
      </w:r>
      <w:r w:rsidRPr="7DAABD8A">
        <w:rPr>
          <w:rFonts w:ascii="Times New Roman" w:hAnsi="Times New Roman" w:cs="Times New Roman"/>
          <w:sz w:val="24"/>
          <w:szCs w:val="24"/>
        </w:rPr>
        <w:t xml:space="preserve">the United States National Committee of the International Electrotechnical Commission (IEC) </w:t>
      </w:r>
      <w:r w:rsidR="00E33331" w:rsidRPr="7DAABD8A">
        <w:rPr>
          <w:rFonts w:ascii="Times New Roman" w:hAnsi="Times New Roman" w:cs="Times New Roman"/>
          <w:sz w:val="24"/>
          <w:szCs w:val="24"/>
        </w:rPr>
        <w:t>(</w:t>
      </w:r>
      <w:r w:rsidR="00EA3B42" w:rsidRPr="7DAABD8A">
        <w:rPr>
          <w:rFonts w:ascii="Times New Roman" w:hAnsi="Times New Roman" w:cs="Times New Roman"/>
          <w:sz w:val="24"/>
          <w:szCs w:val="24"/>
        </w:rPr>
        <w:t xml:space="preserve">hereinafter </w:t>
      </w:r>
      <w:r w:rsidR="00F703AE" w:rsidRPr="7DAABD8A">
        <w:rPr>
          <w:rFonts w:ascii="Times New Roman" w:hAnsi="Times New Roman" w:cs="Times New Roman"/>
          <w:sz w:val="24"/>
          <w:szCs w:val="24"/>
        </w:rPr>
        <w:t>“</w:t>
      </w:r>
      <w:r w:rsidR="00E33331" w:rsidRPr="7DAABD8A">
        <w:rPr>
          <w:rFonts w:ascii="Times New Roman" w:hAnsi="Times New Roman" w:cs="Times New Roman"/>
          <w:sz w:val="24"/>
          <w:szCs w:val="24"/>
        </w:rPr>
        <w:t>USNC</w:t>
      </w:r>
      <w:r w:rsidR="00F703AE" w:rsidRPr="7DAABD8A">
        <w:rPr>
          <w:rFonts w:ascii="Times New Roman" w:hAnsi="Times New Roman" w:cs="Times New Roman"/>
          <w:sz w:val="24"/>
          <w:szCs w:val="24"/>
        </w:rPr>
        <w:t>”</w:t>
      </w:r>
      <w:r w:rsidR="00E33331" w:rsidRPr="7DAABD8A">
        <w:rPr>
          <w:rFonts w:ascii="Times New Roman" w:hAnsi="Times New Roman" w:cs="Times New Roman"/>
          <w:sz w:val="24"/>
          <w:szCs w:val="24"/>
        </w:rPr>
        <w:t>)</w:t>
      </w:r>
      <w:r w:rsidR="0031191B" w:rsidRPr="7DAABD8A">
        <w:rPr>
          <w:rFonts w:ascii="Times New Roman" w:hAnsi="Times New Roman" w:cs="Times New Roman"/>
          <w:sz w:val="24"/>
          <w:szCs w:val="24"/>
        </w:rPr>
        <w:t xml:space="preserve"> and</w:t>
      </w:r>
      <w:r w:rsidR="006843D6" w:rsidRPr="7DAABD8A">
        <w:rPr>
          <w:rFonts w:ascii="Times New Roman" w:hAnsi="Times New Roman" w:cs="Times New Roman"/>
          <w:sz w:val="24"/>
          <w:szCs w:val="24"/>
        </w:rPr>
        <w:t xml:space="preserve"> provide the means </w:t>
      </w:r>
      <w:r w:rsidR="00F41A03" w:rsidRPr="7DAABD8A">
        <w:rPr>
          <w:rFonts w:ascii="Times New Roman" w:hAnsi="Times New Roman" w:cs="Times New Roman"/>
          <w:sz w:val="24"/>
          <w:szCs w:val="24"/>
        </w:rPr>
        <w:t xml:space="preserve">by which the </w:t>
      </w:r>
      <w:r w:rsidR="0031191B" w:rsidRPr="7DAABD8A">
        <w:rPr>
          <w:rFonts w:ascii="Times New Roman" w:hAnsi="Times New Roman" w:cs="Times New Roman"/>
          <w:sz w:val="24"/>
          <w:szCs w:val="24"/>
        </w:rPr>
        <w:t xml:space="preserve">USNC </w:t>
      </w:r>
      <w:r w:rsidR="00DB23D1" w:rsidRPr="7DAABD8A">
        <w:rPr>
          <w:rFonts w:ascii="Times New Roman" w:hAnsi="Times New Roman" w:cs="Times New Roman"/>
          <w:sz w:val="24"/>
          <w:szCs w:val="24"/>
        </w:rPr>
        <w:t>represent</w:t>
      </w:r>
      <w:r w:rsidR="00F41A03" w:rsidRPr="7DAABD8A">
        <w:rPr>
          <w:rFonts w:ascii="Times New Roman" w:hAnsi="Times New Roman" w:cs="Times New Roman"/>
          <w:sz w:val="24"/>
          <w:szCs w:val="24"/>
        </w:rPr>
        <w:t>s</w:t>
      </w:r>
      <w:r w:rsidR="00DB23D1" w:rsidRPr="7DAABD8A">
        <w:rPr>
          <w:rFonts w:ascii="Times New Roman" w:hAnsi="Times New Roman" w:cs="Times New Roman"/>
          <w:sz w:val="24"/>
          <w:szCs w:val="24"/>
        </w:rPr>
        <w:t xml:space="preserve"> U.S. interests in the IEC </w:t>
      </w:r>
      <w:r w:rsidR="004A1CDD" w:rsidRPr="7DAABD8A">
        <w:rPr>
          <w:rFonts w:ascii="Times New Roman" w:hAnsi="Times New Roman" w:cs="Times New Roman"/>
          <w:sz w:val="24"/>
          <w:szCs w:val="24"/>
        </w:rPr>
        <w:t xml:space="preserve">on </w:t>
      </w:r>
      <w:r w:rsidR="00EA3B42" w:rsidRPr="7DAABD8A">
        <w:rPr>
          <w:rFonts w:ascii="Times New Roman" w:hAnsi="Times New Roman" w:cs="Times New Roman"/>
          <w:sz w:val="24"/>
          <w:szCs w:val="24"/>
        </w:rPr>
        <w:t xml:space="preserve">behalf of the </w:t>
      </w:r>
      <w:r w:rsidR="008E7FC2" w:rsidRPr="7DAABD8A">
        <w:rPr>
          <w:rFonts w:ascii="Times New Roman" w:hAnsi="Times New Roman" w:cs="Times New Roman"/>
          <w:sz w:val="24"/>
          <w:szCs w:val="24"/>
        </w:rPr>
        <w:t>American National Standards Institute (ANSI)</w:t>
      </w:r>
      <w:r w:rsidR="001E50A2" w:rsidRPr="7DAABD8A">
        <w:rPr>
          <w:rFonts w:ascii="Times New Roman" w:hAnsi="Times New Roman" w:cs="Times New Roman"/>
          <w:sz w:val="24"/>
          <w:szCs w:val="24"/>
        </w:rPr>
        <w:t xml:space="preserve"> </w:t>
      </w:r>
      <w:r w:rsidR="00EA3B42" w:rsidRPr="7DAABD8A">
        <w:rPr>
          <w:rFonts w:ascii="Times New Roman" w:hAnsi="Times New Roman" w:cs="Times New Roman"/>
          <w:sz w:val="24"/>
          <w:szCs w:val="24"/>
        </w:rPr>
        <w:t xml:space="preserve">and in accordance with ANSI’s </w:t>
      </w:r>
      <w:r w:rsidR="001E50A2" w:rsidRPr="7DAABD8A">
        <w:rPr>
          <w:rFonts w:ascii="Times New Roman" w:hAnsi="Times New Roman" w:cs="Times New Roman"/>
          <w:sz w:val="24"/>
          <w:szCs w:val="24"/>
        </w:rPr>
        <w:t>Constitution and By-Laws (ANSI By-Laws)</w:t>
      </w:r>
      <w:r w:rsidRPr="7DAABD8A">
        <w:rPr>
          <w:rFonts w:ascii="Times New Roman" w:hAnsi="Times New Roman" w:cs="Times New Roman"/>
          <w:sz w:val="24"/>
          <w:szCs w:val="24"/>
        </w:rPr>
        <w:t xml:space="preserve">. </w:t>
      </w:r>
    </w:p>
    <w:p w14:paraId="566E9BCF" w14:textId="04BD3386" w:rsidR="00C83C5C" w:rsidRPr="000C6126" w:rsidRDefault="0031191B" w:rsidP="00C00ED8">
      <w:pPr>
        <w:pStyle w:val="CommentText"/>
        <w:ind w:left="720"/>
        <w:rPr>
          <w:rFonts w:ascii="Times New Roman" w:hAnsi="Times New Roman" w:cs="Times New Roman"/>
          <w:sz w:val="24"/>
          <w:szCs w:val="24"/>
        </w:rPr>
      </w:pPr>
      <w:r w:rsidRPr="3E7C21A4">
        <w:rPr>
          <w:rFonts w:ascii="Times New Roman" w:hAnsi="Times New Roman" w:cs="Times New Roman"/>
          <w:sz w:val="24"/>
          <w:szCs w:val="24"/>
        </w:rPr>
        <w:t>These Statutes</w:t>
      </w:r>
      <w:r w:rsidR="00F51550" w:rsidRPr="3E7C21A4">
        <w:rPr>
          <w:rFonts w:ascii="Times New Roman" w:hAnsi="Times New Roman" w:cs="Times New Roman"/>
          <w:sz w:val="24"/>
          <w:szCs w:val="24"/>
        </w:rPr>
        <w:t xml:space="preserve"> and Rules</w:t>
      </w:r>
      <w:r w:rsidRPr="3E7C21A4">
        <w:rPr>
          <w:rFonts w:ascii="Times New Roman" w:hAnsi="Times New Roman" w:cs="Times New Roman"/>
          <w:sz w:val="24"/>
          <w:szCs w:val="24"/>
        </w:rPr>
        <w:t xml:space="preserve"> </w:t>
      </w:r>
      <w:r w:rsidR="00DB23D1" w:rsidRPr="3E7C21A4">
        <w:rPr>
          <w:rFonts w:ascii="Times New Roman" w:hAnsi="Times New Roman" w:cs="Times New Roman"/>
          <w:sz w:val="24"/>
          <w:szCs w:val="24"/>
        </w:rPr>
        <w:t>describe the organizational structure of the USNC</w:t>
      </w:r>
      <w:r w:rsidR="00C83C5C" w:rsidRPr="3E7C21A4">
        <w:rPr>
          <w:rFonts w:ascii="Times New Roman" w:hAnsi="Times New Roman" w:cs="Times New Roman"/>
          <w:sz w:val="24"/>
          <w:szCs w:val="24"/>
        </w:rPr>
        <w:t xml:space="preserve">, its </w:t>
      </w:r>
      <w:r w:rsidR="00DB23D1" w:rsidRPr="3E7C21A4">
        <w:rPr>
          <w:rFonts w:ascii="Times New Roman" w:hAnsi="Times New Roman" w:cs="Times New Roman"/>
          <w:sz w:val="24"/>
          <w:szCs w:val="24"/>
        </w:rPr>
        <w:t>governing body, the USNC Council</w:t>
      </w:r>
      <w:r w:rsidR="00464F6A">
        <w:rPr>
          <w:rFonts w:ascii="Times New Roman" w:hAnsi="Times New Roman" w:cs="Times New Roman"/>
          <w:sz w:val="24"/>
          <w:szCs w:val="24"/>
        </w:rPr>
        <w:t>,</w:t>
      </w:r>
      <w:r w:rsidR="00AB5991" w:rsidRPr="3E7C21A4">
        <w:rPr>
          <w:rFonts w:ascii="Times New Roman" w:hAnsi="Times New Roman" w:cs="Times New Roman"/>
          <w:sz w:val="24"/>
          <w:szCs w:val="24"/>
        </w:rPr>
        <w:t xml:space="preserve"> </w:t>
      </w:r>
      <w:r w:rsidR="00C83C5C" w:rsidRPr="3E7C21A4">
        <w:rPr>
          <w:rFonts w:ascii="Times New Roman" w:hAnsi="Times New Roman" w:cs="Times New Roman"/>
          <w:sz w:val="24"/>
          <w:szCs w:val="24"/>
        </w:rPr>
        <w:t xml:space="preserve">and the </w:t>
      </w:r>
      <w:r w:rsidR="00845DA1" w:rsidRPr="3E7C21A4">
        <w:rPr>
          <w:rFonts w:ascii="Times New Roman" w:hAnsi="Times New Roman" w:cs="Times New Roman"/>
          <w:sz w:val="24"/>
          <w:szCs w:val="24"/>
        </w:rPr>
        <w:t xml:space="preserve">applicable procedures that govern </w:t>
      </w:r>
      <w:r w:rsidR="00AB5991" w:rsidRPr="3E7C21A4">
        <w:rPr>
          <w:rFonts w:ascii="Times New Roman" w:hAnsi="Times New Roman" w:cs="Times New Roman"/>
          <w:sz w:val="24"/>
          <w:szCs w:val="24"/>
        </w:rPr>
        <w:t xml:space="preserve">each of </w:t>
      </w:r>
      <w:r w:rsidR="00845DA1" w:rsidRPr="3E7C21A4">
        <w:rPr>
          <w:rFonts w:ascii="Times New Roman" w:hAnsi="Times New Roman" w:cs="Times New Roman"/>
          <w:sz w:val="24"/>
          <w:szCs w:val="24"/>
        </w:rPr>
        <w:t xml:space="preserve">the </w:t>
      </w:r>
      <w:r w:rsidR="00C83C5C" w:rsidRPr="3E7C21A4">
        <w:rPr>
          <w:rFonts w:ascii="Times New Roman" w:hAnsi="Times New Roman" w:cs="Times New Roman"/>
          <w:sz w:val="24"/>
          <w:szCs w:val="24"/>
        </w:rPr>
        <w:t>USNC Council’s standing and policy committees.</w:t>
      </w:r>
    </w:p>
    <w:p w14:paraId="0FB78278" w14:textId="4DD9CA0B" w:rsidR="00DB23D1" w:rsidRDefault="00DB23D1" w:rsidP="00DB23D1">
      <w:pPr>
        <w:spacing w:after="120"/>
        <w:rPr>
          <w:rFonts w:ascii="Times New Roman" w:hAnsi="Times New Roman" w:cs="Times New Roman"/>
          <w:sz w:val="24"/>
          <w:szCs w:val="24"/>
        </w:rPr>
      </w:pPr>
    </w:p>
    <w:p w14:paraId="2D80D2AC" w14:textId="0FFF1CE0" w:rsidR="00F703AE" w:rsidRPr="000C6126" w:rsidRDefault="00DB23D1" w:rsidP="00F86AA5">
      <w:pPr>
        <w:spacing w:after="120"/>
        <w:rPr>
          <w:rFonts w:ascii="Times New Roman" w:hAnsi="Times New Roman" w:cs="Times New Roman"/>
          <w:b/>
          <w:sz w:val="24"/>
          <w:szCs w:val="24"/>
        </w:rPr>
      </w:pPr>
      <w:r w:rsidRPr="000C6126">
        <w:rPr>
          <w:rFonts w:ascii="Times New Roman" w:hAnsi="Times New Roman" w:cs="Times New Roman"/>
          <w:b/>
          <w:sz w:val="24"/>
          <w:szCs w:val="24"/>
        </w:rPr>
        <w:t xml:space="preserve">1.2 </w:t>
      </w:r>
      <w:r w:rsidR="00810498">
        <w:rPr>
          <w:rFonts w:ascii="Times New Roman" w:hAnsi="Times New Roman" w:cs="Times New Roman"/>
          <w:b/>
          <w:sz w:val="24"/>
          <w:szCs w:val="24"/>
        </w:rPr>
        <w:tab/>
      </w:r>
      <w:r w:rsidRPr="000C6126">
        <w:rPr>
          <w:rFonts w:ascii="Times New Roman" w:hAnsi="Times New Roman" w:cs="Times New Roman"/>
          <w:b/>
          <w:sz w:val="24"/>
          <w:szCs w:val="24"/>
        </w:rPr>
        <w:t>Objectives of the IEC</w:t>
      </w:r>
    </w:p>
    <w:p w14:paraId="21FF444C" w14:textId="1CAE3766" w:rsidR="00F32867" w:rsidRDefault="00F32867" w:rsidP="7DAABD8A">
      <w:pPr>
        <w:pStyle w:val="ListParagraph"/>
        <w:spacing w:after="120"/>
        <w:ind w:left="792"/>
        <w:rPr>
          <w:rFonts w:ascii="Times New Roman" w:hAnsi="Times New Roman" w:cs="Times New Roman"/>
          <w:sz w:val="24"/>
          <w:szCs w:val="24"/>
        </w:rPr>
      </w:pPr>
      <w:r w:rsidRPr="7DAABD8A">
        <w:rPr>
          <w:rFonts w:ascii="Times New Roman" w:hAnsi="Times New Roman" w:cs="Times New Roman"/>
          <w:sz w:val="24"/>
          <w:szCs w:val="24"/>
        </w:rPr>
        <w:t xml:space="preserve">The IEC is an international non-treaty standards and conformity assessment organization whose mission is to promote international cooperation on all questions of standardization and </w:t>
      </w:r>
      <w:r w:rsidR="00AB5991" w:rsidRPr="7DAABD8A">
        <w:rPr>
          <w:rFonts w:ascii="Times New Roman" w:hAnsi="Times New Roman" w:cs="Times New Roman"/>
          <w:sz w:val="24"/>
          <w:szCs w:val="24"/>
        </w:rPr>
        <w:t xml:space="preserve">conformity assessment activities </w:t>
      </w:r>
      <w:r w:rsidRPr="7DAABD8A">
        <w:rPr>
          <w:rFonts w:ascii="Times New Roman" w:hAnsi="Times New Roman" w:cs="Times New Roman"/>
          <w:sz w:val="24"/>
          <w:szCs w:val="24"/>
        </w:rPr>
        <w:t>in the fields of electricity, electronics</w:t>
      </w:r>
      <w:r w:rsidR="00155551" w:rsidRPr="7DAABD8A">
        <w:rPr>
          <w:rFonts w:ascii="Times New Roman" w:hAnsi="Times New Roman" w:cs="Times New Roman"/>
          <w:sz w:val="24"/>
          <w:szCs w:val="24"/>
        </w:rPr>
        <w:t>,</w:t>
      </w:r>
      <w:r w:rsidRPr="7DAABD8A">
        <w:rPr>
          <w:rFonts w:ascii="Times New Roman" w:hAnsi="Times New Roman" w:cs="Times New Roman"/>
          <w:sz w:val="24"/>
          <w:szCs w:val="24"/>
        </w:rPr>
        <w:t xml:space="preserve"> and related technologies</w:t>
      </w:r>
      <w:r w:rsidR="00155551" w:rsidRPr="7DAABD8A">
        <w:rPr>
          <w:rFonts w:ascii="Times New Roman" w:hAnsi="Times New Roman" w:cs="Times New Roman"/>
          <w:sz w:val="24"/>
          <w:szCs w:val="24"/>
        </w:rPr>
        <w:t>,</w:t>
      </w:r>
      <w:r w:rsidRPr="7DAABD8A">
        <w:rPr>
          <w:rFonts w:ascii="Times New Roman" w:hAnsi="Times New Roman" w:cs="Times New Roman"/>
          <w:sz w:val="24"/>
          <w:szCs w:val="24"/>
        </w:rPr>
        <w:t xml:space="preserve"> and thus to promote international understanding of these matters. </w:t>
      </w:r>
    </w:p>
    <w:p w14:paraId="34CE0A41" w14:textId="35C34D6E" w:rsidR="00AB5991" w:rsidRDefault="00AB5991" w:rsidP="7DAABD8A">
      <w:pPr>
        <w:pStyle w:val="ListParagraph"/>
        <w:spacing w:after="120"/>
        <w:ind w:left="792"/>
        <w:rPr>
          <w:rFonts w:ascii="Times New Roman" w:hAnsi="Times New Roman" w:cs="Times New Roman"/>
          <w:b/>
          <w:bCs/>
          <w:sz w:val="24"/>
          <w:szCs w:val="24"/>
        </w:rPr>
      </w:pPr>
    </w:p>
    <w:p w14:paraId="78EE46D0" w14:textId="3728DA1E" w:rsidR="7DAABD8A" w:rsidRPr="00BC051E" w:rsidRDefault="004B3FB4" w:rsidP="00BC051E">
      <w:pPr>
        <w:spacing w:after="120"/>
        <w:rPr>
          <w:rFonts w:ascii="Times New Roman" w:hAnsi="Times New Roman" w:cs="Times New Roman"/>
          <w:b/>
          <w:bCs/>
          <w:sz w:val="24"/>
          <w:szCs w:val="24"/>
        </w:rPr>
      </w:pPr>
      <w:r w:rsidRPr="7DAABD8A">
        <w:rPr>
          <w:rFonts w:ascii="Times New Roman" w:hAnsi="Times New Roman" w:cs="Times New Roman"/>
          <w:b/>
          <w:bCs/>
          <w:sz w:val="24"/>
          <w:szCs w:val="24"/>
        </w:rPr>
        <w:t xml:space="preserve">1.3 </w:t>
      </w:r>
      <w:r w:rsidR="00810498">
        <w:rPr>
          <w:rFonts w:ascii="Times New Roman" w:hAnsi="Times New Roman" w:cs="Times New Roman"/>
          <w:b/>
          <w:bCs/>
          <w:sz w:val="24"/>
          <w:szCs w:val="24"/>
        </w:rPr>
        <w:tab/>
      </w:r>
      <w:r w:rsidR="00C427B3" w:rsidRPr="7DAABD8A">
        <w:rPr>
          <w:rFonts w:ascii="Times New Roman" w:hAnsi="Times New Roman" w:cs="Times New Roman"/>
          <w:b/>
          <w:bCs/>
          <w:sz w:val="24"/>
          <w:szCs w:val="24"/>
        </w:rPr>
        <w:t>R</w:t>
      </w:r>
      <w:r w:rsidR="00AE12A9" w:rsidRPr="7DAABD8A">
        <w:rPr>
          <w:rFonts w:ascii="Times New Roman" w:hAnsi="Times New Roman" w:cs="Times New Roman"/>
          <w:b/>
          <w:bCs/>
          <w:sz w:val="24"/>
          <w:szCs w:val="24"/>
        </w:rPr>
        <w:t xml:space="preserve">ole of </w:t>
      </w:r>
      <w:r w:rsidR="006D7DAD" w:rsidRPr="7DAABD8A">
        <w:rPr>
          <w:rFonts w:ascii="Times New Roman" w:hAnsi="Times New Roman" w:cs="Times New Roman"/>
          <w:b/>
          <w:bCs/>
          <w:sz w:val="24"/>
          <w:szCs w:val="24"/>
        </w:rPr>
        <w:t>ANSI</w:t>
      </w:r>
      <w:r w:rsidR="00AE12A9" w:rsidRPr="7DAABD8A">
        <w:rPr>
          <w:rFonts w:ascii="Times New Roman" w:hAnsi="Times New Roman" w:cs="Times New Roman"/>
          <w:b/>
          <w:bCs/>
          <w:sz w:val="24"/>
          <w:szCs w:val="24"/>
        </w:rPr>
        <w:t xml:space="preserve"> </w:t>
      </w:r>
    </w:p>
    <w:p w14:paraId="6B699379" w14:textId="3776D121" w:rsidR="003F46D8" w:rsidRDefault="494C5B90" w:rsidP="00F86AA5">
      <w:pPr>
        <w:spacing w:after="120"/>
        <w:ind w:left="720"/>
        <w:rPr>
          <w:rFonts w:ascii="Times New Roman" w:hAnsi="Times New Roman" w:cs="Times New Roman"/>
          <w:sz w:val="24"/>
          <w:szCs w:val="24"/>
        </w:rPr>
      </w:pPr>
      <w:r w:rsidRPr="02B5D142">
        <w:rPr>
          <w:rFonts w:ascii="Times New Roman" w:hAnsi="Times New Roman" w:cs="Times New Roman"/>
          <w:sz w:val="24"/>
          <w:szCs w:val="24"/>
        </w:rPr>
        <w:t>ANSI is a 501(c)(3) Not-For-Profit corporation organized and existing under the New York Not-For-Profit Corporation Law (NPCL), as amended by the Nonprofit Revitalization Act of 2013 (NPRA). ANSI serves as the national coordinator of voluntary standardization activities in the U.S. and</w:t>
      </w:r>
      <w:r w:rsidR="00464F6A">
        <w:rPr>
          <w:rFonts w:ascii="Times New Roman" w:hAnsi="Times New Roman" w:cs="Times New Roman"/>
          <w:sz w:val="24"/>
          <w:szCs w:val="24"/>
        </w:rPr>
        <w:t>, through the USNC Council,</w:t>
      </w:r>
      <w:r w:rsidR="00160D67">
        <w:rPr>
          <w:rFonts w:ascii="Times New Roman" w:hAnsi="Times New Roman" w:cs="Times New Roman"/>
          <w:sz w:val="24"/>
          <w:szCs w:val="24"/>
        </w:rPr>
        <w:t xml:space="preserve"> </w:t>
      </w:r>
      <w:r w:rsidRPr="02B5D142">
        <w:rPr>
          <w:rFonts w:ascii="Times New Roman" w:hAnsi="Times New Roman" w:cs="Times New Roman"/>
          <w:sz w:val="24"/>
          <w:szCs w:val="24"/>
        </w:rPr>
        <w:t xml:space="preserve">represents the interests of the United States in the IEC (ANSI By-Laws, Section 1.02 (1)-(2)).  </w:t>
      </w:r>
    </w:p>
    <w:p w14:paraId="381D6C5D" w14:textId="77777777" w:rsidR="00F86AA5" w:rsidRPr="00F86AA5" w:rsidRDefault="00F86AA5" w:rsidP="00F86AA5">
      <w:pPr>
        <w:spacing w:after="120"/>
        <w:rPr>
          <w:rFonts w:ascii="Times New Roman" w:hAnsi="Times New Roman" w:cs="Times New Roman"/>
          <w:sz w:val="24"/>
          <w:szCs w:val="24"/>
        </w:rPr>
      </w:pPr>
    </w:p>
    <w:p w14:paraId="3FE9F23F" w14:textId="35448DBC" w:rsidR="007B6835" w:rsidRPr="00BC051E" w:rsidRDefault="409FCAF2" w:rsidP="00BC051E">
      <w:pPr>
        <w:spacing w:after="120"/>
        <w:rPr>
          <w:rFonts w:ascii="Times New Roman" w:hAnsi="Times New Roman" w:cs="Times New Roman"/>
          <w:sz w:val="24"/>
          <w:szCs w:val="24"/>
        </w:rPr>
      </w:pPr>
      <w:r w:rsidRPr="409FCAF2">
        <w:rPr>
          <w:rFonts w:ascii="Times New Roman" w:hAnsi="Times New Roman" w:cs="Times New Roman"/>
          <w:b/>
          <w:bCs/>
          <w:sz w:val="24"/>
          <w:szCs w:val="24"/>
        </w:rPr>
        <w:t xml:space="preserve">1.4 </w:t>
      </w:r>
      <w:r w:rsidR="00810498">
        <w:rPr>
          <w:rFonts w:ascii="Times New Roman" w:hAnsi="Times New Roman" w:cs="Times New Roman"/>
          <w:b/>
          <w:bCs/>
          <w:sz w:val="24"/>
          <w:szCs w:val="24"/>
        </w:rPr>
        <w:tab/>
      </w:r>
      <w:r w:rsidRPr="409FCAF2">
        <w:rPr>
          <w:rFonts w:ascii="Times New Roman" w:hAnsi="Times New Roman" w:cs="Times New Roman"/>
          <w:b/>
          <w:bCs/>
          <w:sz w:val="24"/>
          <w:szCs w:val="24"/>
        </w:rPr>
        <w:t xml:space="preserve">Role of the USNC </w:t>
      </w:r>
      <w:r w:rsidR="00464F6A">
        <w:rPr>
          <w:rFonts w:ascii="Times New Roman" w:hAnsi="Times New Roman" w:cs="Times New Roman"/>
          <w:b/>
          <w:bCs/>
          <w:sz w:val="24"/>
          <w:szCs w:val="24"/>
        </w:rPr>
        <w:t>and USNC Membership</w:t>
      </w:r>
    </w:p>
    <w:p w14:paraId="3106AF9B" w14:textId="77777777" w:rsidR="007C3601" w:rsidRDefault="007C3601" w:rsidP="007C3601">
      <w:pPr>
        <w:pStyle w:val="ListParagraph"/>
        <w:spacing w:after="120"/>
        <w:ind w:left="792"/>
        <w:rPr>
          <w:rFonts w:ascii="Times New Roman" w:hAnsi="Times New Roman" w:cs="Times New Roman"/>
          <w:sz w:val="24"/>
          <w:szCs w:val="24"/>
        </w:rPr>
      </w:pPr>
      <w:bookmarkStart w:id="0" w:name="_Hlk124993735"/>
      <w:r w:rsidRPr="007F5DC7">
        <w:rPr>
          <w:rFonts w:ascii="Times New Roman" w:hAnsi="Times New Roman" w:cs="Times New Roman"/>
          <w:sz w:val="24"/>
          <w:szCs w:val="24"/>
        </w:rPr>
        <w:t xml:space="preserve">The USNC </w:t>
      </w:r>
      <w:r>
        <w:rPr>
          <w:rFonts w:ascii="Times New Roman" w:hAnsi="Times New Roman" w:cs="Times New Roman"/>
          <w:sz w:val="24"/>
          <w:szCs w:val="24"/>
        </w:rPr>
        <w:t xml:space="preserve">is </w:t>
      </w:r>
      <w:r w:rsidRPr="007F5DC7">
        <w:rPr>
          <w:rFonts w:ascii="Times New Roman" w:hAnsi="Times New Roman" w:cs="Times New Roman"/>
          <w:sz w:val="24"/>
          <w:szCs w:val="24"/>
        </w:rPr>
        <w:t xml:space="preserve">a broad-based constituency </w:t>
      </w:r>
      <w:r>
        <w:rPr>
          <w:rFonts w:ascii="Times New Roman" w:hAnsi="Times New Roman" w:cs="Times New Roman"/>
          <w:sz w:val="24"/>
          <w:szCs w:val="24"/>
        </w:rPr>
        <w:t>representing stakeholders from</w:t>
      </w:r>
      <w:r w:rsidRPr="007F5DC7">
        <w:rPr>
          <w:rFonts w:ascii="Times New Roman" w:hAnsi="Times New Roman" w:cs="Times New Roman"/>
          <w:sz w:val="24"/>
          <w:szCs w:val="24"/>
        </w:rPr>
        <w:t xml:space="preserve"> academia, consumers, government agencies, manufacturers, professional societies, retailers, testing </w:t>
      </w:r>
      <w:r w:rsidRPr="007F5DC7">
        <w:rPr>
          <w:rFonts w:ascii="Times New Roman" w:hAnsi="Times New Roman" w:cs="Times New Roman"/>
          <w:sz w:val="24"/>
          <w:szCs w:val="24"/>
        </w:rPr>
        <w:lastRenderedPageBreak/>
        <w:t>organizations, and trade associations</w:t>
      </w:r>
      <w:r>
        <w:rPr>
          <w:rFonts w:ascii="Times New Roman" w:hAnsi="Times New Roman" w:cs="Times New Roman"/>
          <w:sz w:val="24"/>
          <w:szCs w:val="24"/>
        </w:rPr>
        <w:t xml:space="preserve"> responsible for the U.S. representation in the IEC and other electrotechnical bodies associated with the IEC.  </w:t>
      </w:r>
    </w:p>
    <w:p w14:paraId="21214C0E" w14:textId="407E6910" w:rsidR="008F384C" w:rsidRDefault="5E0F4806">
      <w:pPr>
        <w:ind w:left="792"/>
        <w:jc w:val="both"/>
        <w:rPr>
          <w:rFonts w:ascii="Times New Roman" w:hAnsi="Times New Roman" w:cs="Times New Roman"/>
          <w:sz w:val="24"/>
          <w:szCs w:val="24"/>
        </w:rPr>
      </w:pPr>
      <w:r w:rsidRPr="002476F8">
        <w:rPr>
          <w:rFonts w:ascii="Times New Roman" w:hAnsi="Times New Roman" w:cs="Times New Roman"/>
          <w:sz w:val="24"/>
          <w:szCs w:val="24"/>
        </w:rPr>
        <w:t xml:space="preserve">Membership in the </w:t>
      </w:r>
      <w:r>
        <w:rPr>
          <w:rFonts w:ascii="Times New Roman" w:hAnsi="Times New Roman" w:cs="Times New Roman"/>
          <w:sz w:val="24"/>
          <w:szCs w:val="24"/>
        </w:rPr>
        <w:t xml:space="preserve">USNC </w:t>
      </w:r>
      <w:r w:rsidRPr="002476F8">
        <w:rPr>
          <w:rFonts w:ascii="Times New Roman" w:hAnsi="Times New Roman" w:cs="Times New Roman"/>
          <w:sz w:val="24"/>
          <w:szCs w:val="24"/>
        </w:rPr>
        <w:t xml:space="preserve">is open to ANSI members </w:t>
      </w:r>
      <w:r w:rsidR="3D491008">
        <w:rPr>
          <w:rFonts w:ascii="Times New Roman" w:hAnsi="Times New Roman" w:cs="Times New Roman"/>
          <w:sz w:val="24"/>
          <w:szCs w:val="24"/>
        </w:rPr>
        <w:t xml:space="preserve">and USNC </w:t>
      </w:r>
      <w:r w:rsidR="4996994B" w:rsidRPr="107C58DC">
        <w:rPr>
          <w:rFonts w:ascii="Times New Roman" w:hAnsi="Times New Roman" w:cs="Times New Roman"/>
          <w:sz w:val="24"/>
          <w:szCs w:val="24"/>
        </w:rPr>
        <w:t>Technical Advisory Group (</w:t>
      </w:r>
      <w:r w:rsidR="3D491008">
        <w:rPr>
          <w:rFonts w:ascii="Times New Roman" w:hAnsi="Times New Roman" w:cs="Times New Roman"/>
          <w:sz w:val="24"/>
          <w:szCs w:val="24"/>
        </w:rPr>
        <w:t>TAG</w:t>
      </w:r>
      <w:r w:rsidR="4996994B" w:rsidRPr="107C58DC">
        <w:rPr>
          <w:rFonts w:ascii="Times New Roman" w:hAnsi="Times New Roman" w:cs="Times New Roman"/>
          <w:sz w:val="24"/>
          <w:szCs w:val="24"/>
        </w:rPr>
        <w:t>)</w:t>
      </w:r>
      <w:r w:rsidR="3D491008">
        <w:rPr>
          <w:rFonts w:ascii="Times New Roman" w:hAnsi="Times New Roman" w:cs="Times New Roman"/>
          <w:sz w:val="24"/>
          <w:szCs w:val="24"/>
        </w:rPr>
        <w:t xml:space="preserve"> participants</w:t>
      </w:r>
      <w:r w:rsidRPr="002476F8">
        <w:rPr>
          <w:rFonts w:ascii="Times New Roman" w:hAnsi="Times New Roman" w:cs="Times New Roman"/>
          <w:sz w:val="24"/>
          <w:szCs w:val="24"/>
        </w:rPr>
        <w:t xml:space="preserve"> </w:t>
      </w:r>
      <w:r w:rsidR="4127FA7F" w:rsidRPr="107C58DC">
        <w:rPr>
          <w:rFonts w:ascii="Times New Roman" w:hAnsi="Times New Roman" w:cs="Times New Roman"/>
          <w:sz w:val="24"/>
          <w:szCs w:val="24"/>
        </w:rPr>
        <w:t xml:space="preserve">in good standing </w:t>
      </w:r>
      <w:r w:rsidRPr="002476F8">
        <w:rPr>
          <w:rFonts w:ascii="Times New Roman" w:hAnsi="Times New Roman" w:cs="Times New Roman"/>
          <w:sz w:val="24"/>
          <w:szCs w:val="24"/>
        </w:rPr>
        <w:t xml:space="preserve">who participate in international standardization and conformity assessment activities </w:t>
      </w:r>
      <w:r w:rsidR="0C62BCC6" w:rsidRPr="007F5DC7">
        <w:rPr>
          <w:rFonts w:ascii="Times New Roman" w:hAnsi="Times New Roman" w:cs="Times New Roman"/>
          <w:sz w:val="24"/>
          <w:szCs w:val="24"/>
        </w:rPr>
        <w:t>in the fields of electricity, electronics, and related technologies</w:t>
      </w:r>
      <w:r w:rsidRPr="002476F8">
        <w:rPr>
          <w:rFonts w:ascii="Times New Roman" w:hAnsi="Times New Roman" w:cs="Times New Roman"/>
          <w:sz w:val="24"/>
          <w:szCs w:val="24"/>
        </w:rPr>
        <w:t xml:space="preserve">. </w:t>
      </w:r>
    </w:p>
    <w:bookmarkEnd w:id="0"/>
    <w:p w14:paraId="0A5AC439" w14:textId="77777777" w:rsidR="00F86AA5" w:rsidRDefault="00F86AA5" w:rsidP="00F86AA5">
      <w:pPr>
        <w:spacing w:after="120"/>
        <w:rPr>
          <w:rFonts w:ascii="Times New Roman" w:hAnsi="Times New Roman" w:cs="Times New Roman"/>
          <w:b/>
          <w:bCs/>
          <w:sz w:val="24"/>
          <w:szCs w:val="24"/>
        </w:rPr>
      </w:pPr>
    </w:p>
    <w:p w14:paraId="6BB9E253" w14:textId="0CB3DA9C" w:rsidR="00176F43" w:rsidRPr="00BC051E" w:rsidRDefault="409FCAF2" w:rsidP="00BC051E">
      <w:pPr>
        <w:spacing w:after="120"/>
        <w:ind w:firstLine="720"/>
        <w:rPr>
          <w:rFonts w:ascii="Times New Roman" w:hAnsi="Times New Roman" w:cs="Times New Roman"/>
          <w:sz w:val="24"/>
          <w:szCs w:val="24"/>
        </w:rPr>
      </w:pPr>
      <w:r w:rsidRPr="00F86AA5">
        <w:rPr>
          <w:rFonts w:ascii="Times New Roman" w:hAnsi="Times New Roman" w:cs="Times New Roman"/>
          <w:b/>
          <w:bCs/>
          <w:sz w:val="24"/>
          <w:szCs w:val="24"/>
        </w:rPr>
        <w:t>1.4.1</w:t>
      </w:r>
      <w:r w:rsidR="00E97176">
        <w:rPr>
          <w:rFonts w:ascii="Times New Roman" w:hAnsi="Times New Roman" w:cs="Times New Roman"/>
          <w:b/>
          <w:bCs/>
          <w:sz w:val="24"/>
          <w:szCs w:val="24"/>
        </w:rPr>
        <w:tab/>
      </w:r>
      <w:r w:rsidRPr="00F86AA5">
        <w:rPr>
          <w:rFonts w:ascii="Times New Roman" w:hAnsi="Times New Roman" w:cs="Times New Roman"/>
          <w:b/>
          <w:bCs/>
          <w:sz w:val="24"/>
          <w:szCs w:val="24"/>
        </w:rPr>
        <w:t>Special Membership Categories</w:t>
      </w:r>
    </w:p>
    <w:p w14:paraId="44BF572F" w14:textId="7D7635A4" w:rsidR="0073600F" w:rsidRDefault="005315E8" w:rsidP="00BC051E">
      <w:pPr>
        <w:pStyle w:val="ListParagraph"/>
        <w:spacing w:after="120"/>
        <w:ind w:left="1440"/>
        <w:rPr>
          <w:rFonts w:ascii="Times New Roman" w:hAnsi="Times New Roman" w:cs="Times New Roman"/>
          <w:sz w:val="24"/>
          <w:szCs w:val="24"/>
        </w:rPr>
      </w:pPr>
      <w:r>
        <w:rPr>
          <w:rFonts w:ascii="Times New Roman" w:hAnsi="Times New Roman" w:cs="Times New Roman"/>
          <w:sz w:val="24"/>
          <w:szCs w:val="24"/>
        </w:rPr>
        <w:t xml:space="preserve">Upon the payment of requisite fees, </w:t>
      </w:r>
      <w:r w:rsidR="0073600F">
        <w:rPr>
          <w:rFonts w:ascii="Times New Roman" w:hAnsi="Times New Roman" w:cs="Times New Roman"/>
          <w:sz w:val="24"/>
          <w:szCs w:val="24"/>
        </w:rPr>
        <w:t xml:space="preserve">USNC Members </w:t>
      </w:r>
      <w:r w:rsidR="007C3601">
        <w:rPr>
          <w:rFonts w:ascii="Times New Roman" w:hAnsi="Times New Roman" w:cs="Times New Roman"/>
          <w:sz w:val="24"/>
          <w:szCs w:val="24"/>
        </w:rPr>
        <w:t xml:space="preserve">may also serve </w:t>
      </w:r>
      <w:r w:rsidR="00BE3607">
        <w:rPr>
          <w:rFonts w:ascii="Times New Roman" w:hAnsi="Times New Roman" w:cs="Times New Roman"/>
          <w:sz w:val="24"/>
          <w:szCs w:val="24"/>
        </w:rPr>
        <w:t xml:space="preserve">in Special Membership Categories </w:t>
      </w:r>
      <w:r w:rsidR="007C3601">
        <w:rPr>
          <w:rFonts w:ascii="Times New Roman" w:hAnsi="Times New Roman" w:cs="Times New Roman"/>
          <w:sz w:val="24"/>
          <w:szCs w:val="24"/>
        </w:rPr>
        <w:t>as</w:t>
      </w:r>
      <w:r w:rsidR="00BE3607">
        <w:rPr>
          <w:rFonts w:ascii="Times New Roman" w:hAnsi="Times New Roman" w:cs="Times New Roman"/>
          <w:sz w:val="24"/>
          <w:szCs w:val="24"/>
        </w:rPr>
        <w:t xml:space="preserve"> follows</w:t>
      </w:r>
      <w:r w:rsidR="007C3601">
        <w:rPr>
          <w:rFonts w:ascii="Times New Roman" w:hAnsi="Times New Roman" w:cs="Times New Roman"/>
          <w:sz w:val="24"/>
          <w:szCs w:val="24"/>
        </w:rPr>
        <w:t xml:space="preserve">:  </w:t>
      </w:r>
    </w:p>
    <w:p w14:paraId="23DE523C" w14:textId="77777777" w:rsidR="0073600F" w:rsidRPr="007F5DC7" w:rsidRDefault="0073600F" w:rsidP="00BC051E">
      <w:pPr>
        <w:pStyle w:val="ListParagraph"/>
        <w:spacing w:after="120"/>
        <w:ind w:left="1440"/>
        <w:rPr>
          <w:rFonts w:ascii="Times New Roman" w:hAnsi="Times New Roman" w:cs="Times New Roman"/>
          <w:sz w:val="24"/>
          <w:szCs w:val="24"/>
        </w:rPr>
      </w:pPr>
    </w:p>
    <w:p w14:paraId="626967A8" w14:textId="58BD822F" w:rsidR="00BE3607" w:rsidRDefault="00AB5991" w:rsidP="00BC051E">
      <w:pPr>
        <w:pStyle w:val="ListParagraph"/>
        <w:numPr>
          <w:ilvl w:val="0"/>
          <w:numId w:val="45"/>
        </w:numPr>
        <w:spacing w:after="120"/>
        <w:ind w:left="2160"/>
        <w:rPr>
          <w:rFonts w:ascii="Times New Roman" w:hAnsi="Times New Roman" w:cs="Times New Roman"/>
          <w:sz w:val="24"/>
          <w:szCs w:val="24"/>
        </w:rPr>
      </w:pPr>
      <w:r>
        <w:rPr>
          <w:rFonts w:ascii="Times New Roman" w:hAnsi="Times New Roman" w:cs="Times New Roman"/>
          <w:sz w:val="24"/>
          <w:szCs w:val="24"/>
        </w:rPr>
        <w:t xml:space="preserve">USNC </w:t>
      </w:r>
      <w:r w:rsidR="007C3601">
        <w:rPr>
          <w:rFonts w:ascii="Times New Roman" w:hAnsi="Times New Roman" w:cs="Times New Roman"/>
          <w:sz w:val="24"/>
          <w:szCs w:val="24"/>
        </w:rPr>
        <w:t>Premier Member</w:t>
      </w:r>
      <w:r w:rsidR="00E13F29">
        <w:rPr>
          <w:rFonts w:ascii="Times New Roman" w:hAnsi="Times New Roman" w:cs="Times New Roman"/>
          <w:sz w:val="24"/>
          <w:szCs w:val="24"/>
        </w:rPr>
        <w:t>s</w:t>
      </w:r>
      <w:r w:rsidR="005315E8">
        <w:rPr>
          <w:rFonts w:ascii="Times New Roman" w:hAnsi="Times New Roman" w:cs="Times New Roman"/>
          <w:sz w:val="24"/>
          <w:szCs w:val="24"/>
        </w:rPr>
        <w:t xml:space="preserve">, </w:t>
      </w:r>
      <w:r w:rsidR="00D36CB0">
        <w:rPr>
          <w:rFonts w:ascii="Times New Roman" w:hAnsi="Times New Roman" w:cs="Times New Roman"/>
          <w:sz w:val="24"/>
          <w:szCs w:val="24"/>
        </w:rPr>
        <w:t xml:space="preserve">which </w:t>
      </w:r>
      <w:r w:rsidR="005315E8" w:rsidRPr="000005F5">
        <w:rPr>
          <w:rFonts w:ascii="Times New Roman" w:hAnsi="Times New Roman" w:cs="Times New Roman"/>
          <w:sz w:val="24"/>
          <w:szCs w:val="24"/>
        </w:rPr>
        <w:t xml:space="preserve">allows an organization </w:t>
      </w:r>
      <w:r w:rsidR="009A7474">
        <w:rPr>
          <w:rFonts w:ascii="Times New Roman" w:hAnsi="Times New Roman" w:cs="Times New Roman"/>
          <w:sz w:val="24"/>
          <w:szCs w:val="24"/>
        </w:rPr>
        <w:t xml:space="preserve">to </w:t>
      </w:r>
      <w:r w:rsidR="00BE3607">
        <w:rPr>
          <w:rFonts w:ascii="Times New Roman" w:hAnsi="Times New Roman" w:cs="Times New Roman"/>
          <w:sz w:val="24"/>
          <w:szCs w:val="24"/>
        </w:rPr>
        <w:t xml:space="preserve">realize </w:t>
      </w:r>
      <w:r w:rsidR="005315E8" w:rsidRPr="000005F5">
        <w:rPr>
          <w:rFonts w:ascii="Times New Roman" w:hAnsi="Times New Roman" w:cs="Times New Roman"/>
          <w:sz w:val="24"/>
          <w:szCs w:val="24"/>
        </w:rPr>
        <w:t xml:space="preserve">a number of </w:t>
      </w:r>
      <w:r w:rsidR="00E13F29">
        <w:rPr>
          <w:rFonts w:ascii="Times New Roman" w:hAnsi="Times New Roman" w:cs="Times New Roman"/>
          <w:sz w:val="24"/>
          <w:szCs w:val="24"/>
        </w:rPr>
        <w:t xml:space="preserve">financial </w:t>
      </w:r>
      <w:r w:rsidR="005315E8" w:rsidRPr="000005F5">
        <w:rPr>
          <w:rFonts w:ascii="Times New Roman" w:hAnsi="Times New Roman" w:cs="Times New Roman"/>
          <w:sz w:val="24"/>
          <w:szCs w:val="24"/>
        </w:rPr>
        <w:t>benefits</w:t>
      </w:r>
      <w:r w:rsidR="00665F68">
        <w:rPr>
          <w:rFonts w:ascii="Times New Roman" w:hAnsi="Times New Roman" w:cs="Times New Roman"/>
          <w:sz w:val="24"/>
          <w:szCs w:val="24"/>
        </w:rPr>
        <w:t xml:space="preserve"> related to participation in USNC TAGs</w:t>
      </w:r>
      <w:r w:rsidR="007C3601">
        <w:rPr>
          <w:rFonts w:ascii="Times New Roman" w:hAnsi="Times New Roman" w:cs="Times New Roman"/>
          <w:sz w:val="24"/>
          <w:szCs w:val="24"/>
        </w:rPr>
        <w:t xml:space="preserve"> </w:t>
      </w:r>
      <w:r w:rsidR="008F384C">
        <w:rPr>
          <w:rFonts w:ascii="Times New Roman" w:hAnsi="Times New Roman" w:cs="Times New Roman"/>
          <w:sz w:val="24"/>
          <w:szCs w:val="24"/>
        </w:rPr>
        <w:t>and</w:t>
      </w:r>
    </w:p>
    <w:p w14:paraId="3E22474A" w14:textId="77777777" w:rsidR="00BE3607" w:rsidRPr="00BC051E" w:rsidRDefault="00BE3607" w:rsidP="00BC051E">
      <w:pPr>
        <w:pStyle w:val="ListParagraph"/>
        <w:spacing w:after="120"/>
        <w:ind w:left="2160"/>
        <w:rPr>
          <w:rFonts w:ascii="Times New Roman" w:hAnsi="Times New Roman" w:cs="Times New Roman"/>
          <w:sz w:val="24"/>
          <w:szCs w:val="24"/>
        </w:rPr>
      </w:pPr>
    </w:p>
    <w:p w14:paraId="29277373" w14:textId="2A0790D8" w:rsidR="00E9066B" w:rsidRDefault="002B3CE2" w:rsidP="00BC051E">
      <w:pPr>
        <w:pStyle w:val="ListParagraph"/>
        <w:numPr>
          <w:ilvl w:val="0"/>
          <w:numId w:val="45"/>
        </w:numPr>
        <w:spacing w:after="120"/>
        <w:ind w:left="2160"/>
        <w:rPr>
          <w:rFonts w:ascii="Times New Roman" w:hAnsi="Times New Roman" w:cs="Times New Roman"/>
          <w:sz w:val="24"/>
          <w:szCs w:val="24"/>
        </w:rPr>
      </w:pPr>
      <w:r w:rsidRPr="007F5DC7">
        <w:rPr>
          <w:rFonts w:ascii="Times New Roman" w:hAnsi="Times New Roman" w:cs="Times New Roman"/>
          <w:sz w:val="24"/>
          <w:szCs w:val="24"/>
        </w:rPr>
        <w:t>US</w:t>
      </w:r>
      <w:r w:rsidR="00D76C91">
        <w:rPr>
          <w:rFonts w:ascii="Times New Roman" w:hAnsi="Times New Roman" w:cs="Times New Roman"/>
          <w:sz w:val="24"/>
          <w:szCs w:val="24"/>
        </w:rPr>
        <w:t>NC</w:t>
      </w:r>
      <w:r w:rsidRPr="007F5DC7">
        <w:rPr>
          <w:rFonts w:ascii="Times New Roman" w:hAnsi="Times New Roman" w:cs="Times New Roman"/>
          <w:sz w:val="24"/>
          <w:szCs w:val="24"/>
        </w:rPr>
        <w:t xml:space="preserve"> Technical Advisory Group (</w:t>
      </w:r>
      <w:r w:rsidR="00D76C91">
        <w:rPr>
          <w:rFonts w:ascii="Times New Roman" w:hAnsi="Times New Roman" w:cs="Times New Roman"/>
          <w:sz w:val="24"/>
          <w:szCs w:val="24"/>
        </w:rPr>
        <w:t xml:space="preserve">USNC </w:t>
      </w:r>
      <w:r w:rsidRPr="007F5DC7">
        <w:rPr>
          <w:rFonts w:ascii="Times New Roman" w:hAnsi="Times New Roman" w:cs="Times New Roman"/>
          <w:sz w:val="24"/>
          <w:szCs w:val="24"/>
        </w:rPr>
        <w:t>TAG) Administrators, USNC Conformity Assessment System Secretariats, or</w:t>
      </w:r>
      <w:r w:rsidR="00D76C91">
        <w:rPr>
          <w:rFonts w:ascii="Times New Roman" w:hAnsi="Times New Roman" w:cs="Times New Roman"/>
          <w:sz w:val="24"/>
          <w:szCs w:val="24"/>
        </w:rPr>
        <w:t xml:space="preserve"> </w:t>
      </w:r>
      <w:r w:rsidR="00D76C91" w:rsidRPr="007F5DC7">
        <w:rPr>
          <w:rFonts w:ascii="Times New Roman" w:hAnsi="Times New Roman" w:cs="Times New Roman"/>
          <w:sz w:val="24"/>
          <w:szCs w:val="24"/>
        </w:rPr>
        <w:t>Administrative Secretariats</w:t>
      </w:r>
      <w:r w:rsidR="00D76C91">
        <w:rPr>
          <w:rFonts w:ascii="Times New Roman" w:hAnsi="Times New Roman" w:cs="Times New Roman"/>
          <w:sz w:val="24"/>
          <w:szCs w:val="24"/>
        </w:rPr>
        <w:t xml:space="preserve"> for</w:t>
      </w:r>
      <w:r w:rsidRPr="007F5DC7">
        <w:rPr>
          <w:rFonts w:ascii="Times New Roman" w:hAnsi="Times New Roman" w:cs="Times New Roman"/>
          <w:sz w:val="24"/>
          <w:szCs w:val="24"/>
        </w:rPr>
        <w:t xml:space="preserve"> IEC Technical Committee (TC)/Subcommittee (SC) </w:t>
      </w:r>
      <w:r w:rsidR="00D76C91">
        <w:rPr>
          <w:rFonts w:ascii="Times New Roman" w:hAnsi="Times New Roman" w:cs="Times New Roman"/>
          <w:sz w:val="24"/>
          <w:szCs w:val="24"/>
        </w:rPr>
        <w:t>or Systems Committees (</w:t>
      </w:r>
      <w:proofErr w:type="spellStart"/>
      <w:r w:rsidR="00D76C91">
        <w:rPr>
          <w:rFonts w:ascii="Times New Roman" w:hAnsi="Times New Roman" w:cs="Times New Roman"/>
          <w:sz w:val="24"/>
          <w:szCs w:val="24"/>
        </w:rPr>
        <w:t>SyC</w:t>
      </w:r>
      <w:proofErr w:type="spellEnd"/>
      <w:r w:rsidR="00D76C91">
        <w:rPr>
          <w:rFonts w:ascii="Times New Roman" w:hAnsi="Times New Roman" w:cs="Times New Roman"/>
          <w:sz w:val="24"/>
          <w:szCs w:val="24"/>
        </w:rPr>
        <w:t>)</w:t>
      </w:r>
      <w:r w:rsidR="005315E8">
        <w:rPr>
          <w:rFonts w:ascii="Times New Roman" w:hAnsi="Times New Roman" w:cs="Times New Roman"/>
          <w:sz w:val="24"/>
          <w:szCs w:val="24"/>
        </w:rPr>
        <w:t>.</w:t>
      </w:r>
    </w:p>
    <w:p w14:paraId="7F4C88C1" w14:textId="77777777" w:rsidR="005A1E6E" w:rsidRPr="00BC051E" w:rsidRDefault="005A1E6E" w:rsidP="00BC051E">
      <w:pPr>
        <w:spacing w:after="120"/>
        <w:rPr>
          <w:rFonts w:ascii="Times New Roman" w:hAnsi="Times New Roman" w:cs="Times New Roman"/>
          <w:sz w:val="24"/>
          <w:szCs w:val="24"/>
        </w:rPr>
      </w:pPr>
    </w:p>
    <w:p w14:paraId="2A2BA8A2" w14:textId="798B02BA" w:rsidR="005A1E6E" w:rsidRPr="00042A84" w:rsidRDefault="409FCAF2" w:rsidP="00F86AA5">
      <w:pPr>
        <w:spacing w:after="120"/>
        <w:ind w:firstLine="720"/>
        <w:rPr>
          <w:rFonts w:ascii="Times New Roman" w:hAnsi="Times New Roman" w:cs="Times New Roman"/>
          <w:b/>
          <w:bCs/>
          <w:sz w:val="24"/>
          <w:szCs w:val="24"/>
        </w:rPr>
      </w:pPr>
      <w:r w:rsidRPr="409FCAF2">
        <w:rPr>
          <w:rFonts w:ascii="Times New Roman" w:hAnsi="Times New Roman" w:cs="Times New Roman"/>
          <w:b/>
          <w:bCs/>
          <w:sz w:val="24"/>
          <w:szCs w:val="24"/>
        </w:rPr>
        <w:t xml:space="preserve">1.4.2 </w:t>
      </w:r>
      <w:r w:rsidR="00E97176">
        <w:rPr>
          <w:rFonts w:ascii="Times New Roman" w:hAnsi="Times New Roman" w:cs="Times New Roman"/>
          <w:b/>
          <w:bCs/>
          <w:sz w:val="24"/>
          <w:szCs w:val="24"/>
        </w:rPr>
        <w:tab/>
      </w:r>
      <w:r w:rsidRPr="409FCAF2">
        <w:rPr>
          <w:rFonts w:ascii="Times New Roman" w:hAnsi="Times New Roman" w:cs="Times New Roman"/>
          <w:b/>
          <w:bCs/>
          <w:sz w:val="24"/>
          <w:szCs w:val="24"/>
        </w:rPr>
        <w:t>Honorary Life Membership</w:t>
      </w:r>
    </w:p>
    <w:p w14:paraId="040FE8D3" w14:textId="2AB6DB3A" w:rsidR="005315E8" w:rsidRPr="00BC051E" w:rsidRDefault="00326FE8" w:rsidP="00BC051E">
      <w:pPr>
        <w:spacing w:after="120"/>
        <w:ind w:left="1440"/>
        <w:rPr>
          <w:rFonts w:ascii="Times New Roman" w:hAnsi="Times New Roman" w:cs="Times New Roman"/>
          <w:sz w:val="24"/>
          <w:szCs w:val="24"/>
        </w:rPr>
      </w:pPr>
      <w:r>
        <w:br/>
      </w:r>
      <w:r w:rsidR="07667D74" w:rsidRPr="00BC051E">
        <w:rPr>
          <w:rFonts w:ascii="Times New Roman" w:hAnsi="Times New Roman" w:cs="Times New Roman"/>
          <w:sz w:val="24"/>
          <w:szCs w:val="24"/>
        </w:rPr>
        <w:t xml:space="preserve">The USNC Council may, from time to time, grant Honorary </w:t>
      </w:r>
      <w:r w:rsidR="26971AFC" w:rsidRPr="00BC051E">
        <w:rPr>
          <w:rFonts w:ascii="Times New Roman" w:hAnsi="Times New Roman" w:cs="Times New Roman"/>
          <w:sz w:val="24"/>
          <w:szCs w:val="24"/>
        </w:rPr>
        <w:t xml:space="preserve">USNC </w:t>
      </w:r>
      <w:r w:rsidR="07667D74" w:rsidRPr="00BC051E">
        <w:rPr>
          <w:rFonts w:ascii="Times New Roman" w:hAnsi="Times New Roman" w:cs="Times New Roman"/>
          <w:sz w:val="24"/>
          <w:szCs w:val="24"/>
        </w:rPr>
        <w:t xml:space="preserve">Life Memberships </w:t>
      </w:r>
      <w:r w:rsidR="33D4D0D7" w:rsidRPr="00BC051E">
        <w:rPr>
          <w:rFonts w:ascii="Times New Roman" w:hAnsi="Times New Roman" w:cs="Times New Roman"/>
          <w:sz w:val="24"/>
          <w:szCs w:val="24"/>
        </w:rPr>
        <w:t xml:space="preserve">in </w:t>
      </w:r>
      <w:r w:rsidR="07667D74" w:rsidRPr="00BC051E">
        <w:rPr>
          <w:rFonts w:ascii="Times New Roman" w:hAnsi="Times New Roman" w:cs="Times New Roman"/>
          <w:sz w:val="24"/>
          <w:szCs w:val="24"/>
        </w:rPr>
        <w:t xml:space="preserve">recognition of </w:t>
      </w:r>
      <w:r w:rsidR="33D4D0D7" w:rsidRPr="00BC051E">
        <w:rPr>
          <w:rFonts w:ascii="Times New Roman" w:hAnsi="Times New Roman" w:cs="Times New Roman"/>
          <w:sz w:val="24"/>
          <w:szCs w:val="24"/>
        </w:rPr>
        <w:t>an individual's</w:t>
      </w:r>
      <w:r w:rsidR="7B2D042A" w:rsidRPr="00BC051E">
        <w:rPr>
          <w:rFonts w:ascii="Times New Roman" w:hAnsi="Times New Roman" w:cs="Times New Roman"/>
          <w:sz w:val="24"/>
          <w:szCs w:val="24"/>
        </w:rPr>
        <w:t xml:space="preserve"> </w:t>
      </w:r>
      <w:r w:rsidR="6DCC5066" w:rsidRPr="00BC051E">
        <w:rPr>
          <w:rFonts w:ascii="Times New Roman" w:hAnsi="Times New Roman" w:cs="Times New Roman"/>
          <w:sz w:val="24"/>
          <w:szCs w:val="24"/>
        </w:rPr>
        <w:t xml:space="preserve">long and valuable </w:t>
      </w:r>
      <w:r w:rsidR="7B2D042A" w:rsidRPr="00BC051E">
        <w:rPr>
          <w:rFonts w:ascii="Times New Roman" w:hAnsi="Times New Roman" w:cs="Times New Roman"/>
          <w:sz w:val="24"/>
          <w:szCs w:val="24"/>
        </w:rPr>
        <w:t xml:space="preserve">service to the USNC. </w:t>
      </w:r>
      <w:r w:rsidR="07667D74" w:rsidRPr="00BC051E">
        <w:rPr>
          <w:rFonts w:ascii="Times New Roman" w:hAnsi="Times New Roman" w:cs="Times New Roman"/>
          <w:sz w:val="24"/>
          <w:szCs w:val="24"/>
        </w:rPr>
        <w:t xml:space="preserve">These </w:t>
      </w:r>
      <w:r w:rsidR="00BE3607" w:rsidRPr="00BC051E">
        <w:rPr>
          <w:rFonts w:ascii="Times New Roman" w:hAnsi="Times New Roman" w:cs="Times New Roman"/>
          <w:sz w:val="24"/>
          <w:szCs w:val="24"/>
        </w:rPr>
        <w:t xml:space="preserve">Honorary </w:t>
      </w:r>
      <w:r w:rsidR="07667D74" w:rsidRPr="00BC051E">
        <w:rPr>
          <w:rFonts w:ascii="Times New Roman" w:hAnsi="Times New Roman" w:cs="Times New Roman"/>
          <w:sz w:val="24"/>
          <w:szCs w:val="24"/>
        </w:rPr>
        <w:t xml:space="preserve">Life Members shall have all the privileges of USNC membership except </w:t>
      </w:r>
      <w:r w:rsidR="54F03FB2" w:rsidRPr="00BC051E">
        <w:rPr>
          <w:rFonts w:ascii="Times New Roman" w:hAnsi="Times New Roman" w:cs="Times New Roman"/>
          <w:sz w:val="24"/>
          <w:szCs w:val="24"/>
        </w:rPr>
        <w:t>voting and</w:t>
      </w:r>
      <w:r w:rsidR="07667D74" w:rsidRPr="00BC051E">
        <w:rPr>
          <w:rFonts w:ascii="Times New Roman" w:hAnsi="Times New Roman" w:cs="Times New Roman"/>
          <w:sz w:val="24"/>
          <w:szCs w:val="24"/>
        </w:rPr>
        <w:t xml:space="preserve"> shall be exempt from individual fees assessed.</w:t>
      </w:r>
      <w:r w:rsidR="325F8487" w:rsidRPr="00BC051E">
        <w:rPr>
          <w:rFonts w:ascii="Times New Roman" w:hAnsi="Times New Roman" w:cs="Times New Roman"/>
          <w:sz w:val="24"/>
          <w:szCs w:val="24"/>
        </w:rPr>
        <w:t xml:space="preserve"> </w:t>
      </w:r>
      <w:r w:rsidR="74FB6DFA" w:rsidRPr="00BC051E">
        <w:rPr>
          <w:rFonts w:ascii="Times New Roman" w:hAnsi="Times New Roman" w:cs="Times New Roman"/>
          <w:sz w:val="24"/>
          <w:szCs w:val="24"/>
        </w:rPr>
        <w:t xml:space="preserve"> </w:t>
      </w:r>
    </w:p>
    <w:p w14:paraId="07547A01" w14:textId="77777777" w:rsidR="005315E8" w:rsidRDefault="005315E8">
      <w:pPr>
        <w:spacing w:after="120"/>
        <w:jc w:val="center"/>
        <w:rPr>
          <w:rFonts w:ascii="Times New Roman" w:hAnsi="Times New Roman" w:cs="Times New Roman"/>
          <w:b/>
          <w:sz w:val="24"/>
          <w:szCs w:val="24"/>
        </w:rPr>
      </w:pPr>
    </w:p>
    <w:p w14:paraId="3EEBA7FF" w14:textId="77777777" w:rsidR="006940F9" w:rsidRDefault="409FCAF2" w:rsidP="409FCAF2">
      <w:pPr>
        <w:pStyle w:val="ListParagraph"/>
        <w:spacing w:after="120"/>
        <w:ind w:left="792"/>
        <w:jc w:val="center"/>
        <w:rPr>
          <w:rFonts w:ascii="Times New Roman" w:hAnsi="Times New Roman" w:cs="Times New Roman"/>
          <w:b/>
          <w:bCs/>
          <w:sz w:val="24"/>
          <w:szCs w:val="24"/>
        </w:rPr>
      </w:pPr>
      <w:r w:rsidRPr="409FCAF2">
        <w:rPr>
          <w:rFonts w:ascii="Times New Roman" w:hAnsi="Times New Roman" w:cs="Times New Roman"/>
          <w:b/>
          <w:bCs/>
          <w:sz w:val="24"/>
          <w:szCs w:val="24"/>
        </w:rPr>
        <w:t>Article II</w:t>
      </w:r>
    </w:p>
    <w:p w14:paraId="5043CB0F" w14:textId="77777777" w:rsidR="005F2621" w:rsidRPr="007F5DC7" w:rsidRDefault="005F2621" w:rsidP="00042A84">
      <w:pPr>
        <w:pStyle w:val="ListParagraph"/>
        <w:spacing w:after="120"/>
        <w:ind w:left="792"/>
        <w:jc w:val="center"/>
        <w:rPr>
          <w:rFonts w:ascii="Times New Roman" w:hAnsi="Times New Roman" w:cs="Times New Roman"/>
          <w:sz w:val="24"/>
          <w:szCs w:val="24"/>
        </w:rPr>
      </w:pPr>
    </w:p>
    <w:p w14:paraId="13955273" w14:textId="77777777" w:rsidR="006940F9" w:rsidRPr="00042A84" w:rsidRDefault="006940F9" w:rsidP="00811863">
      <w:pPr>
        <w:pStyle w:val="ListParagraph"/>
        <w:spacing w:after="120"/>
        <w:ind w:left="360"/>
        <w:jc w:val="center"/>
        <w:rPr>
          <w:rFonts w:ascii="Times New Roman" w:hAnsi="Times New Roman" w:cs="Times New Roman"/>
          <w:b/>
          <w:sz w:val="24"/>
          <w:szCs w:val="24"/>
          <w:u w:val="single"/>
        </w:rPr>
      </w:pPr>
      <w:r w:rsidRPr="00042A84">
        <w:rPr>
          <w:rFonts w:ascii="Times New Roman" w:hAnsi="Times New Roman" w:cs="Times New Roman"/>
          <w:b/>
          <w:sz w:val="24"/>
          <w:szCs w:val="24"/>
          <w:u w:val="single"/>
        </w:rPr>
        <w:t>USNC Council</w:t>
      </w:r>
    </w:p>
    <w:p w14:paraId="40F4C0D1" w14:textId="44050468" w:rsidR="00BD46CC" w:rsidRPr="00042A84" w:rsidRDefault="00CB4285" w:rsidP="00042A84">
      <w:pPr>
        <w:spacing w:after="120"/>
        <w:rPr>
          <w:rFonts w:ascii="Times New Roman" w:hAnsi="Times New Roman" w:cs="Times New Roman"/>
          <w:sz w:val="24"/>
          <w:szCs w:val="24"/>
        </w:rPr>
      </w:pPr>
      <w:r>
        <w:rPr>
          <w:rFonts w:ascii="Times New Roman" w:hAnsi="Times New Roman" w:cs="Times New Roman"/>
          <w:b/>
          <w:sz w:val="24"/>
          <w:szCs w:val="24"/>
        </w:rPr>
        <w:t>2.</w:t>
      </w:r>
      <w:r w:rsidR="00DF2B3E">
        <w:rPr>
          <w:rFonts w:ascii="Times New Roman" w:hAnsi="Times New Roman" w:cs="Times New Roman"/>
          <w:b/>
          <w:sz w:val="24"/>
          <w:szCs w:val="24"/>
        </w:rPr>
        <w:t xml:space="preserve">1 </w:t>
      </w:r>
      <w:r w:rsidR="00DF2B3E">
        <w:rPr>
          <w:rFonts w:ascii="Times New Roman" w:hAnsi="Times New Roman" w:cs="Times New Roman"/>
          <w:b/>
          <w:sz w:val="24"/>
          <w:szCs w:val="24"/>
        </w:rPr>
        <w:tab/>
      </w:r>
      <w:r w:rsidR="00EF7C33">
        <w:rPr>
          <w:rFonts w:ascii="Times New Roman" w:hAnsi="Times New Roman" w:cs="Times New Roman"/>
          <w:b/>
          <w:sz w:val="24"/>
          <w:szCs w:val="24"/>
        </w:rPr>
        <w:t>Responsibilities and Functions</w:t>
      </w:r>
      <w:r w:rsidR="00DF2B3E" w:rsidRPr="00042A84">
        <w:rPr>
          <w:rFonts w:ascii="Times New Roman" w:hAnsi="Times New Roman" w:cs="Times New Roman"/>
          <w:b/>
          <w:sz w:val="24"/>
          <w:szCs w:val="24"/>
        </w:rPr>
        <w:t xml:space="preserve"> </w:t>
      </w:r>
    </w:p>
    <w:p w14:paraId="17B721BF" w14:textId="25571701" w:rsidR="00C33862" w:rsidRPr="007F5DC7" w:rsidRDefault="005C7AE9" w:rsidP="00BC051E">
      <w:pPr>
        <w:spacing w:before="240" w:after="120"/>
        <w:ind w:left="720"/>
        <w:rPr>
          <w:rFonts w:ascii="Times New Roman" w:hAnsi="Times New Roman" w:cs="Times New Roman"/>
          <w:sz w:val="24"/>
          <w:szCs w:val="24"/>
        </w:rPr>
      </w:pPr>
      <w:r w:rsidRPr="7DAABD8A">
        <w:rPr>
          <w:rFonts w:ascii="Times New Roman" w:hAnsi="Times New Roman" w:cs="Times New Roman"/>
          <w:sz w:val="24"/>
          <w:szCs w:val="24"/>
        </w:rPr>
        <w:t xml:space="preserve">The USNC Council is </w:t>
      </w:r>
      <w:r w:rsidR="00372B08" w:rsidRPr="7DAABD8A">
        <w:rPr>
          <w:rFonts w:ascii="Times New Roman" w:hAnsi="Times New Roman" w:cs="Times New Roman"/>
          <w:sz w:val="24"/>
          <w:szCs w:val="24"/>
        </w:rPr>
        <w:t xml:space="preserve">the USNC’s governing body and </w:t>
      </w:r>
      <w:r w:rsidR="00BC5A9B">
        <w:rPr>
          <w:rFonts w:ascii="Times New Roman" w:hAnsi="Times New Roman" w:cs="Times New Roman"/>
          <w:sz w:val="24"/>
          <w:szCs w:val="24"/>
        </w:rPr>
        <w:t>on behalf of the USNC and ANSI</w:t>
      </w:r>
      <w:r w:rsidR="00372B08" w:rsidRPr="007F5DC7">
        <w:rPr>
          <w:rFonts w:ascii="Times New Roman" w:hAnsi="Times New Roman" w:cs="Times New Roman"/>
          <w:sz w:val="24"/>
          <w:szCs w:val="24"/>
        </w:rPr>
        <w:t xml:space="preserve"> </w:t>
      </w:r>
      <w:r w:rsidR="00372B08" w:rsidRPr="7DAABD8A">
        <w:rPr>
          <w:rFonts w:ascii="Times New Roman" w:hAnsi="Times New Roman" w:cs="Times New Roman"/>
          <w:sz w:val="24"/>
          <w:szCs w:val="24"/>
        </w:rPr>
        <w:t xml:space="preserve">is </w:t>
      </w:r>
      <w:r w:rsidRPr="7DAABD8A">
        <w:rPr>
          <w:rFonts w:ascii="Times New Roman" w:hAnsi="Times New Roman" w:cs="Times New Roman"/>
          <w:sz w:val="24"/>
          <w:szCs w:val="24"/>
        </w:rPr>
        <w:t>charged with ex</w:t>
      </w:r>
      <w:r w:rsidR="00D8764A" w:rsidRPr="7DAABD8A">
        <w:rPr>
          <w:rFonts w:ascii="Times New Roman" w:hAnsi="Times New Roman" w:cs="Times New Roman"/>
          <w:sz w:val="24"/>
          <w:szCs w:val="24"/>
        </w:rPr>
        <w:t xml:space="preserve">ercising, </w:t>
      </w:r>
      <w:r w:rsidRPr="7DAABD8A">
        <w:rPr>
          <w:rFonts w:ascii="Times New Roman" w:hAnsi="Times New Roman" w:cs="Times New Roman"/>
          <w:sz w:val="24"/>
          <w:szCs w:val="24"/>
        </w:rPr>
        <w:t xml:space="preserve">all responsibilities </w:t>
      </w:r>
      <w:r w:rsidR="00E2243C" w:rsidRPr="7DAABD8A">
        <w:rPr>
          <w:rFonts w:ascii="Times New Roman" w:hAnsi="Times New Roman" w:cs="Times New Roman"/>
          <w:sz w:val="24"/>
          <w:szCs w:val="24"/>
        </w:rPr>
        <w:t xml:space="preserve">for U.S. representation in </w:t>
      </w:r>
      <w:r w:rsidRPr="7DAABD8A">
        <w:rPr>
          <w:rFonts w:ascii="Times New Roman" w:hAnsi="Times New Roman" w:cs="Times New Roman"/>
          <w:sz w:val="24"/>
          <w:szCs w:val="24"/>
        </w:rPr>
        <w:t>the IEC and other electrotechnical bodies</w:t>
      </w:r>
      <w:r w:rsidR="00E2243C" w:rsidRPr="7DAABD8A">
        <w:rPr>
          <w:rFonts w:ascii="Times New Roman" w:hAnsi="Times New Roman" w:cs="Times New Roman"/>
          <w:sz w:val="24"/>
          <w:szCs w:val="24"/>
        </w:rPr>
        <w:t xml:space="preserve"> associated with the IEC</w:t>
      </w:r>
      <w:r w:rsidR="00D367CA">
        <w:rPr>
          <w:rFonts w:ascii="Times New Roman" w:hAnsi="Times New Roman" w:cs="Times New Roman"/>
          <w:sz w:val="24"/>
          <w:szCs w:val="24"/>
        </w:rPr>
        <w:t>.</w:t>
      </w:r>
      <w:r w:rsidRPr="7DAABD8A">
        <w:rPr>
          <w:rFonts w:ascii="Times New Roman" w:hAnsi="Times New Roman" w:cs="Times New Roman"/>
          <w:sz w:val="24"/>
          <w:szCs w:val="24"/>
        </w:rPr>
        <w:t xml:space="preserve"> </w:t>
      </w:r>
    </w:p>
    <w:p w14:paraId="0F1B9C97" w14:textId="77777777" w:rsidR="000859E4" w:rsidRPr="007F5DC7" w:rsidRDefault="00EF7C33" w:rsidP="007D1551">
      <w:pPr>
        <w:spacing w:after="120"/>
        <w:ind w:left="720"/>
        <w:rPr>
          <w:rFonts w:ascii="Times New Roman" w:hAnsi="Times New Roman" w:cs="Times New Roman"/>
          <w:sz w:val="24"/>
          <w:szCs w:val="24"/>
        </w:rPr>
      </w:pPr>
      <w:r>
        <w:rPr>
          <w:rFonts w:ascii="Times New Roman" w:hAnsi="Times New Roman" w:cs="Times New Roman"/>
          <w:sz w:val="24"/>
          <w:szCs w:val="24"/>
        </w:rPr>
        <w:t>Those responsibilities include</w:t>
      </w:r>
      <w:r w:rsidR="003A6921" w:rsidRPr="007F5DC7">
        <w:rPr>
          <w:rFonts w:ascii="Times New Roman" w:hAnsi="Times New Roman" w:cs="Times New Roman"/>
          <w:sz w:val="24"/>
          <w:szCs w:val="24"/>
        </w:rPr>
        <w:t>:</w:t>
      </w:r>
    </w:p>
    <w:p w14:paraId="4AAEC965" w14:textId="77777777" w:rsidR="00972F60" w:rsidRDefault="00CF081C" w:rsidP="00042A84">
      <w:pPr>
        <w:pStyle w:val="ListParagraph"/>
        <w:numPr>
          <w:ilvl w:val="0"/>
          <w:numId w:val="37"/>
        </w:numPr>
        <w:spacing w:after="120"/>
        <w:ind w:left="1858" w:hanging="418"/>
        <w:rPr>
          <w:rFonts w:ascii="Times New Roman" w:hAnsi="Times New Roman" w:cs="Times New Roman"/>
          <w:sz w:val="24"/>
          <w:szCs w:val="24"/>
        </w:rPr>
      </w:pPr>
      <w:r w:rsidRPr="00CF081C">
        <w:rPr>
          <w:rFonts w:ascii="Times New Roman" w:hAnsi="Times New Roman" w:cs="Times New Roman"/>
          <w:sz w:val="24"/>
          <w:szCs w:val="24"/>
        </w:rPr>
        <w:t xml:space="preserve">Representing and coordinating the United States involvement in the IEC and other electrotechnical bodies associated with the IEC concerning IEC standardization and conformity-assessment issues on behalf of ANSI; </w:t>
      </w:r>
    </w:p>
    <w:p w14:paraId="630A8880" w14:textId="5D3E100C" w:rsidR="000859E4" w:rsidRPr="00CB4306" w:rsidRDefault="00CF081C" w:rsidP="00042A84">
      <w:pPr>
        <w:pStyle w:val="ListParagraph"/>
        <w:numPr>
          <w:ilvl w:val="0"/>
          <w:numId w:val="37"/>
        </w:numPr>
        <w:spacing w:after="120"/>
        <w:ind w:left="1858" w:hanging="418"/>
        <w:rPr>
          <w:rFonts w:ascii="Times New Roman" w:hAnsi="Times New Roman" w:cs="Times New Roman"/>
          <w:sz w:val="24"/>
          <w:szCs w:val="24"/>
        </w:rPr>
      </w:pPr>
      <w:r w:rsidRPr="7DAABD8A">
        <w:rPr>
          <w:rFonts w:ascii="Times New Roman" w:hAnsi="Times New Roman" w:cs="Times New Roman"/>
          <w:sz w:val="24"/>
          <w:szCs w:val="24"/>
        </w:rPr>
        <w:t xml:space="preserve">Recommending to the </w:t>
      </w:r>
      <w:r w:rsidR="00587CDE">
        <w:rPr>
          <w:rFonts w:ascii="Times New Roman" w:hAnsi="Times New Roman" w:cs="Times New Roman"/>
          <w:sz w:val="24"/>
          <w:szCs w:val="24"/>
        </w:rPr>
        <w:t>ANSI</w:t>
      </w:r>
      <w:r w:rsidR="00F21158">
        <w:rPr>
          <w:rFonts w:ascii="Times New Roman" w:hAnsi="Times New Roman" w:cs="Times New Roman"/>
          <w:sz w:val="24"/>
          <w:szCs w:val="24"/>
        </w:rPr>
        <w:t xml:space="preserve"> Board</w:t>
      </w:r>
      <w:r w:rsidRPr="00CF081C">
        <w:rPr>
          <w:rFonts w:ascii="Times New Roman" w:hAnsi="Times New Roman" w:cs="Times New Roman"/>
          <w:sz w:val="24"/>
          <w:szCs w:val="24"/>
        </w:rPr>
        <w:t xml:space="preserve"> </w:t>
      </w:r>
      <w:r w:rsidRPr="7DAABD8A">
        <w:rPr>
          <w:rFonts w:ascii="Times New Roman" w:hAnsi="Times New Roman" w:cs="Times New Roman"/>
          <w:sz w:val="24"/>
          <w:szCs w:val="24"/>
        </w:rPr>
        <w:t xml:space="preserve">Finance Committee and the </w:t>
      </w:r>
      <w:r w:rsidR="00F21158">
        <w:rPr>
          <w:rFonts w:ascii="Times New Roman" w:hAnsi="Times New Roman" w:cs="Times New Roman"/>
          <w:sz w:val="24"/>
          <w:szCs w:val="24"/>
        </w:rPr>
        <w:t xml:space="preserve">ANSI Board </w:t>
      </w:r>
      <w:r w:rsidRPr="7DAABD8A">
        <w:rPr>
          <w:rFonts w:ascii="Times New Roman" w:hAnsi="Times New Roman" w:cs="Times New Roman"/>
          <w:sz w:val="24"/>
          <w:szCs w:val="24"/>
        </w:rPr>
        <w:t>Executive Committee an annual budget to cover IEC-related activities</w:t>
      </w:r>
    </w:p>
    <w:p w14:paraId="689BC5D6" w14:textId="77777777" w:rsidR="000335BA" w:rsidRPr="007F5DC7" w:rsidRDefault="00CF081C" w:rsidP="00042A84">
      <w:pPr>
        <w:pStyle w:val="ListParagraph"/>
        <w:numPr>
          <w:ilvl w:val="0"/>
          <w:numId w:val="37"/>
        </w:numPr>
        <w:spacing w:after="120"/>
        <w:ind w:left="1858" w:hanging="418"/>
        <w:rPr>
          <w:rFonts w:ascii="Times New Roman" w:hAnsi="Times New Roman" w:cs="Times New Roman"/>
          <w:sz w:val="24"/>
          <w:szCs w:val="24"/>
        </w:rPr>
      </w:pPr>
      <w:r>
        <w:rPr>
          <w:rFonts w:ascii="Times New Roman" w:hAnsi="Times New Roman" w:cs="Times New Roman"/>
          <w:sz w:val="24"/>
          <w:szCs w:val="24"/>
        </w:rPr>
        <w:lastRenderedPageBreak/>
        <w:t>Managing</w:t>
      </w:r>
      <w:r w:rsidR="007D3DCC" w:rsidRPr="007F5DC7">
        <w:rPr>
          <w:rFonts w:ascii="Times New Roman" w:hAnsi="Times New Roman" w:cs="Times New Roman"/>
          <w:sz w:val="24"/>
          <w:szCs w:val="24"/>
        </w:rPr>
        <w:t xml:space="preserve"> </w:t>
      </w:r>
      <w:r w:rsidR="000859E4" w:rsidRPr="007F5DC7">
        <w:rPr>
          <w:rFonts w:ascii="Times New Roman" w:hAnsi="Times New Roman" w:cs="Times New Roman"/>
          <w:sz w:val="24"/>
          <w:szCs w:val="24"/>
        </w:rPr>
        <w:t>programs and adjudicating disputes arising from authorized USNC activities;</w:t>
      </w:r>
    </w:p>
    <w:p w14:paraId="39006216" w14:textId="77777777" w:rsidR="000859E4" w:rsidRPr="007F5DC7" w:rsidRDefault="00CB4306" w:rsidP="00042A84">
      <w:pPr>
        <w:pStyle w:val="ListParagraph"/>
        <w:numPr>
          <w:ilvl w:val="0"/>
          <w:numId w:val="37"/>
        </w:numPr>
        <w:spacing w:after="120"/>
        <w:ind w:left="1858" w:hanging="418"/>
        <w:rPr>
          <w:rFonts w:ascii="Times New Roman" w:hAnsi="Times New Roman" w:cs="Times New Roman"/>
          <w:sz w:val="24"/>
          <w:szCs w:val="24"/>
        </w:rPr>
      </w:pPr>
      <w:r>
        <w:rPr>
          <w:rFonts w:ascii="Times New Roman" w:hAnsi="Times New Roman" w:cs="Times New Roman"/>
          <w:sz w:val="24"/>
          <w:szCs w:val="24"/>
        </w:rPr>
        <w:t xml:space="preserve">Promoting </w:t>
      </w:r>
      <w:r w:rsidR="000859E4" w:rsidRPr="007F5DC7">
        <w:rPr>
          <w:rFonts w:ascii="Times New Roman" w:hAnsi="Times New Roman" w:cs="Times New Roman"/>
          <w:sz w:val="24"/>
          <w:szCs w:val="24"/>
        </w:rPr>
        <w:t>consistency between those international and national activities that fall within the scope of the IEC;</w:t>
      </w:r>
    </w:p>
    <w:p w14:paraId="64D80095" w14:textId="77777777" w:rsidR="0067176A" w:rsidRDefault="000859E4">
      <w:pPr>
        <w:pStyle w:val="ListParagraph"/>
        <w:numPr>
          <w:ilvl w:val="0"/>
          <w:numId w:val="37"/>
        </w:numPr>
        <w:spacing w:after="120"/>
        <w:ind w:left="1858" w:hanging="418"/>
        <w:rPr>
          <w:rFonts w:ascii="Times New Roman" w:hAnsi="Times New Roman" w:cs="Times New Roman"/>
          <w:sz w:val="24"/>
          <w:szCs w:val="24"/>
        </w:rPr>
      </w:pPr>
      <w:r w:rsidRPr="007F5DC7">
        <w:rPr>
          <w:rFonts w:ascii="Times New Roman" w:hAnsi="Times New Roman" w:cs="Times New Roman"/>
          <w:sz w:val="24"/>
          <w:szCs w:val="24"/>
        </w:rPr>
        <w:t xml:space="preserve">Reporting annually to the </w:t>
      </w:r>
      <w:r w:rsidR="007F30FE" w:rsidRPr="007F5DC7">
        <w:rPr>
          <w:rFonts w:ascii="Times New Roman" w:hAnsi="Times New Roman" w:cs="Times New Roman"/>
          <w:sz w:val="24"/>
          <w:szCs w:val="24"/>
        </w:rPr>
        <w:t xml:space="preserve">ANSI </w:t>
      </w:r>
      <w:r w:rsidRPr="007F5DC7">
        <w:rPr>
          <w:rFonts w:ascii="Times New Roman" w:hAnsi="Times New Roman" w:cs="Times New Roman"/>
          <w:sz w:val="24"/>
          <w:szCs w:val="24"/>
        </w:rPr>
        <w:t xml:space="preserve">Board of Directors on </w:t>
      </w:r>
      <w:r w:rsidR="007F30FE" w:rsidRPr="007F5DC7">
        <w:rPr>
          <w:rFonts w:ascii="Times New Roman" w:hAnsi="Times New Roman" w:cs="Times New Roman"/>
          <w:sz w:val="24"/>
          <w:szCs w:val="24"/>
        </w:rPr>
        <w:t>U</w:t>
      </w:r>
      <w:r w:rsidR="0079770D">
        <w:rPr>
          <w:rFonts w:ascii="Times New Roman" w:hAnsi="Times New Roman" w:cs="Times New Roman"/>
          <w:sz w:val="24"/>
          <w:szCs w:val="24"/>
        </w:rPr>
        <w:t>.</w:t>
      </w:r>
      <w:r w:rsidR="007F30FE" w:rsidRPr="007F5DC7">
        <w:rPr>
          <w:rFonts w:ascii="Times New Roman" w:hAnsi="Times New Roman" w:cs="Times New Roman"/>
          <w:sz w:val="24"/>
          <w:szCs w:val="24"/>
        </w:rPr>
        <w:t>S</w:t>
      </w:r>
      <w:r w:rsidR="0079770D">
        <w:rPr>
          <w:rFonts w:ascii="Times New Roman" w:hAnsi="Times New Roman" w:cs="Times New Roman"/>
          <w:sz w:val="24"/>
          <w:szCs w:val="24"/>
        </w:rPr>
        <w:t>.</w:t>
      </w:r>
      <w:r w:rsidR="007F30FE" w:rsidRPr="007F5DC7">
        <w:rPr>
          <w:rFonts w:ascii="Times New Roman" w:hAnsi="Times New Roman" w:cs="Times New Roman"/>
          <w:sz w:val="24"/>
          <w:szCs w:val="24"/>
        </w:rPr>
        <w:t xml:space="preserve"> </w:t>
      </w:r>
      <w:r w:rsidRPr="007F5DC7">
        <w:rPr>
          <w:rFonts w:ascii="Times New Roman" w:hAnsi="Times New Roman" w:cs="Times New Roman"/>
          <w:sz w:val="24"/>
          <w:szCs w:val="24"/>
        </w:rPr>
        <w:t xml:space="preserve">participation in IEC activities </w:t>
      </w:r>
    </w:p>
    <w:p w14:paraId="0FD8B1A6" w14:textId="77777777" w:rsidR="000859E4" w:rsidRPr="007F5DC7" w:rsidRDefault="0067176A" w:rsidP="00042A84">
      <w:pPr>
        <w:pStyle w:val="ListParagraph"/>
        <w:numPr>
          <w:ilvl w:val="0"/>
          <w:numId w:val="37"/>
        </w:numPr>
        <w:spacing w:after="120"/>
        <w:ind w:left="1858" w:hanging="418"/>
        <w:rPr>
          <w:rFonts w:ascii="Times New Roman" w:hAnsi="Times New Roman" w:cs="Times New Roman"/>
          <w:sz w:val="24"/>
          <w:szCs w:val="24"/>
        </w:rPr>
      </w:pPr>
      <w:r>
        <w:rPr>
          <w:rFonts w:ascii="Times New Roman" w:hAnsi="Times New Roman" w:cs="Times New Roman"/>
          <w:sz w:val="24"/>
          <w:szCs w:val="24"/>
        </w:rPr>
        <w:t>C</w:t>
      </w:r>
      <w:r w:rsidRPr="007F5DC7">
        <w:rPr>
          <w:rFonts w:ascii="Times New Roman" w:hAnsi="Times New Roman" w:cs="Times New Roman"/>
          <w:sz w:val="24"/>
          <w:szCs w:val="24"/>
        </w:rPr>
        <w:t xml:space="preserve">oordinating </w:t>
      </w:r>
      <w:r w:rsidR="000859E4" w:rsidRPr="007F5DC7">
        <w:rPr>
          <w:rFonts w:ascii="Times New Roman" w:hAnsi="Times New Roman" w:cs="Times New Roman"/>
          <w:sz w:val="24"/>
          <w:szCs w:val="24"/>
        </w:rPr>
        <w:t xml:space="preserve">with the </w:t>
      </w:r>
      <w:r w:rsidR="00A64D6F">
        <w:rPr>
          <w:rFonts w:ascii="Times New Roman" w:hAnsi="Times New Roman" w:cs="Times New Roman"/>
          <w:sz w:val="24"/>
          <w:szCs w:val="24"/>
        </w:rPr>
        <w:t>IPAG</w:t>
      </w:r>
      <w:r w:rsidR="007F30FE" w:rsidRPr="007F5DC7">
        <w:rPr>
          <w:rFonts w:ascii="Times New Roman" w:hAnsi="Times New Roman" w:cs="Times New Roman"/>
          <w:sz w:val="24"/>
          <w:szCs w:val="24"/>
        </w:rPr>
        <w:t xml:space="preserve"> </w:t>
      </w:r>
      <w:r w:rsidR="000859E4" w:rsidRPr="007F5DC7">
        <w:rPr>
          <w:rFonts w:ascii="Times New Roman" w:hAnsi="Times New Roman" w:cs="Times New Roman"/>
          <w:sz w:val="24"/>
          <w:szCs w:val="24"/>
        </w:rPr>
        <w:t xml:space="preserve">on issues affecting United States interests </w:t>
      </w:r>
      <w:r w:rsidR="0079770D">
        <w:rPr>
          <w:rFonts w:ascii="Times New Roman" w:hAnsi="Times New Roman" w:cs="Times New Roman"/>
          <w:sz w:val="24"/>
          <w:szCs w:val="24"/>
        </w:rPr>
        <w:t>i</w:t>
      </w:r>
      <w:r w:rsidR="000859E4" w:rsidRPr="007F5DC7">
        <w:rPr>
          <w:rFonts w:ascii="Times New Roman" w:hAnsi="Times New Roman" w:cs="Times New Roman"/>
          <w:sz w:val="24"/>
          <w:szCs w:val="24"/>
        </w:rPr>
        <w:t>n more than one international forum; and</w:t>
      </w:r>
    </w:p>
    <w:p w14:paraId="42FD09A8" w14:textId="77777777" w:rsidR="00BA4DD5" w:rsidRPr="00BA4DD5" w:rsidRDefault="00BA4DD5" w:rsidP="00A77FA6">
      <w:pPr>
        <w:pStyle w:val="ListParagraph"/>
        <w:numPr>
          <w:ilvl w:val="0"/>
          <w:numId w:val="37"/>
        </w:numPr>
        <w:spacing w:after="120"/>
        <w:ind w:left="1858" w:hanging="418"/>
        <w:rPr>
          <w:rFonts w:ascii="Times New Roman" w:hAnsi="Times New Roman" w:cs="Times New Roman"/>
          <w:sz w:val="24"/>
          <w:szCs w:val="24"/>
        </w:rPr>
      </w:pPr>
      <w:r w:rsidRPr="00BA4DD5">
        <w:rPr>
          <w:rFonts w:ascii="Times New Roman" w:hAnsi="Times New Roman" w:cs="Times New Roman"/>
          <w:sz w:val="24"/>
          <w:szCs w:val="24"/>
        </w:rPr>
        <w:t>Establishing, as appropriate, Technical Advisory Groups to cover United States participation in IEC activities.</w:t>
      </w:r>
    </w:p>
    <w:p w14:paraId="469EA0A9" w14:textId="191A4DB8" w:rsidR="00D367CA" w:rsidRDefault="00D367CA" w:rsidP="00055C56">
      <w:pPr>
        <w:spacing w:after="120"/>
        <w:jc w:val="center"/>
        <w:rPr>
          <w:rFonts w:ascii="Times New Roman" w:hAnsi="Times New Roman" w:cs="Times New Roman"/>
          <w:sz w:val="24"/>
          <w:szCs w:val="24"/>
        </w:rPr>
      </w:pPr>
    </w:p>
    <w:p w14:paraId="6ED628A1" w14:textId="4D8D73C1" w:rsidR="00055C56" w:rsidRDefault="005C7AE9" w:rsidP="00BC051E">
      <w:pPr>
        <w:spacing w:after="120"/>
        <w:rPr>
          <w:rFonts w:ascii="Times New Roman" w:hAnsi="Times New Roman" w:cs="Times New Roman"/>
          <w:b/>
          <w:sz w:val="24"/>
          <w:szCs w:val="24"/>
        </w:rPr>
      </w:pPr>
      <w:r w:rsidRPr="007516BD">
        <w:rPr>
          <w:rFonts w:ascii="Times New Roman" w:hAnsi="Times New Roman" w:cs="Times New Roman"/>
          <w:sz w:val="24"/>
          <w:szCs w:val="24"/>
        </w:rPr>
        <w:t xml:space="preserve">(ANSI By-Laws, Section </w:t>
      </w:r>
      <w:r w:rsidR="000335BA" w:rsidRPr="00B55E63">
        <w:rPr>
          <w:rFonts w:ascii="Times New Roman" w:hAnsi="Times New Roman" w:cs="Times New Roman"/>
          <w:sz w:val="24"/>
          <w:szCs w:val="24"/>
        </w:rPr>
        <w:t>4</w:t>
      </w:r>
      <w:r w:rsidRPr="00B55E63">
        <w:rPr>
          <w:rFonts w:ascii="Times New Roman" w:hAnsi="Times New Roman" w:cs="Times New Roman"/>
          <w:sz w:val="24"/>
          <w:szCs w:val="24"/>
        </w:rPr>
        <w:t>.</w:t>
      </w:r>
      <w:r w:rsidR="000335BA" w:rsidRPr="00B55E63">
        <w:rPr>
          <w:rFonts w:ascii="Times New Roman" w:hAnsi="Times New Roman" w:cs="Times New Roman"/>
          <w:sz w:val="24"/>
          <w:szCs w:val="24"/>
        </w:rPr>
        <w:t>07</w:t>
      </w:r>
      <w:r w:rsidRPr="00B55E63">
        <w:rPr>
          <w:rFonts w:ascii="Times New Roman" w:hAnsi="Times New Roman" w:cs="Times New Roman"/>
          <w:sz w:val="24"/>
          <w:szCs w:val="24"/>
        </w:rPr>
        <w:t>)</w:t>
      </w:r>
    </w:p>
    <w:p w14:paraId="6537F28F" w14:textId="77777777" w:rsidR="00055C56" w:rsidRDefault="00055C56" w:rsidP="00055C56">
      <w:pPr>
        <w:spacing w:after="120"/>
        <w:rPr>
          <w:rFonts w:ascii="Times New Roman" w:hAnsi="Times New Roman" w:cs="Times New Roman"/>
          <w:b/>
          <w:sz w:val="24"/>
          <w:szCs w:val="24"/>
        </w:rPr>
      </w:pPr>
    </w:p>
    <w:p w14:paraId="5A1B413D" w14:textId="212442D8" w:rsidR="00BD46CC" w:rsidRPr="00042A84" w:rsidRDefault="1015A551" w:rsidP="02B5D142">
      <w:pPr>
        <w:spacing w:after="120"/>
        <w:rPr>
          <w:rFonts w:ascii="Times New Roman" w:hAnsi="Times New Roman" w:cs="Times New Roman"/>
          <w:b/>
          <w:bCs/>
          <w:sz w:val="24"/>
          <w:szCs w:val="24"/>
        </w:rPr>
      </w:pPr>
      <w:r w:rsidRPr="02B5D142">
        <w:rPr>
          <w:rFonts w:ascii="Times New Roman" w:hAnsi="Times New Roman" w:cs="Times New Roman"/>
          <w:b/>
          <w:bCs/>
          <w:sz w:val="24"/>
          <w:szCs w:val="24"/>
        </w:rPr>
        <w:t>2.2</w:t>
      </w:r>
      <w:r w:rsidR="00810498">
        <w:rPr>
          <w:rFonts w:ascii="Times New Roman" w:hAnsi="Times New Roman" w:cs="Times New Roman"/>
          <w:b/>
          <w:bCs/>
          <w:sz w:val="24"/>
          <w:szCs w:val="24"/>
        </w:rPr>
        <w:tab/>
      </w:r>
      <w:r w:rsidR="4F90001F" w:rsidRPr="02B5D142">
        <w:rPr>
          <w:rFonts w:ascii="Times New Roman" w:hAnsi="Times New Roman" w:cs="Times New Roman"/>
          <w:b/>
          <w:bCs/>
          <w:sz w:val="24"/>
          <w:szCs w:val="24"/>
        </w:rPr>
        <w:t xml:space="preserve">Composition of the </w:t>
      </w:r>
      <w:r w:rsidR="01C382DB" w:rsidRPr="02B5D142">
        <w:rPr>
          <w:rFonts w:ascii="Times New Roman" w:hAnsi="Times New Roman" w:cs="Times New Roman"/>
          <w:b/>
          <w:bCs/>
          <w:sz w:val="24"/>
          <w:szCs w:val="24"/>
        </w:rPr>
        <w:t xml:space="preserve">USNC Council </w:t>
      </w:r>
    </w:p>
    <w:p w14:paraId="02048127" w14:textId="77777777" w:rsidR="00845AFD" w:rsidRPr="007F5DC7" w:rsidRDefault="000E04D3" w:rsidP="007D1551">
      <w:pPr>
        <w:spacing w:after="120"/>
        <w:ind w:left="720"/>
        <w:rPr>
          <w:rFonts w:ascii="Times New Roman" w:hAnsi="Times New Roman" w:cs="Times New Roman"/>
          <w:sz w:val="24"/>
          <w:szCs w:val="24"/>
        </w:rPr>
      </w:pPr>
      <w:r>
        <w:rPr>
          <w:rFonts w:ascii="Times New Roman" w:hAnsi="Times New Roman" w:cs="Times New Roman"/>
          <w:sz w:val="24"/>
          <w:szCs w:val="24"/>
        </w:rPr>
        <w:t xml:space="preserve">The </w:t>
      </w:r>
      <w:r w:rsidR="007F30FE" w:rsidRPr="007F5DC7">
        <w:rPr>
          <w:rFonts w:ascii="Times New Roman" w:hAnsi="Times New Roman" w:cs="Times New Roman"/>
          <w:sz w:val="24"/>
          <w:szCs w:val="24"/>
        </w:rPr>
        <w:t>USNC Council shall be comprised of the following</w:t>
      </w:r>
      <w:r w:rsidR="00845AFD" w:rsidRPr="007F5DC7">
        <w:rPr>
          <w:rFonts w:ascii="Times New Roman" w:hAnsi="Times New Roman" w:cs="Times New Roman"/>
          <w:sz w:val="24"/>
          <w:szCs w:val="24"/>
        </w:rPr>
        <w:t xml:space="preserve">: </w:t>
      </w:r>
    </w:p>
    <w:p w14:paraId="6F1E4680" w14:textId="77777777" w:rsidR="00605847" w:rsidRDefault="00845AFD" w:rsidP="00042A84">
      <w:pPr>
        <w:pStyle w:val="ListParagraph"/>
        <w:numPr>
          <w:ilvl w:val="0"/>
          <w:numId w:val="38"/>
        </w:numPr>
        <w:spacing w:after="120"/>
        <w:ind w:left="1800"/>
        <w:rPr>
          <w:rFonts w:ascii="Times New Roman" w:hAnsi="Times New Roman" w:cs="Times New Roman"/>
          <w:sz w:val="24"/>
          <w:szCs w:val="24"/>
        </w:rPr>
      </w:pPr>
      <w:r w:rsidRPr="007F5DC7">
        <w:rPr>
          <w:rFonts w:ascii="Times New Roman" w:hAnsi="Times New Roman" w:cs="Times New Roman"/>
          <w:sz w:val="24"/>
          <w:szCs w:val="24"/>
        </w:rPr>
        <w:t xml:space="preserve">The </w:t>
      </w:r>
      <w:r w:rsidR="00605847">
        <w:rPr>
          <w:rFonts w:ascii="Times New Roman" w:hAnsi="Times New Roman" w:cs="Times New Roman"/>
          <w:sz w:val="24"/>
          <w:szCs w:val="24"/>
        </w:rPr>
        <w:t>President of the USNC</w:t>
      </w:r>
      <w:r w:rsidR="0079770D">
        <w:rPr>
          <w:rFonts w:ascii="Times New Roman" w:hAnsi="Times New Roman" w:cs="Times New Roman"/>
          <w:sz w:val="24"/>
          <w:szCs w:val="24"/>
        </w:rPr>
        <w:t xml:space="preserve">, serving as </w:t>
      </w:r>
      <w:r w:rsidR="00605847">
        <w:rPr>
          <w:rFonts w:ascii="Times New Roman" w:hAnsi="Times New Roman" w:cs="Times New Roman"/>
          <w:sz w:val="24"/>
          <w:szCs w:val="24"/>
        </w:rPr>
        <w:t>Chair of the USNC Council</w:t>
      </w:r>
      <w:r w:rsidR="00D501F3">
        <w:rPr>
          <w:rFonts w:ascii="Times New Roman" w:hAnsi="Times New Roman" w:cs="Times New Roman"/>
          <w:sz w:val="24"/>
          <w:szCs w:val="24"/>
        </w:rPr>
        <w:t xml:space="preserve"> (</w:t>
      </w:r>
      <w:r w:rsidR="00D501F3" w:rsidRPr="00042A84">
        <w:rPr>
          <w:rFonts w:ascii="Times New Roman" w:hAnsi="Times New Roman" w:cs="Times New Roman"/>
          <w:i/>
          <w:sz w:val="24"/>
          <w:szCs w:val="24"/>
        </w:rPr>
        <w:t>ex officio</w:t>
      </w:r>
      <w:r w:rsidR="00D501F3">
        <w:rPr>
          <w:rFonts w:ascii="Times New Roman" w:hAnsi="Times New Roman" w:cs="Times New Roman"/>
          <w:sz w:val="24"/>
          <w:szCs w:val="24"/>
        </w:rPr>
        <w:t>)</w:t>
      </w:r>
      <w:r w:rsidR="000C707D">
        <w:rPr>
          <w:rFonts w:ascii="Times New Roman" w:hAnsi="Times New Roman" w:cs="Times New Roman"/>
          <w:sz w:val="24"/>
          <w:szCs w:val="24"/>
        </w:rPr>
        <w:t>;</w:t>
      </w:r>
    </w:p>
    <w:p w14:paraId="47D34875" w14:textId="77777777" w:rsidR="00845AFD" w:rsidRPr="007F5DC7" w:rsidRDefault="00605847" w:rsidP="00042A84">
      <w:pPr>
        <w:pStyle w:val="ListParagraph"/>
        <w:numPr>
          <w:ilvl w:val="0"/>
          <w:numId w:val="38"/>
        </w:numPr>
        <w:spacing w:after="120"/>
        <w:ind w:left="1800"/>
        <w:rPr>
          <w:rFonts w:ascii="Times New Roman" w:hAnsi="Times New Roman" w:cs="Times New Roman"/>
          <w:sz w:val="24"/>
          <w:szCs w:val="24"/>
        </w:rPr>
      </w:pPr>
      <w:r>
        <w:rPr>
          <w:rFonts w:ascii="Times New Roman" w:hAnsi="Times New Roman" w:cs="Times New Roman"/>
          <w:sz w:val="24"/>
          <w:szCs w:val="24"/>
        </w:rPr>
        <w:t xml:space="preserve">The </w:t>
      </w:r>
      <w:r w:rsidR="00845AFD" w:rsidRPr="007F5DC7">
        <w:rPr>
          <w:rFonts w:ascii="Times New Roman" w:hAnsi="Times New Roman" w:cs="Times New Roman"/>
          <w:sz w:val="24"/>
          <w:szCs w:val="24"/>
        </w:rPr>
        <w:t>Officers of the USNC</w:t>
      </w:r>
      <w:r w:rsidR="00D501F3">
        <w:rPr>
          <w:rFonts w:ascii="Times New Roman" w:hAnsi="Times New Roman" w:cs="Times New Roman"/>
          <w:sz w:val="24"/>
          <w:szCs w:val="24"/>
        </w:rPr>
        <w:t xml:space="preserve"> (</w:t>
      </w:r>
      <w:r w:rsidR="00D501F3" w:rsidRPr="00042A84">
        <w:rPr>
          <w:rFonts w:ascii="Times New Roman" w:hAnsi="Times New Roman" w:cs="Times New Roman"/>
          <w:i/>
          <w:sz w:val="24"/>
          <w:szCs w:val="24"/>
        </w:rPr>
        <w:t>ex officio</w:t>
      </w:r>
      <w:r w:rsidR="00D501F3">
        <w:rPr>
          <w:rFonts w:ascii="Times New Roman" w:hAnsi="Times New Roman" w:cs="Times New Roman"/>
          <w:sz w:val="24"/>
          <w:szCs w:val="24"/>
        </w:rPr>
        <w:t>)</w:t>
      </w:r>
      <w:r w:rsidR="000C707D">
        <w:rPr>
          <w:rFonts w:ascii="Times New Roman" w:hAnsi="Times New Roman" w:cs="Times New Roman"/>
          <w:sz w:val="24"/>
          <w:szCs w:val="24"/>
        </w:rPr>
        <w:t>;</w:t>
      </w:r>
    </w:p>
    <w:p w14:paraId="2A38D5AD" w14:textId="77777777" w:rsidR="00845AFD" w:rsidRPr="007F5DC7" w:rsidRDefault="00676372" w:rsidP="00042A84">
      <w:pPr>
        <w:pStyle w:val="ListParagraph"/>
        <w:numPr>
          <w:ilvl w:val="0"/>
          <w:numId w:val="38"/>
        </w:numPr>
        <w:spacing w:after="120"/>
        <w:ind w:left="1800"/>
        <w:rPr>
          <w:rFonts w:ascii="Times New Roman" w:hAnsi="Times New Roman" w:cs="Times New Roman"/>
          <w:sz w:val="24"/>
          <w:szCs w:val="24"/>
        </w:rPr>
      </w:pPr>
      <w:r>
        <w:rPr>
          <w:rFonts w:ascii="Times New Roman" w:hAnsi="Times New Roman" w:cs="Times New Roman"/>
          <w:sz w:val="24"/>
          <w:szCs w:val="24"/>
        </w:rPr>
        <w:t>E</w:t>
      </w:r>
      <w:r w:rsidR="00295A86" w:rsidRPr="007F5DC7">
        <w:rPr>
          <w:rFonts w:ascii="Times New Roman" w:hAnsi="Times New Roman" w:cs="Times New Roman"/>
          <w:sz w:val="24"/>
          <w:szCs w:val="24"/>
        </w:rPr>
        <w:t xml:space="preserve">lected </w:t>
      </w:r>
      <w:r w:rsidR="00F96541" w:rsidRPr="007F5DC7">
        <w:rPr>
          <w:rFonts w:ascii="Times New Roman" w:hAnsi="Times New Roman" w:cs="Times New Roman"/>
          <w:sz w:val="24"/>
          <w:szCs w:val="24"/>
        </w:rPr>
        <w:t>r</w:t>
      </w:r>
      <w:r w:rsidR="00845AFD" w:rsidRPr="007F5DC7">
        <w:rPr>
          <w:rFonts w:ascii="Times New Roman" w:hAnsi="Times New Roman" w:cs="Times New Roman"/>
          <w:sz w:val="24"/>
          <w:szCs w:val="24"/>
        </w:rPr>
        <w:t xml:space="preserve">epresentatives </w:t>
      </w:r>
      <w:r w:rsidR="009C4FD0">
        <w:rPr>
          <w:rFonts w:ascii="Times New Roman" w:hAnsi="Times New Roman" w:cs="Times New Roman"/>
          <w:sz w:val="24"/>
          <w:szCs w:val="24"/>
        </w:rPr>
        <w:t xml:space="preserve">from </w:t>
      </w:r>
      <w:r w:rsidR="007A1A88">
        <w:rPr>
          <w:rFonts w:ascii="Times New Roman" w:hAnsi="Times New Roman" w:cs="Times New Roman"/>
          <w:sz w:val="24"/>
          <w:szCs w:val="24"/>
        </w:rPr>
        <w:t xml:space="preserve">USNC </w:t>
      </w:r>
      <w:r w:rsidR="00845AFD" w:rsidRPr="007F5DC7">
        <w:rPr>
          <w:rFonts w:ascii="Times New Roman" w:hAnsi="Times New Roman" w:cs="Times New Roman"/>
          <w:sz w:val="24"/>
          <w:szCs w:val="24"/>
        </w:rPr>
        <w:t xml:space="preserve">Members;  </w:t>
      </w:r>
    </w:p>
    <w:p w14:paraId="66FBF8CA" w14:textId="77777777" w:rsidR="00BC2103" w:rsidRPr="007F5DC7" w:rsidRDefault="008E4609" w:rsidP="00042A84">
      <w:pPr>
        <w:pStyle w:val="ListParagraph"/>
        <w:numPr>
          <w:ilvl w:val="0"/>
          <w:numId w:val="38"/>
        </w:numPr>
        <w:spacing w:after="120"/>
        <w:ind w:left="1800"/>
        <w:rPr>
          <w:rFonts w:ascii="Times New Roman" w:hAnsi="Times New Roman" w:cs="Times New Roman"/>
          <w:sz w:val="24"/>
          <w:szCs w:val="24"/>
        </w:rPr>
      </w:pPr>
      <w:r>
        <w:rPr>
          <w:rFonts w:ascii="Times New Roman" w:hAnsi="Times New Roman" w:cs="Times New Roman"/>
          <w:sz w:val="24"/>
          <w:szCs w:val="24"/>
        </w:rPr>
        <w:t>Up to three (3) e</w:t>
      </w:r>
      <w:r w:rsidR="00BC2103" w:rsidRPr="007F5DC7">
        <w:rPr>
          <w:rFonts w:ascii="Times New Roman" w:hAnsi="Times New Roman" w:cs="Times New Roman"/>
          <w:sz w:val="24"/>
          <w:szCs w:val="24"/>
        </w:rPr>
        <w:t xml:space="preserve">lected </w:t>
      </w:r>
      <w:r w:rsidR="009C4FD0">
        <w:rPr>
          <w:rFonts w:ascii="Times New Roman" w:hAnsi="Times New Roman" w:cs="Times New Roman"/>
          <w:sz w:val="24"/>
          <w:szCs w:val="24"/>
        </w:rPr>
        <w:t>c</w:t>
      </w:r>
      <w:r w:rsidR="00BC2103" w:rsidRPr="007F5DC7">
        <w:rPr>
          <w:rFonts w:ascii="Times New Roman" w:hAnsi="Times New Roman" w:cs="Times New Roman"/>
          <w:sz w:val="24"/>
          <w:szCs w:val="24"/>
        </w:rPr>
        <w:t>onsumer a</w:t>
      </w:r>
      <w:r w:rsidR="002B0462" w:rsidRPr="007F5DC7">
        <w:rPr>
          <w:rFonts w:ascii="Times New Roman" w:hAnsi="Times New Roman" w:cs="Times New Roman"/>
          <w:sz w:val="24"/>
          <w:szCs w:val="24"/>
        </w:rPr>
        <w:t>dvocate</w:t>
      </w:r>
      <w:r w:rsidR="006A18D9">
        <w:rPr>
          <w:rFonts w:ascii="Times New Roman" w:hAnsi="Times New Roman" w:cs="Times New Roman"/>
          <w:sz w:val="24"/>
          <w:szCs w:val="24"/>
        </w:rPr>
        <w:t>s</w:t>
      </w:r>
      <w:r w:rsidR="007B6EC3" w:rsidRPr="007F5DC7">
        <w:rPr>
          <w:rFonts w:ascii="Times New Roman" w:hAnsi="Times New Roman" w:cs="Times New Roman"/>
          <w:sz w:val="24"/>
          <w:szCs w:val="24"/>
        </w:rPr>
        <w:t>;</w:t>
      </w:r>
    </w:p>
    <w:p w14:paraId="306153D0" w14:textId="07251863" w:rsidR="00845AFD" w:rsidRPr="007F5DC7" w:rsidRDefault="00845AFD" w:rsidP="00042A84">
      <w:pPr>
        <w:pStyle w:val="ListParagraph"/>
        <w:numPr>
          <w:ilvl w:val="0"/>
          <w:numId w:val="38"/>
        </w:numPr>
        <w:spacing w:after="120"/>
        <w:ind w:left="1800"/>
        <w:rPr>
          <w:rFonts w:ascii="Times New Roman" w:hAnsi="Times New Roman" w:cs="Times New Roman"/>
          <w:sz w:val="24"/>
          <w:szCs w:val="24"/>
        </w:rPr>
      </w:pPr>
      <w:r w:rsidRPr="007F5DC7">
        <w:rPr>
          <w:rFonts w:ascii="Times New Roman" w:hAnsi="Times New Roman" w:cs="Times New Roman"/>
          <w:sz w:val="24"/>
          <w:szCs w:val="24"/>
        </w:rPr>
        <w:t xml:space="preserve">The Chairs of the Standing Committees </w:t>
      </w:r>
      <w:r w:rsidR="00F5186A" w:rsidRPr="007F5DC7">
        <w:rPr>
          <w:rFonts w:ascii="Times New Roman" w:hAnsi="Times New Roman" w:cs="Times New Roman"/>
          <w:sz w:val="24"/>
          <w:szCs w:val="24"/>
        </w:rPr>
        <w:t>not otherwise members of Council</w:t>
      </w:r>
      <w:r w:rsidR="00D16BF1">
        <w:rPr>
          <w:rFonts w:ascii="Times New Roman" w:hAnsi="Times New Roman" w:cs="Times New Roman"/>
          <w:sz w:val="24"/>
          <w:szCs w:val="24"/>
        </w:rPr>
        <w:t xml:space="preserve"> </w:t>
      </w:r>
      <w:r w:rsidRPr="007F5DC7">
        <w:rPr>
          <w:rFonts w:ascii="Times New Roman" w:hAnsi="Times New Roman" w:cs="Times New Roman"/>
          <w:sz w:val="24"/>
          <w:szCs w:val="24"/>
        </w:rPr>
        <w:t>(</w:t>
      </w:r>
      <w:r w:rsidR="00BC2103" w:rsidRPr="007F5DC7">
        <w:rPr>
          <w:rFonts w:ascii="Times New Roman" w:hAnsi="Times New Roman" w:cs="Times New Roman"/>
          <w:i/>
          <w:sz w:val="24"/>
          <w:szCs w:val="24"/>
        </w:rPr>
        <w:t>e</w:t>
      </w:r>
      <w:r w:rsidR="00DE242E" w:rsidRPr="007F5DC7">
        <w:rPr>
          <w:rFonts w:ascii="Times New Roman" w:hAnsi="Times New Roman" w:cs="Times New Roman"/>
          <w:i/>
          <w:sz w:val="24"/>
          <w:szCs w:val="24"/>
        </w:rPr>
        <w:t>x-officio</w:t>
      </w:r>
      <w:r w:rsidR="003A6225" w:rsidRPr="007F5DC7">
        <w:rPr>
          <w:rFonts w:ascii="Times New Roman" w:hAnsi="Times New Roman" w:cs="Times New Roman"/>
          <w:i/>
          <w:sz w:val="24"/>
          <w:szCs w:val="24"/>
        </w:rPr>
        <w:t>,</w:t>
      </w:r>
      <w:r w:rsidRPr="007F5DC7">
        <w:rPr>
          <w:rFonts w:ascii="Times New Roman" w:hAnsi="Times New Roman" w:cs="Times New Roman"/>
          <w:sz w:val="24"/>
          <w:szCs w:val="24"/>
        </w:rPr>
        <w:t xml:space="preserve"> without vote); </w:t>
      </w:r>
    </w:p>
    <w:p w14:paraId="22121CA7" w14:textId="77777777" w:rsidR="00845AFD" w:rsidRPr="007F5DC7" w:rsidRDefault="00845AFD" w:rsidP="00042A84">
      <w:pPr>
        <w:pStyle w:val="ListParagraph"/>
        <w:numPr>
          <w:ilvl w:val="0"/>
          <w:numId w:val="38"/>
        </w:numPr>
        <w:spacing w:after="120"/>
        <w:ind w:left="1800"/>
        <w:rPr>
          <w:rFonts w:ascii="Times New Roman" w:hAnsi="Times New Roman" w:cs="Times New Roman"/>
          <w:sz w:val="24"/>
          <w:szCs w:val="24"/>
        </w:rPr>
      </w:pPr>
      <w:r w:rsidRPr="007F5DC7">
        <w:rPr>
          <w:rFonts w:ascii="Times New Roman" w:hAnsi="Times New Roman" w:cs="Times New Roman"/>
          <w:sz w:val="24"/>
          <w:szCs w:val="24"/>
        </w:rPr>
        <w:t xml:space="preserve">The President of </w:t>
      </w:r>
      <w:r w:rsidR="00D65203" w:rsidRPr="007F5DC7">
        <w:rPr>
          <w:rFonts w:ascii="Times New Roman" w:hAnsi="Times New Roman" w:cs="Times New Roman"/>
          <w:sz w:val="24"/>
          <w:szCs w:val="24"/>
        </w:rPr>
        <w:t>ANSI (</w:t>
      </w:r>
      <w:r w:rsidR="00BC2103" w:rsidRPr="007F5DC7">
        <w:rPr>
          <w:rFonts w:ascii="Times New Roman" w:hAnsi="Times New Roman" w:cs="Times New Roman"/>
          <w:i/>
          <w:sz w:val="24"/>
          <w:szCs w:val="24"/>
        </w:rPr>
        <w:t>e</w:t>
      </w:r>
      <w:r w:rsidR="00DE242E" w:rsidRPr="007F5DC7">
        <w:rPr>
          <w:rFonts w:ascii="Times New Roman" w:hAnsi="Times New Roman" w:cs="Times New Roman"/>
          <w:i/>
          <w:sz w:val="24"/>
          <w:szCs w:val="24"/>
        </w:rPr>
        <w:t>x-officio</w:t>
      </w:r>
      <w:r w:rsidR="003A6225" w:rsidRPr="007F5DC7">
        <w:rPr>
          <w:rFonts w:ascii="Times New Roman" w:hAnsi="Times New Roman" w:cs="Times New Roman"/>
          <w:i/>
          <w:sz w:val="24"/>
          <w:szCs w:val="24"/>
        </w:rPr>
        <w:t>,</w:t>
      </w:r>
      <w:r w:rsidR="00D65203" w:rsidRPr="007F5DC7">
        <w:rPr>
          <w:rFonts w:ascii="Times New Roman" w:hAnsi="Times New Roman" w:cs="Times New Roman"/>
          <w:sz w:val="24"/>
          <w:szCs w:val="24"/>
        </w:rPr>
        <w:t xml:space="preserve"> without vote</w:t>
      </w:r>
      <w:r w:rsidRPr="007F5DC7">
        <w:rPr>
          <w:rFonts w:ascii="Times New Roman" w:hAnsi="Times New Roman" w:cs="Times New Roman"/>
          <w:sz w:val="24"/>
          <w:szCs w:val="24"/>
        </w:rPr>
        <w:t>)</w:t>
      </w:r>
      <w:r w:rsidR="00D65203" w:rsidRPr="007F5DC7">
        <w:rPr>
          <w:rFonts w:ascii="Times New Roman" w:hAnsi="Times New Roman" w:cs="Times New Roman"/>
          <w:sz w:val="24"/>
          <w:szCs w:val="24"/>
        </w:rPr>
        <w:t>;</w:t>
      </w:r>
    </w:p>
    <w:p w14:paraId="0DCFBF0C" w14:textId="77777777" w:rsidR="00845AFD" w:rsidRPr="007F5DC7" w:rsidRDefault="00A64D6F" w:rsidP="00042A84">
      <w:pPr>
        <w:pStyle w:val="ListParagraph"/>
        <w:numPr>
          <w:ilvl w:val="0"/>
          <w:numId w:val="38"/>
        </w:numPr>
        <w:spacing w:after="120"/>
        <w:ind w:left="1800"/>
        <w:rPr>
          <w:rFonts w:ascii="Times New Roman" w:hAnsi="Times New Roman" w:cs="Times New Roman"/>
          <w:sz w:val="24"/>
          <w:szCs w:val="24"/>
        </w:rPr>
      </w:pPr>
      <w:r>
        <w:rPr>
          <w:rFonts w:ascii="Times New Roman" w:hAnsi="Times New Roman" w:cs="Times New Roman"/>
          <w:sz w:val="24"/>
          <w:szCs w:val="24"/>
        </w:rPr>
        <w:t>The Chair of the IPAG</w:t>
      </w:r>
      <w:r w:rsidR="00845AFD" w:rsidRPr="007F5DC7">
        <w:rPr>
          <w:rFonts w:ascii="Times New Roman" w:hAnsi="Times New Roman" w:cs="Times New Roman"/>
          <w:sz w:val="24"/>
          <w:szCs w:val="24"/>
        </w:rPr>
        <w:t xml:space="preserve"> (</w:t>
      </w:r>
      <w:r w:rsidR="00BC2103" w:rsidRPr="007F5DC7">
        <w:rPr>
          <w:rFonts w:ascii="Times New Roman" w:hAnsi="Times New Roman" w:cs="Times New Roman"/>
          <w:i/>
          <w:sz w:val="24"/>
          <w:szCs w:val="24"/>
        </w:rPr>
        <w:t>e</w:t>
      </w:r>
      <w:r w:rsidR="00DE242E" w:rsidRPr="007F5DC7">
        <w:rPr>
          <w:rFonts w:ascii="Times New Roman" w:hAnsi="Times New Roman" w:cs="Times New Roman"/>
          <w:i/>
          <w:sz w:val="24"/>
          <w:szCs w:val="24"/>
        </w:rPr>
        <w:t>x-officio</w:t>
      </w:r>
      <w:r w:rsidR="003A6225" w:rsidRPr="007F5DC7">
        <w:rPr>
          <w:rFonts w:ascii="Times New Roman" w:hAnsi="Times New Roman" w:cs="Times New Roman"/>
          <w:sz w:val="24"/>
          <w:szCs w:val="24"/>
        </w:rPr>
        <w:t xml:space="preserve">, </w:t>
      </w:r>
      <w:r w:rsidR="00845AFD" w:rsidRPr="007F5DC7">
        <w:rPr>
          <w:rFonts w:ascii="Times New Roman" w:hAnsi="Times New Roman" w:cs="Times New Roman"/>
          <w:sz w:val="24"/>
          <w:szCs w:val="24"/>
        </w:rPr>
        <w:t>without vote);</w:t>
      </w:r>
      <w:r w:rsidR="007B6EC3" w:rsidRPr="007F5DC7">
        <w:rPr>
          <w:rFonts w:ascii="Times New Roman" w:hAnsi="Times New Roman" w:cs="Times New Roman"/>
          <w:sz w:val="24"/>
          <w:szCs w:val="24"/>
        </w:rPr>
        <w:t xml:space="preserve"> and</w:t>
      </w:r>
    </w:p>
    <w:p w14:paraId="22D86E14" w14:textId="77777777" w:rsidR="00845AFD" w:rsidRDefault="00D65203" w:rsidP="00042A84">
      <w:pPr>
        <w:pStyle w:val="ListParagraph"/>
        <w:numPr>
          <w:ilvl w:val="0"/>
          <w:numId w:val="38"/>
        </w:numPr>
        <w:spacing w:after="120"/>
        <w:ind w:left="1800"/>
        <w:rPr>
          <w:rFonts w:ascii="Times New Roman" w:hAnsi="Times New Roman" w:cs="Times New Roman"/>
          <w:sz w:val="24"/>
          <w:szCs w:val="24"/>
        </w:rPr>
      </w:pPr>
      <w:r w:rsidRPr="007F5DC7">
        <w:rPr>
          <w:rFonts w:ascii="Times New Roman" w:hAnsi="Times New Roman" w:cs="Times New Roman"/>
          <w:sz w:val="24"/>
          <w:szCs w:val="24"/>
        </w:rPr>
        <w:t>IEC Officers from the US</w:t>
      </w:r>
      <w:r w:rsidR="006A771B">
        <w:rPr>
          <w:rFonts w:ascii="Times New Roman" w:hAnsi="Times New Roman" w:cs="Times New Roman"/>
          <w:sz w:val="24"/>
          <w:szCs w:val="24"/>
        </w:rPr>
        <w:t>, if any</w:t>
      </w:r>
      <w:r w:rsidR="002B0462" w:rsidRPr="007F5DC7">
        <w:rPr>
          <w:rFonts w:ascii="Times New Roman" w:hAnsi="Times New Roman" w:cs="Times New Roman"/>
          <w:sz w:val="24"/>
          <w:szCs w:val="24"/>
        </w:rPr>
        <w:t xml:space="preserve"> </w:t>
      </w:r>
      <w:r w:rsidR="00845AFD" w:rsidRPr="007F5DC7">
        <w:rPr>
          <w:rFonts w:ascii="Times New Roman" w:hAnsi="Times New Roman" w:cs="Times New Roman"/>
          <w:sz w:val="24"/>
          <w:szCs w:val="24"/>
        </w:rPr>
        <w:t>(</w:t>
      </w:r>
      <w:r w:rsidR="00BC2103" w:rsidRPr="007F5DC7">
        <w:rPr>
          <w:rFonts w:ascii="Times New Roman" w:hAnsi="Times New Roman" w:cs="Times New Roman"/>
          <w:i/>
          <w:sz w:val="24"/>
          <w:szCs w:val="24"/>
        </w:rPr>
        <w:t>e</w:t>
      </w:r>
      <w:r w:rsidR="00DE242E" w:rsidRPr="007F5DC7">
        <w:rPr>
          <w:rFonts w:ascii="Times New Roman" w:hAnsi="Times New Roman" w:cs="Times New Roman"/>
          <w:i/>
          <w:sz w:val="24"/>
          <w:szCs w:val="24"/>
        </w:rPr>
        <w:t>x-officio</w:t>
      </w:r>
      <w:r w:rsidR="00EA446B" w:rsidRPr="007F5DC7">
        <w:rPr>
          <w:rFonts w:ascii="Times New Roman" w:hAnsi="Times New Roman" w:cs="Times New Roman"/>
          <w:sz w:val="24"/>
          <w:szCs w:val="24"/>
        </w:rPr>
        <w:t>, without vote).</w:t>
      </w:r>
    </w:p>
    <w:p w14:paraId="70DF9E56" w14:textId="0270E143" w:rsidR="00CB4306" w:rsidRPr="00BD43D4" w:rsidRDefault="00BA5432" w:rsidP="00BD43D4">
      <w:pPr>
        <w:spacing w:after="120"/>
        <w:rPr>
          <w:rFonts w:ascii="Times New Roman" w:hAnsi="Times New Roman" w:cs="Times New Roman"/>
          <w:sz w:val="24"/>
          <w:szCs w:val="24"/>
        </w:rPr>
      </w:pPr>
      <w:r>
        <w:rPr>
          <w:rFonts w:ascii="Times New Roman" w:hAnsi="Times New Roman" w:cs="Times New Roman"/>
          <w:sz w:val="24"/>
          <w:szCs w:val="24"/>
        </w:rPr>
        <w:tab/>
        <w:t xml:space="preserve"> </w:t>
      </w:r>
    </w:p>
    <w:p w14:paraId="7A60B9BF" w14:textId="50ED14AC" w:rsidR="00CB4306" w:rsidRDefault="6B0B3C0C" w:rsidP="00CB4306">
      <w:pPr>
        <w:spacing w:after="120"/>
        <w:ind w:left="720"/>
        <w:rPr>
          <w:rFonts w:ascii="Times New Roman" w:hAnsi="Times New Roman" w:cs="Times New Roman"/>
          <w:sz w:val="24"/>
          <w:szCs w:val="24"/>
        </w:rPr>
      </w:pPr>
      <w:r w:rsidRPr="0DA9234F">
        <w:rPr>
          <w:rFonts w:ascii="Times New Roman" w:hAnsi="Times New Roman" w:cs="Times New Roman"/>
          <w:sz w:val="24"/>
          <w:szCs w:val="24"/>
        </w:rPr>
        <w:t xml:space="preserve">Efforts shall be made to balance stakeholder categories in the membership of the Council at all times. </w:t>
      </w:r>
      <w:r w:rsidR="1440F054" w:rsidRPr="0DA9234F">
        <w:rPr>
          <w:rFonts w:ascii="Times New Roman" w:hAnsi="Times New Roman" w:cs="Times New Roman"/>
          <w:sz w:val="24"/>
          <w:szCs w:val="24"/>
        </w:rPr>
        <w:t xml:space="preserve">As further detailed in </w:t>
      </w:r>
      <w:r w:rsidR="00086792" w:rsidRPr="0DA9234F">
        <w:rPr>
          <w:rFonts w:ascii="Times New Roman" w:hAnsi="Times New Roman" w:cs="Times New Roman"/>
          <w:sz w:val="24"/>
          <w:szCs w:val="24"/>
        </w:rPr>
        <w:t>S</w:t>
      </w:r>
      <w:r w:rsidR="1440F054" w:rsidRPr="0DA9234F">
        <w:rPr>
          <w:rFonts w:ascii="Times New Roman" w:hAnsi="Times New Roman" w:cs="Times New Roman"/>
          <w:sz w:val="24"/>
          <w:szCs w:val="24"/>
        </w:rPr>
        <w:t xml:space="preserve">ection </w:t>
      </w:r>
      <w:r w:rsidR="4A6259A6" w:rsidRPr="0DA9234F">
        <w:rPr>
          <w:rFonts w:ascii="Times New Roman" w:hAnsi="Times New Roman" w:cs="Times New Roman"/>
          <w:sz w:val="24"/>
          <w:szCs w:val="24"/>
        </w:rPr>
        <w:t>5.2</w:t>
      </w:r>
      <w:r w:rsidR="1440F054" w:rsidRPr="0DA9234F">
        <w:rPr>
          <w:rFonts w:ascii="Times New Roman" w:hAnsi="Times New Roman" w:cs="Times New Roman"/>
          <w:sz w:val="24"/>
          <w:szCs w:val="24"/>
        </w:rPr>
        <w:t xml:space="preserve"> below, t</w:t>
      </w:r>
      <w:r w:rsidR="35016CC0" w:rsidRPr="0DA9234F">
        <w:rPr>
          <w:rFonts w:ascii="Times New Roman" w:hAnsi="Times New Roman" w:cs="Times New Roman"/>
          <w:sz w:val="24"/>
          <w:szCs w:val="24"/>
        </w:rPr>
        <w:t>he</w:t>
      </w:r>
      <w:r w:rsidR="2A5718F7" w:rsidRPr="0DA9234F">
        <w:rPr>
          <w:rFonts w:ascii="Times New Roman" w:hAnsi="Times New Roman" w:cs="Times New Roman"/>
          <w:sz w:val="24"/>
          <w:szCs w:val="24"/>
        </w:rPr>
        <w:t xml:space="preserve"> President of the USNC/Chair of the USNC Council and the other </w:t>
      </w:r>
      <w:r w:rsidR="0C4F38B6" w:rsidRPr="0DA9234F">
        <w:rPr>
          <w:rFonts w:ascii="Times New Roman" w:hAnsi="Times New Roman" w:cs="Times New Roman"/>
          <w:sz w:val="24"/>
          <w:szCs w:val="24"/>
        </w:rPr>
        <w:t xml:space="preserve">USNC Council members </w:t>
      </w:r>
      <w:r w:rsidR="1440F054" w:rsidRPr="0DA9234F">
        <w:rPr>
          <w:rFonts w:ascii="Times New Roman" w:hAnsi="Times New Roman" w:cs="Times New Roman"/>
          <w:sz w:val="24"/>
          <w:szCs w:val="24"/>
        </w:rPr>
        <w:t xml:space="preserve">are </w:t>
      </w:r>
      <w:r w:rsidR="0C4F38B6" w:rsidRPr="0DA9234F">
        <w:rPr>
          <w:rFonts w:ascii="Times New Roman" w:hAnsi="Times New Roman" w:cs="Times New Roman"/>
          <w:sz w:val="24"/>
          <w:szCs w:val="24"/>
        </w:rPr>
        <w:t>recommended by the Nominations Committee</w:t>
      </w:r>
      <w:r w:rsidR="00587CDE" w:rsidRPr="0DA9234F">
        <w:rPr>
          <w:rFonts w:ascii="Times New Roman" w:hAnsi="Times New Roman" w:cs="Times New Roman"/>
          <w:sz w:val="24"/>
          <w:szCs w:val="24"/>
        </w:rPr>
        <w:t>,</w:t>
      </w:r>
      <w:r w:rsidR="00C6040E" w:rsidRPr="0DA9234F">
        <w:rPr>
          <w:rFonts w:ascii="Times New Roman" w:hAnsi="Times New Roman" w:cs="Times New Roman"/>
          <w:sz w:val="24"/>
          <w:szCs w:val="24"/>
        </w:rPr>
        <w:t xml:space="preserve"> </w:t>
      </w:r>
      <w:r w:rsidR="3FCAB7A4" w:rsidRPr="0DA9234F">
        <w:rPr>
          <w:rFonts w:ascii="Times New Roman" w:hAnsi="Times New Roman" w:cs="Times New Roman"/>
          <w:sz w:val="24"/>
          <w:szCs w:val="24"/>
        </w:rPr>
        <w:t xml:space="preserve">elected </w:t>
      </w:r>
      <w:r w:rsidR="0C4F38B6" w:rsidRPr="0DA9234F">
        <w:rPr>
          <w:rFonts w:ascii="Times New Roman" w:hAnsi="Times New Roman" w:cs="Times New Roman"/>
          <w:sz w:val="24"/>
          <w:szCs w:val="24"/>
        </w:rPr>
        <w:t xml:space="preserve">by the USNC Council, </w:t>
      </w:r>
      <w:r w:rsidR="00587CDE" w:rsidRPr="0DA9234F">
        <w:rPr>
          <w:rFonts w:ascii="Times New Roman" w:hAnsi="Times New Roman" w:cs="Times New Roman"/>
          <w:sz w:val="24"/>
          <w:szCs w:val="24"/>
        </w:rPr>
        <w:t>and</w:t>
      </w:r>
      <w:r w:rsidR="0C4F38B6" w:rsidRPr="0DA9234F">
        <w:rPr>
          <w:rFonts w:ascii="Times New Roman" w:hAnsi="Times New Roman" w:cs="Times New Roman"/>
          <w:sz w:val="24"/>
          <w:szCs w:val="24"/>
        </w:rPr>
        <w:t xml:space="preserve"> subject to the consent of the ANSI Executive Committee. </w:t>
      </w:r>
    </w:p>
    <w:p w14:paraId="44E871BC" w14:textId="77777777" w:rsidR="00845AFD" w:rsidRPr="00042A84" w:rsidRDefault="00845AFD" w:rsidP="00811863">
      <w:pPr>
        <w:spacing w:after="120"/>
        <w:rPr>
          <w:rFonts w:ascii="Times New Roman" w:hAnsi="Times New Roman" w:cs="Times New Roman"/>
          <w:sz w:val="24"/>
          <w:szCs w:val="24"/>
        </w:rPr>
      </w:pPr>
    </w:p>
    <w:p w14:paraId="5CCC8F54" w14:textId="77777777" w:rsidR="00917D4A" w:rsidRPr="00055C56" w:rsidRDefault="0496BAEB" w:rsidP="02B5D142">
      <w:pPr>
        <w:spacing w:after="120"/>
        <w:rPr>
          <w:rFonts w:ascii="Times New Roman" w:hAnsi="Times New Roman" w:cs="Times New Roman"/>
          <w:b/>
          <w:bCs/>
          <w:sz w:val="24"/>
          <w:szCs w:val="24"/>
        </w:rPr>
      </w:pPr>
      <w:r w:rsidRPr="02B5D142">
        <w:rPr>
          <w:rFonts w:ascii="Times New Roman" w:hAnsi="Times New Roman" w:cs="Times New Roman"/>
          <w:b/>
          <w:bCs/>
          <w:sz w:val="24"/>
          <w:szCs w:val="24"/>
        </w:rPr>
        <w:t>2.</w:t>
      </w:r>
      <w:r w:rsidR="1015A551" w:rsidRPr="02B5D142">
        <w:rPr>
          <w:rFonts w:ascii="Times New Roman" w:hAnsi="Times New Roman" w:cs="Times New Roman"/>
          <w:b/>
          <w:bCs/>
          <w:sz w:val="24"/>
          <w:szCs w:val="24"/>
        </w:rPr>
        <w:t>3</w:t>
      </w:r>
      <w:r w:rsidR="000C707D">
        <w:tab/>
      </w:r>
      <w:r w:rsidR="5588A5DE" w:rsidRPr="02B5D142">
        <w:rPr>
          <w:rFonts w:ascii="Times New Roman" w:hAnsi="Times New Roman" w:cs="Times New Roman"/>
          <w:b/>
          <w:bCs/>
          <w:sz w:val="24"/>
          <w:szCs w:val="24"/>
        </w:rPr>
        <w:t xml:space="preserve">USNC Council </w:t>
      </w:r>
      <w:r w:rsidR="7174E391" w:rsidRPr="02B5D142">
        <w:rPr>
          <w:rFonts w:ascii="Times New Roman" w:hAnsi="Times New Roman" w:cs="Times New Roman"/>
          <w:b/>
          <w:bCs/>
          <w:sz w:val="24"/>
          <w:szCs w:val="24"/>
        </w:rPr>
        <w:t>Membership Rights</w:t>
      </w:r>
      <w:r w:rsidR="5588A5DE" w:rsidRPr="02B5D142">
        <w:rPr>
          <w:rFonts w:ascii="Times New Roman" w:hAnsi="Times New Roman" w:cs="Times New Roman"/>
          <w:b/>
          <w:bCs/>
          <w:sz w:val="24"/>
          <w:szCs w:val="24"/>
        </w:rPr>
        <w:t xml:space="preserve"> and Responsibilities</w:t>
      </w:r>
    </w:p>
    <w:p w14:paraId="5AE36979" w14:textId="7D0C28CB" w:rsidR="00917D4A" w:rsidRPr="00042A84" w:rsidRDefault="409FCAF2" w:rsidP="00B21CD8">
      <w:pPr>
        <w:ind w:left="720"/>
        <w:rPr>
          <w:rFonts w:ascii="Times New Roman" w:hAnsi="Times New Roman" w:cs="Times New Roman"/>
          <w:sz w:val="24"/>
          <w:szCs w:val="24"/>
        </w:rPr>
      </w:pPr>
      <w:r w:rsidRPr="0DA9234F">
        <w:rPr>
          <w:rFonts w:ascii="Times New Roman" w:hAnsi="Times New Roman" w:cs="Times New Roman"/>
          <w:sz w:val="24"/>
          <w:szCs w:val="24"/>
        </w:rPr>
        <w:t xml:space="preserve">USNC Council members have the right to: (a) access all USNC Council documents, including meeting reports and agendas; (b) participate in electronic communications and correspondence; (c) attend all USNC Council meetings; (d) participate in discussions at all USNC Council meetings; and (e) vote on all matters coming before the USNC Council in accordance with the voting procedures and conflict-of-interest rules set forth in </w:t>
      </w:r>
      <w:r w:rsidR="0B38A0DA" w:rsidRPr="0DA9234F">
        <w:rPr>
          <w:rFonts w:ascii="Times New Roman" w:hAnsi="Times New Roman" w:cs="Times New Roman"/>
          <w:sz w:val="24"/>
          <w:szCs w:val="24"/>
        </w:rPr>
        <w:t>Article</w:t>
      </w:r>
      <w:r w:rsidR="00D367CA">
        <w:rPr>
          <w:rFonts w:ascii="Times New Roman" w:hAnsi="Times New Roman" w:cs="Times New Roman"/>
          <w:sz w:val="24"/>
          <w:szCs w:val="24"/>
        </w:rPr>
        <w:t xml:space="preserve"> </w:t>
      </w:r>
      <w:r w:rsidR="0B38A0DA" w:rsidRPr="0DA9234F">
        <w:rPr>
          <w:rFonts w:ascii="Times New Roman" w:hAnsi="Times New Roman" w:cs="Times New Roman"/>
          <w:sz w:val="24"/>
          <w:szCs w:val="24"/>
        </w:rPr>
        <w:t>VI</w:t>
      </w:r>
      <w:r w:rsidRPr="0DA9234F">
        <w:rPr>
          <w:rFonts w:ascii="Times New Roman" w:hAnsi="Times New Roman" w:cs="Times New Roman"/>
          <w:sz w:val="24"/>
          <w:szCs w:val="24"/>
        </w:rPr>
        <w:t xml:space="preserve"> below.  </w:t>
      </w:r>
    </w:p>
    <w:p w14:paraId="144A5D23" w14:textId="77777777" w:rsidR="00917D4A" w:rsidRPr="00055C56" w:rsidRDefault="00917D4A" w:rsidP="00917D4A">
      <w:pPr>
        <w:spacing w:after="120"/>
        <w:ind w:firstLine="720"/>
        <w:rPr>
          <w:rFonts w:ascii="Times New Roman" w:hAnsi="Times New Roman" w:cs="Times New Roman"/>
          <w:b/>
          <w:sz w:val="24"/>
          <w:szCs w:val="24"/>
        </w:rPr>
      </w:pPr>
    </w:p>
    <w:p w14:paraId="0030A884" w14:textId="4A6CE806" w:rsidR="00397D7A" w:rsidRPr="00042A84" w:rsidRDefault="409FCAF2" w:rsidP="00B21CD8">
      <w:pPr>
        <w:ind w:left="720"/>
        <w:rPr>
          <w:rFonts w:ascii="Times New Roman" w:hAnsi="Times New Roman" w:cs="Times New Roman"/>
          <w:sz w:val="24"/>
          <w:szCs w:val="24"/>
        </w:rPr>
      </w:pPr>
      <w:r w:rsidRPr="409FCAF2">
        <w:rPr>
          <w:rFonts w:ascii="Times New Roman" w:hAnsi="Times New Roman" w:cs="Times New Roman"/>
          <w:sz w:val="24"/>
          <w:szCs w:val="24"/>
        </w:rPr>
        <w:lastRenderedPageBreak/>
        <w:t xml:space="preserve">USNC Council members are expected to actively participate in USNC Council meetings, debates and votes. They should have sufficient experience to offer recommendations on positions </w:t>
      </w:r>
      <w:r w:rsidR="00E578F6">
        <w:rPr>
          <w:rFonts w:ascii="Times New Roman" w:hAnsi="Times New Roman" w:cs="Times New Roman"/>
          <w:sz w:val="24"/>
          <w:szCs w:val="24"/>
        </w:rPr>
        <w:t xml:space="preserve">taken by </w:t>
      </w:r>
      <w:r w:rsidRPr="409FCAF2">
        <w:rPr>
          <w:rFonts w:ascii="Times New Roman" w:hAnsi="Times New Roman" w:cs="Times New Roman"/>
          <w:sz w:val="24"/>
          <w:szCs w:val="24"/>
        </w:rPr>
        <w:t>the USNC Council.  USNC Council members have the obligation to read materials distributed in advance of meetings and commit the time and resources that are necessary and appropriate to fulfill the missions of the USNC.</w:t>
      </w:r>
    </w:p>
    <w:p w14:paraId="738610EB" w14:textId="77777777" w:rsidR="00397D7A" w:rsidRPr="00042A84" w:rsidRDefault="00397D7A" w:rsidP="00397D7A">
      <w:pPr>
        <w:ind w:left="1080"/>
        <w:rPr>
          <w:rFonts w:ascii="Times New Roman" w:hAnsi="Times New Roman" w:cs="Times New Roman"/>
          <w:sz w:val="24"/>
          <w:szCs w:val="24"/>
        </w:rPr>
      </w:pPr>
    </w:p>
    <w:p w14:paraId="637805D2" w14:textId="77777777" w:rsidR="00055C56" w:rsidRDefault="00055C56" w:rsidP="00055C56">
      <w:pPr>
        <w:pStyle w:val="CommentText"/>
        <w:rPr>
          <w:rFonts w:ascii="Times New Roman" w:hAnsi="Times New Roman" w:cs="Times New Roman"/>
          <w:b/>
          <w:sz w:val="24"/>
          <w:szCs w:val="24"/>
        </w:rPr>
      </w:pPr>
    </w:p>
    <w:p w14:paraId="4025ECBB" w14:textId="20163300" w:rsidR="00F21DB6" w:rsidRPr="00042A84" w:rsidRDefault="1015A551" w:rsidP="02B5D142">
      <w:pPr>
        <w:pStyle w:val="CommentText"/>
        <w:rPr>
          <w:rFonts w:ascii="Times New Roman" w:hAnsi="Times New Roman" w:cs="Times New Roman"/>
          <w:sz w:val="24"/>
          <w:szCs w:val="24"/>
        </w:rPr>
      </w:pPr>
      <w:r w:rsidRPr="02B5D142">
        <w:rPr>
          <w:rFonts w:ascii="Times New Roman" w:hAnsi="Times New Roman" w:cs="Times New Roman"/>
          <w:b/>
          <w:bCs/>
          <w:sz w:val="24"/>
          <w:szCs w:val="24"/>
        </w:rPr>
        <w:t>2.4</w:t>
      </w:r>
      <w:r w:rsidR="00055C56">
        <w:tab/>
      </w:r>
      <w:r w:rsidR="007A79B2" w:rsidRPr="02B5D142">
        <w:rPr>
          <w:rFonts w:ascii="Times New Roman" w:hAnsi="Times New Roman" w:cs="Times New Roman"/>
          <w:b/>
          <w:bCs/>
          <w:sz w:val="24"/>
          <w:szCs w:val="24"/>
        </w:rPr>
        <w:t>Term of Office</w:t>
      </w:r>
      <w:r w:rsidR="59955405" w:rsidRPr="02B5D142">
        <w:rPr>
          <w:rFonts w:ascii="Times New Roman" w:hAnsi="Times New Roman" w:cs="Times New Roman"/>
          <w:b/>
          <w:bCs/>
          <w:sz w:val="24"/>
          <w:szCs w:val="24"/>
        </w:rPr>
        <w:t xml:space="preserve"> for </w:t>
      </w:r>
      <w:r w:rsidR="10D63571" w:rsidRPr="02B5D142">
        <w:rPr>
          <w:rFonts w:ascii="Times New Roman" w:hAnsi="Times New Roman" w:cs="Times New Roman"/>
          <w:b/>
          <w:bCs/>
          <w:sz w:val="24"/>
          <w:szCs w:val="24"/>
        </w:rPr>
        <w:t xml:space="preserve">USNC </w:t>
      </w:r>
      <w:r w:rsidR="59955405" w:rsidRPr="02B5D142">
        <w:rPr>
          <w:rFonts w:ascii="Times New Roman" w:hAnsi="Times New Roman" w:cs="Times New Roman"/>
          <w:b/>
          <w:bCs/>
          <w:sz w:val="24"/>
          <w:szCs w:val="24"/>
        </w:rPr>
        <w:t xml:space="preserve">Council Membership </w:t>
      </w:r>
    </w:p>
    <w:p w14:paraId="153C6B66" w14:textId="42EF855B" w:rsidR="00FB56CB" w:rsidRDefault="00F21DB6" w:rsidP="00F703AE">
      <w:pPr>
        <w:spacing w:after="120"/>
        <w:ind w:left="720"/>
        <w:rPr>
          <w:rFonts w:ascii="Times New Roman" w:hAnsi="Times New Roman" w:cs="Times New Roman"/>
          <w:sz w:val="24"/>
          <w:szCs w:val="24"/>
        </w:rPr>
      </w:pPr>
      <w:r w:rsidRPr="00055C56">
        <w:rPr>
          <w:rFonts w:ascii="Times New Roman" w:hAnsi="Times New Roman" w:cs="Times New Roman"/>
          <w:sz w:val="24"/>
          <w:szCs w:val="24"/>
        </w:rPr>
        <w:t xml:space="preserve">Except for </w:t>
      </w:r>
      <w:r w:rsidR="00295A86" w:rsidRPr="00055C56">
        <w:rPr>
          <w:rFonts w:ascii="Times New Roman" w:hAnsi="Times New Roman" w:cs="Times New Roman"/>
          <w:i/>
          <w:sz w:val="24"/>
          <w:szCs w:val="24"/>
        </w:rPr>
        <w:t>e</w:t>
      </w:r>
      <w:r w:rsidR="00DE242E" w:rsidRPr="00055C56">
        <w:rPr>
          <w:rFonts w:ascii="Times New Roman" w:hAnsi="Times New Roman" w:cs="Times New Roman"/>
          <w:i/>
          <w:sz w:val="24"/>
          <w:szCs w:val="24"/>
        </w:rPr>
        <w:t>x-officio</w:t>
      </w:r>
      <w:r w:rsidRPr="00055C56">
        <w:rPr>
          <w:rFonts w:ascii="Times New Roman" w:hAnsi="Times New Roman" w:cs="Times New Roman"/>
          <w:sz w:val="24"/>
          <w:szCs w:val="24"/>
        </w:rPr>
        <w:t xml:space="preserve"> members, the term of office for</w:t>
      </w:r>
      <w:r w:rsidR="00172F86">
        <w:rPr>
          <w:rFonts w:ascii="Times New Roman" w:hAnsi="Times New Roman" w:cs="Times New Roman"/>
          <w:sz w:val="24"/>
          <w:szCs w:val="24"/>
        </w:rPr>
        <w:t xml:space="preserve"> individuals elected as</w:t>
      </w:r>
      <w:r w:rsidRPr="00055C56">
        <w:rPr>
          <w:rFonts w:ascii="Times New Roman" w:hAnsi="Times New Roman" w:cs="Times New Roman"/>
          <w:sz w:val="24"/>
          <w:szCs w:val="24"/>
        </w:rPr>
        <w:t xml:space="preserve"> </w:t>
      </w:r>
      <w:r w:rsidR="00295A86" w:rsidRPr="00055C56">
        <w:rPr>
          <w:rFonts w:ascii="Times New Roman" w:hAnsi="Times New Roman" w:cs="Times New Roman"/>
          <w:sz w:val="24"/>
          <w:szCs w:val="24"/>
        </w:rPr>
        <w:t xml:space="preserve">USNC </w:t>
      </w:r>
      <w:r w:rsidRPr="00055C56">
        <w:rPr>
          <w:rFonts w:ascii="Times New Roman" w:hAnsi="Times New Roman" w:cs="Times New Roman"/>
          <w:sz w:val="24"/>
          <w:szCs w:val="24"/>
        </w:rPr>
        <w:t>Counci</w:t>
      </w:r>
      <w:r w:rsidR="00422C2B" w:rsidRPr="00055C56">
        <w:rPr>
          <w:rFonts w:ascii="Times New Roman" w:hAnsi="Times New Roman" w:cs="Times New Roman"/>
          <w:sz w:val="24"/>
          <w:szCs w:val="24"/>
        </w:rPr>
        <w:t>l</w:t>
      </w:r>
      <w:r w:rsidR="00397D7A" w:rsidRPr="00055C56">
        <w:rPr>
          <w:rFonts w:ascii="Times New Roman" w:hAnsi="Times New Roman" w:cs="Times New Roman"/>
          <w:sz w:val="24"/>
          <w:szCs w:val="24"/>
        </w:rPr>
        <w:t xml:space="preserve"> </w:t>
      </w:r>
      <w:r w:rsidR="00172F86">
        <w:rPr>
          <w:rFonts w:ascii="Times New Roman" w:hAnsi="Times New Roman" w:cs="Times New Roman"/>
          <w:sz w:val="24"/>
          <w:szCs w:val="24"/>
        </w:rPr>
        <w:t>m</w:t>
      </w:r>
      <w:r w:rsidR="00397D7A" w:rsidRPr="00055C56">
        <w:rPr>
          <w:rFonts w:ascii="Times New Roman" w:hAnsi="Times New Roman" w:cs="Times New Roman"/>
          <w:sz w:val="24"/>
          <w:szCs w:val="24"/>
        </w:rPr>
        <w:t>embers</w:t>
      </w:r>
      <w:r w:rsidR="00422C2B" w:rsidRPr="00055C56">
        <w:rPr>
          <w:rFonts w:ascii="Times New Roman" w:hAnsi="Times New Roman" w:cs="Times New Roman"/>
          <w:sz w:val="24"/>
          <w:szCs w:val="24"/>
        </w:rPr>
        <w:t xml:space="preserve"> is three (3) years. </w:t>
      </w:r>
      <w:r w:rsidR="00F96541" w:rsidRPr="00055C56">
        <w:rPr>
          <w:rFonts w:ascii="Times New Roman" w:hAnsi="Times New Roman" w:cs="Times New Roman"/>
          <w:sz w:val="24"/>
          <w:szCs w:val="24"/>
        </w:rPr>
        <w:t xml:space="preserve">Such members </w:t>
      </w:r>
      <w:r w:rsidRPr="00055C56">
        <w:rPr>
          <w:rFonts w:ascii="Times New Roman" w:hAnsi="Times New Roman" w:cs="Times New Roman"/>
          <w:sz w:val="24"/>
          <w:szCs w:val="24"/>
        </w:rPr>
        <w:t xml:space="preserve">may </w:t>
      </w:r>
      <w:r w:rsidR="00BC2103" w:rsidRPr="00055C56">
        <w:rPr>
          <w:rFonts w:ascii="Times New Roman" w:hAnsi="Times New Roman" w:cs="Times New Roman"/>
          <w:sz w:val="24"/>
          <w:szCs w:val="24"/>
        </w:rPr>
        <w:t xml:space="preserve">seek reelection to </w:t>
      </w:r>
      <w:r w:rsidR="00B67F4E" w:rsidRPr="00055C56">
        <w:rPr>
          <w:rFonts w:ascii="Times New Roman" w:hAnsi="Times New Roman" w:cs="Times New Roman"/>
          <w:sz w:val="24"/>
          <w:szCs w:val="24"/>
        </w:rPr>
        <w:t xml:space="preserve">an unlimited number of </w:t>
      </w:r>
      <w:r w:rsidR="00BC2103" w:rsidRPr="00055C56">
        <w:rPr>
          <w:rFonts w:ascii="Times New Roman" w:hAnsi="Times New Roman" w:cs="Times New Roman"/>
          <w:sz w:val="24"/>
          <w:szCs w:val="24"/>
        </w:rPr>
        <w:t>consecutive three (3) year term</w:t>
      </w:r>
      <w:r w:rsidR="00B67F4E" w:rsidRPr="00055C56">
        <w:rPr>
          <w:rFonts w:ascii="Times New Roman" w:hAnsi="Times New Roman" w:cs="Times New Roman"/>
          <w:sz w:val="24"/>
          <w:szCs w:val="24"/>
        </w:rPr>
        <w:t>s</w:t>
      </w:r>
      <w:r w:rsidR="00AA678D" w:rsidRPr="00055C56">
        <w:rPr>
          <w:rFonts w:ascii="Times New Roman" w:hAnsi="Times New Roman" w:cs="Times New Roman"/>
          <w:sz w:val="24"/>
          <w:szCs w:val="24"/>
        </w:rPr>
        <w:t xml:space="preserve">. </w:t>
      </w:r>
      <w:r w:rsidR="00BC2103" w:rsidRPr="00055C56">
        <w:rPr>
          <w:rFonts w:ascii="Times New Roman" w:hAnsi="Times New Roman" w:cs="Times New Roman"/>
          <w:sz w:val="24"/>
          <w:szCs w:val="24"/>
        </w:rPr>
        <w:t>To the extent possible</w:t>
      </w:r>
      <w:r w:rsidR="00AA678D" w:rsidRPr="00055C56">
        <w:rPr>
          <w:rFonts w:ascii="Times New Roman" w:hAnsi="Times New Roman" w:cs="Times New Roman"/>
          <w:sz w:val="24"/>
          <w:szCs w:val="24"/>
        </w:rPr>
        <w:t>,</w:t>
      </w:r>
      <w:r w:rsidR="00BC2103" w:rsidRPr="00055C56">
        <w:rPr>
          <w:rFonts w:ascii="Times New Roman" w:hAnsi="Times New Roman" w:cs="Times New Roman"/>
          <w:sz w:val="24"/>
          <w:szCs w:val="24"/>
        </w:rPr>
        <w:t xml:space="preserve"> terms </w:t>
      </w:r>
      <w:r w:rsidR="0081281F" w:rsidRPr="00055C56">
        <w:rPr>
          <w:rFonts w:ascii="Times New Roman" w:hAnsi="Times New Roman" w:cs="Times New Roman"/>
          <w:sz w:val="24"/>
          <w:szCs w:val="24"/>
        </w:rPr>
        <w:t xml:space="preserve">should be </w:t>
      </w:r>
      <w:r w:rsidRPr="00055C56">
        <w:rPr>
          <w:rFonts w:ascii="Times New Roman" w:hAnsi="Times New Roman" w:cs="Times New Roman"/>
          <w:sz w:val="24"/>
          <w:szCs w:val="24"/>
        </w:rPr>
        <w:t>staggered.</w:t>
      </w:r>
      <w:r w:rsidR="00B67F4E" w:rsidRPr="00055C56">
        <w:rPr>
          <w:rFonts w:ascii="Times New Roman" w:hAnsi="Times New Roman" w:cs="Times New Roman"/>
          <w:sz w:val="24"/>
          <w:szCs w:val="24"/>
        </w:rPr>
        <w:t xml:space="preserve"> </w:t>
      </w:r>
    </w:p>
    <w:p w14:paraId="79DBCE45" w14:textId="77777777" w:rsidR="00454781" w:rsidRPr="00055C56" w:rsidRDefault="00454781" w:rsidP="00F703AE">
      <w:pPr>
        <w:spacing w:after="120"/>
        <w:ind w:left="720"/>
        <w:rPr>
          <w:rFonts w:ascii="Times New Roman" w:hAnsi="Times New Roman" w:cs="Times New Roman"/>
          <w:sz w:val="24"/>
          <w:szCs w:val="24"/>
        </w:rPr>
      </w:pPr>
    </w:p>
    <w:p w14:paraId="51C0E467" w14:textId="7F0EB794" w:rsidR="00810498" w:rsidRPr="00042A84" w:rsidRDefault="0496BAEB" w:rsidP="02B5D142">
      <w:pPr>
        <w:spacing w:after="120"/>
        <w:rPr>
          <w:rFonts w:ascii="Times New Roman" w:hAnsi="Times New Roman" w:cs="Times New Roman"/>
          <w:sz w:val="24"/>
          <w:szCs w:val="24"/>
        </w:rPr>
      </w:pPr>
      <w:r w:rsidRPr="02B5D142">
        <w:rPr>
          <w:rFonts w:ascii="Times New Roman" w:hAnsi="Times New Roman" w:cs="Times New Roman"/>
          <w:b/>
          <w:bCs/>
          <w:sz w:val="24"/>
          <w:szCs w:val="24"/>
        </w:rPr>
        <w:t>2.</w:t>
      </w:r>
      <w:r w:rsidR="1015A551" w:rsidRPr="02B5D142">
        <w:rPr>
          <w:rFonts w:ascii="Times New Roman" w:hAnsi="Times New Roman" w:cs="Times New Roman"/>
          <w:b/>
          <w:bCs/>
          <w:sz w:val="24"/>
          <w:szCs w:val="24"/>
        </w:rPr>
        <w:t>5</w:t>
      </w:r>
      <w:r w:rsidR="00810498">
        <w:rPr>
          <w:rFonts w:ascii="Times New Roman" w:hAnsi="Times New Roman" w:cs="Times New Roman"/>
          <w:b/>
          <w:bCs/>
          <w:sz w:val="24"/>
          <w:szCs w:val="24"/>
        </w:rPr>
        <w:tab/>
      </w:r>
      <w:r w:rsidR="72608DEB" w:rsidRPr="02B5D142">
        <w:rPr>
          <w:rFonts w:ascii="Times New Roman" w:hAnsi="Times New Roman" w:cs="Times New Roman"/>
          <w:b/>
          <w:bCs/>
          <w:sz w:val="24"/>
          <w:szCs w:val="24"/>
        </w:rPr>
        <w:t xml:space="preserve">USNC </w:t>
      </w:r>
      <w:r w:rsidR="04A66A49" w:rsidRPr="02B5D142">
        <w:rPr>
          <w:rFonts w:ascii="Times New Roman" w:hAnsi="Times New Roman" w:cs="Times New Roman"/>
          <w:b/>
          <w:bCs/>
          <w:sz w:val="24"/>
          <w:szCs w:val="24"/>
        </w:rPr>
        <w:t>Council Meetings</w:t>
      </w:r>
    </w:p>
    <w:p w14:paraId="03942340" w14:textId="77777777" w:rsidR="0033536C" w:rsidRDefault="00BC7D81" w:rsidP="007516BD">
      <w:pPr>
        <w:spacing w:after="120"/>
        <w:ind w:left="720"/>
        <w:rPr>
          <w:rFonts w:ascii="Times New Roman" w:hAnsi="Times New Roman" w:cs="Times New Roman"/>
          <w:sz w:val="24"/>
          <w:szCs w:val="24"/>
        </w:rPr>
      </w:pPr>
      <w:r w:rsidRPr="00BC7D81">
        <w:rPr>
          <w:rFonts w:ascii="Times New Roman" w:hAnsi="Times New Roman" w:cs="Times New Roman"/>
          <w:sz w:val="24"/>
          <w:szCs w:val="24"/>
        </w:rPr>
        <w:t xml:space="preserve">The USNC Council shall meet as often as necessary to carry forward the regular business of the USNC, at least three times a year corresponding to the </w:t>
      </w:r>
      <w:r>
        <w:rPr>
          <w:rFonts w:ascii="Times New Roman" w:hAnsi="Times New Roman" w:cs="Times New Roman"/>
          <w:sz w:val="24"/>
          <w:szCs w:val="24"/>
        </w:rPr>
        <w:t xml:space="preserve">meeting </w:t>
      </w:r>
      <w:r w:rsidRPr="00BC7D81">
        <w:rPr>
          <w:rFonts w:ascii="Times New Roman" w:hAnsi="Times New Roman" w:cs="Times New Roman"/>
          <w:sz w:val="24"/>
          <w:szCs w:val="24"/>
        </w:rPr>
        <w:t xml:space="preserve">dates of </w:t>
      </w:r>
      <w:r>
        <w:rPr>
          <w:rFonts w:ascii="Times New Roman" w:hAnsi="Times New Roman" w:cs="Times New Roman"/>
          <w:sz w:val="24"/>
          <w:szCs w:val="24"/>
        </w:rPr>
        <w:t xml:space="preserve">the </w:t>
      </w:r>
      <w:r w:rsidRPr="00BC7D81">
        <w:rPr>
          <w:rFonts w:ascii="Times New Roman" w:hAnsi="Times New Roman" w:cs="Times New Roman"/>
          <w:sz w:val="24"/>
          <w:szCs w:val="24"/>
        </w:rPr>
        <w:t xml:space="preserve">IEC Strategic Management Board and </w:t>
      </w:r>
      <w:r>
        <w:rPr>
          <w:rFonts w:ascii="Times New Roman" w:hAnsi="Times New Roman" w:cs="Times New Roman"/>
          <w:sz w:val="24"/>
          <w:szCs w:val="24"/>
        </w:rPr>
        <w:t xml:space="preserve">the IEC </w:t>
      </w:r>
      <w:r w:rsidRPr="00BC7D81">
        <w:rPr>
          <w:rFonts w:ascii="Times New Roman" w:hAnsi="Times New Roman" w:cs="Times New Roman"/>
          <w:sz w:val="24"/>
          <w:szCs w:val="24"/>
        </w:rPr>
        <w:t>Conformity Assessment Board</w:t>
      </w:r>
      <w:r w:rsidRPr="00BC7D81">
        <w:t xml:space="preserve">. </w:t>
      </w:r>
    </w:p>
    <w:p w14:paraId="4C2122F3" w14:textId="72A5A25F" w:rsidR="009165AF" w:rsidRPr="007F5DC7" w:rsidRDefault="003000BD" w:rsidP="007D1551">
      <w:pPr>
        <w:spacing w:after="120"/>
        <w:ind w:left="720"/>
        <w:rPr>
          <w:rFonts w:ascii="Times New Roman" w:hAnsi="Times New Roman" w:cs="Times New Roman"/>
          <w:sz w:val="24"/>
          <w:szCs w:val="24"/>
        </w:rPr>
      </w:pPr>
      <w:r>
        <w:rPr>
          <w:rFonts w:ascii="Times New Roman" w:hAnsi="Times New Roman" w:cs="Times New Roman"/>
          <w:sz w:val="24"/>
          <w:szCs w:val="24"/>
        </w:rPr>
        <w:t>An agenda of the principal items to be considered at any meeting of the USNC Council</w:t>
      </w:r>
      <w:r w:rsidR="005379F4">
        <w:rPr>
          <w:rFonts w:ascii="Times New Roman" w:hAnsi="Times New Roman" w:cs="Times New Roman"/>
          <w:sz w:val="24"/>
          <w:szCs w:val="24"/>
        </w:rPr>
        <w:t xml:space="preserve"> </w:t>
      </w:r>
      <w:r>
        <w:rPr>
          <w:rFonts w:ascii="Times New Roman" w:hAnsi="Times New Roman" w:cs="Times New Roman"/>
          <w:sz w:val="24"/>
          <w:szCs w:val="24"/>
        </w:rPr>
        <w:t xml:space="preserve">shall be distributed </w:t>
      </w:r>
      <w:r w:rsidR="002F5816">
        <w:rPr>
          <w:rFonts w:ascii="Times New Roman" w:hAnsi="Times New Roman" w:cs="Times New Roman"/>
          <w:sz w:val="24"/>
          <w:szCs w:val="24"/>
        </w:rPr>
        <w:t xml:space="preserve">at least two weeks </w:t>
      </w:r>
      <w:r>
        <w:rPr>
          <w:rFonts w:ascii="Times New Roman" w:hAnsi="Times New Roman" w:cs="Times New Roman"/>
          <w:sz w:val="24"/>
          <w:szCs w:val="24"/>
        </w:rPr>
        <w:t xml:space="preserve">in advance of the meeting.  </w:t>
      </w:r>
      <w:r w:rsidR="00090E00" w:rsidRPr="007F5DC7">
        <w:rPr>
          <w:rFonts w:ascii="Times New Roman" w:hAnsi="Times New Roman" w:cs="Times New Roman"/>
          <w:sz w:val="24"/>
          <w:szCs w:val="24"/>
        </w:rPr>
        <w:t xml:space="preserve">The </w:t>
      </w:r>
      <w:r w:rsidR="00994FE5">
        <w:rPr>
          <w:rFonts w:ascii="Times New Roman" w:hAnsi="Times New Roman" w:cs="Times New Roman"/>
          <w:sz w:val="24"/>
          <w:szCs w:val="24"/>
        </w:rPr>
        <w:t xml:space="preserve">meeting report </w:t>
      </w:r>
      <w:r w:rsidR="00090E00" w:rsidRPr="007F5DC7">
        <w:rPr>
          <w:rFonts w:ascii="Times New Roman" w:hAnsi="Times New Roman" w:cs="Times New Roman"/>
          <w:sz w:val="24"/>
          <w:szCs w:val="24"/>
        </w:rPr>
        <w:t>of each Council meeting shall</w:t>
      </w:r>
      <w:r w:rsidR="00A91956" w:rsidRPr="007F5DC7">
        <w:rPr>
          <w:rFonts w:ascii="Times New Roman" w:hAnsi="Times New Roman" w:cs="Times New Roman"/>
          <w:sz w:val="24"/>
          <w:szCs w:val="24"/>
        </w:rPr>
        <w:t xml:space="preserve"> </w:t>
      </w:r>
      <w:r w:rsidR="005665E1" w:rsidRPr="007F5DC7">
        <w:rPr>
          <w:rFonts w:ascii="Times New Roman" w:hAnsi="Times New Roman" w:cs="Times New Roman"/>
          <w:sz w:val="24"/>
          <w:szCs w:val="24"/>
        </w:rPr>
        <w:t>be</w:t>
      </w:r>
      <w:r w:rsidR="005665E1">
        <w:rPr>
          <w:rFonts w:ascii="Times New Roman" w:hAnsi="Times New Roman" w:cs="Times New Roman"/>
          <w:sz w:val="24"/>
          <w:szCs w:val="24"/>
        </w:rPr>
        <w:t xml:space="preserve"> distributed to all members of the USNC Council</w:t>
      </w:r>
      <w:r w:rsidR="00D501F3">
        <w:rPr>
          <w:rFonts w:ascii="Times New Roman" w:hAnsi="Times New Roman" w:cs="Times New Roman"/>
          <w:sz w:val="24"/>
          <w:szCs w:val="24"/>
        </w:rPr>
        <w:t xml:space="preserve"> after each meeting</w:t>
      </w:r>
      <w:r w:rsidR="00A91956" w:rsidRPr="007F5DC7">
        <w:rPr>
          <w:rFonts w:ascii="Times New Roman" w:hAnsi="Times New Roman" w:cs="Times New Roman"/>
          <w:sz w:val="24"/>
          <w:szCs w:val="24"/>
        </w:rPr>
        <w:t>.</w:t>
      </w:r>
      <w:r w:rsidR="002F5816">
        <w:rPr>
          <w:rFonts w:ascii="Times New Roman" w:hAnsi="Times New Roman" w:cs="Times New Roman"/>
          <w:sz w:val="24"/>
          <w:szCs w:val="24"/>
        </w:rPr>
        <w:t xml:space="preserve"> </w:t>
      </w:r>
      <w:r w:rsidR="00D63436" w:rsidRPr="007F5DC7">
        <w:rPr>
          <w:rFonts w:ascii="Times New Roman" w:hAnsi="Times New Roman" w:cs="Times New Roman"/>
          <w:sz w:val="24"/>
          <w:szCs w:val="24"/>
        </w:rPr>
        <w:t xml:space="preserve">Non-members of the Council shall inform the General Secretary in advance of their </w:t>
      </w:r>
      <w:r w:rsidR="00CE3B0D">
        <w:rPr>
          <w:rFonts w:ascii="Times New Roman" w:hAnsi="Times New Roman" w:cs="Times New Roman"/>
          <w:sz w:val="24"/>
          <w:szCs w:val="24"/>
        </w:rPr>
        <w:t xml:space="preserve">request </w:t>
      </w:r>
      <w:r w:rsidR="00D63436" w:rsidRPr="007F5DC7">
        <w:rPr>
          <w:rFonts w:ascii="Times New Roman" w:hAnsi="Times New Roman" w:cs="Times New Roman"/>
          <w:sz w:val="24"/>
          <w:szCs w:val="24"/>
        </w:rPr>
        <w:t xml:space="preserve">to attend meetings, </w:t>
      </w:r>
      <w:r w:rsidR="00716656" w:rsidRPr="007F5DC7">
        <w:rPr>
          <w:rFonts w:ascii="Times New Roman" w:hAnsi="Times New Roman" w:cs="Times New Roman"/>
          <w:sz w:val="24"/>
          <w:szCs w:val="24"/>
        </w:rPr>
        <w:t>and</w:t>
      </w:r>
      <w:r w:rsidR="004F0D9F" w:rsidRPr="007F5DC7">
        <w:rPr>
          <w:rFonts w:ascii="Times New Roman" w:hAnsi="Times New Roman" w:cs="Times New Roman"/>
          <w:sz w:val="24"/>
          <w:szCs w:val="24"/>
        </w:rPr>
        <w:t xml:space="preserve"> their attendance</w:t>
      </w:r>
      <w:r w:rsidR="00716656" w:rsidRPr="007F5DC7">
        <w:rPr>
          <w:rFonts w:ascii="Times New Roman" w:hAnsi="Times New Roman" w:cs="Times New Roman"/>
          <w:sz w:val="24"/>
          <w:szCs w:val="24"/>
        </w:rPr>
        <w:t xml:space="preserve"> </w:t>
      </w:r>
      <w:r w:rsidR="00293DB4" w:rsidRPr="007F5DC7">
        <w:rPr>
          <w:rFonts w:ascii="Times New Roman" w:hAnsi="Times New Roman" w:cs="Times New Roman"/>
          <w:sz w:val="24"/>
          <w:szCs w:val="24"/>
        </w:rPr>
        <w:t>is subject</w:t>
      </w:r>
      <w:r w:rsidR="00BC2103" w:rsidRPr="007F5DC7">
        <w:rPr>
          <w:rFonts w:ascii="Times New Roman" w:hAnsi="Times New Roman" w:cs="Times New Roman"/>
          <w:sz w:val="24"/>
          <w:szCs w:val="24"/>
        </w:rPr>
        <w:t xml:space="preserve"> to the approval of the USNC President</w:t>
      </w:r>
      <w:r w:rsidR="00090E00" w:rsidRPr="007F5DC7">
        <w:rPr>
          <w:rFonts w:ascii="Times New Roman" w:hAnsi="Times New Roman" w:cs="Times New Roman"/>
          <w:sz w:val="24"/>
          <w:szCs w:val="24"/>
        </w:rPr>
        <w:t xml:space="preserve">. Meetings of the USNC Council may be called at the </w:t>
      </w:r>
      <w:r w:rsidR="00794121" w:rsidRPr="007F5DC7">
        <w:rPr>
          <w:rFonts w:ascii="Times New Roman" w:hAnsi="Times New Roman" w:cs="Times New Roman"/>
          <w:sz w:val="24"/>
          <w:szCs w:val="24"/>
        </w:rPr>
        <w:t xml:space="preserve">Chair’s </w:t>
      </w:r>
      <w:r w:rsidR="00090E00" w:rsidRPr="007F5DC7">
        <w:rPr>
          <w:rFonts w:ascii="Times New Roman" w:hAnsi="Times New Roman" w:cs="Times New Roman"/>
          <w:sz w:val="24"/>
          <w:szCs w:val="24"/>
        </w:rPr>
        <w:t>discretion or at the request of five (5) members.</w:t>
      </w:r>
    </w:p>
    <w:p w14:paraId="463F29E8" w14:textId="77777777" w:rsidR="003B3300" w:rsidRDefault="003B3300">
      <w:pPr>
        <w:spacing w:after="120"/>
        <w:ind w:left="720"/>
        <w:rPr>
          <w:rFonts w:ascii="Times New Roman" w:hAnsi="Times New Roman" w:cs="Times New Roman"/>
          <w:b/>
          <w:sz w:val="24"/>
          <w:szCs w:val="24"/>
        </w:rPr>
      </w:pPr>
    </w:p>
    <w:p w14:paraId="3251863B" w14:textId="77777777" w:rsidR="009731D4" w:rsidRPr="00042A84" w:rsidRDefault="000C707D" w:rsidP="00042A84">
      <w:pPr>
        <w:spacing w:after="120"/>
        <w:rPr>
          <w:rFonts w:ascii="Times New Roman" w:hAnsi="Times New Roman" w:cs="Times New Roman"/>
          <w:sz w:val="24"/>
          <w:szCs w:val="24"/>
        </w:rPr>
      </w:pPr>
      <w:r>
        <w:rPr>
          <w:rFonts w:ascii="Times New Roman" w:hAnsi="Times New Roman" w:cs="Times New Roman"/>
          <w:b/>
          <w:sz w:val="24"/>
          <w:szCs w:val="24"/>
        </w:rPr>
        <w:t>2.</w:t>
      </w:r>
      <w:r w:rsidR="00055C56">
        <w:rPr>
          <w:rFonts w:ascii="Times New Roman" w:hAnsi="Times New Roman" w:cs="Times New Roman"/>
          <w:b/>
          <w:sz w:val="24"/>
          <w:szCs w:val="24"/>
        </w:rPr>
        <w:t>6</w:t>
      </w:r>
      <w:r w:rsidR="000A3A99">
        <w:rPr>
          <w:rFonts w:ascii="Times New Roman" w:hAnsi="Times New Roman" w:cs="Times New Roman"/>
          <w:b/>
          <w:sz w:val="24"/>
          <w:szCs w:val="24"/>
        </w:rPr>
        <w:tab/>
      </w:r>
      <w:r w:rsidR="00480085" w:rsidRPr="00042A84">
        <w:rPr>
          <w:rFonts w:ascii="Times New Roman" w:hAnsi="Times New Roman" w:cs="Times New Roman"/>
          <w:b/>
          <w:sz w:val="24"/>
          <w:szCs w:val="24"/>
        </w:rPr>
        <w:t>ISO/IEC Policy Coordination</w:t>
      </w:r>
    </w:p>
    <w:p w14:paraId="4BC013B5" w14:textId="287BC929" w:rsidR="00295A86" w:rsidRDefault="409FCAF2" w:rsidP="007D1551">
      <w:pPr>
        <w:spacing w:after="120"/>
        <w:ind w:left="720"/>
        <w:rPr>
          <w:rFonts w:ascii="Times New Roman" w:hAnsi="Times New Roman" w:cs="Times New Roman"/>
          <w:sz w:val="24"/>
          <w:szCs w:val="24"/>
        </w:rPr>
      </w:pPr>
      <w:r w:rsidRPr="409FCAF2">
        <w:rPr>
          <w:rFonts w:ascii="Times New Roman" w:hAnsi="Times New Roman" w:cs="Times New Roman"/>
          <w:sz w:val="24"/>
          <w:szCs w:val="24"/>
        </w:rPr>
        <w:t xml:space="preserve">The USNC Council shall </w:t>
      </w:r>
      <w:r w:rsidR="00887E4A">
        <w:rPr>
          <w:rFonts w:ascii="Times New Roman" w:hAnsi="Times New Roman" w:cs="Times New Roman"/>
          <w:sz w:val="24"/>
          <w:szCs w:val="24"/>
        </w:rPr>
        <w:t>coordinate</w:t>
      </w:r>
      <w:r w:rsidRPr="409FCAF2">
        <w:rPr>
          <w:rFonts w:ascii="Times New Roman" w:hAnsi="Times New Roman" w:cs="Times New Roman"/>
          <w:sz w:val="24"/>
          <w:szCs w:val="24"/>
        </w:rPr>
        <w:t xml:space="preserve"> with the ANSI ISO Council (AIC)</w:t>
      </w:r>
      <w:r w:rsidR="00307CA8">
        <w:rPr>
          <w:rFonts w:ascii="Times New Roman" w:hAnsi="Times New Roman" w:cs="Times New Roman"/>
          <w:sz w:val="24"/>
          <w:szCs w:val="24"/>
        </w:rPr>
        <w:t xml:space="preserve"> as appropriate</w:t>
      </w:r>
      <w:r w:rsidRPr="409FCAF2">
        <w:rPr>
          <w:rFonts w:ascii="Times New Roman" w:hAnsi="Times New Roman" w:cs="Times New Roman"/>
          <w:sz w:val="24"/>
          <w:szCs w:val="24"/>
        </w:rPr>
        <w:t>.</w:t>
      </w:r>
    </w:p>
    <w:p w14:paraId="1B789CFF" w14:textId="77777777" w:rsidR="005A1E6E" w:rsidRDefault="005A1E6E" w:rsidP="00BC051E">
      <w:pPr>
        <w:spacing w:after="120"/>
        <w:rPr>
          <w:rFonts w:ascii="Times New Roman" w:hAnsi="Times New Roman" w:cs="Times New Roman"/>
          <w:sz w:val="24"/>
          <w:szCs w:val="24"/>
        </w:rPr>
      </w:pPr>
    </w:p>
    <w:p w14:paraId="21994C6B" w14:textId="77777777" w:rsidR="000C707D" w:rsidRDefault="000C707D" w:rsidP="000C707D">
      <w:pPr>
        <w:spacing w:after="120"/>
        <w:ind w:left="720"/>
        <w:jc w:val="center"/>
        <w:rPr>
          <w:rFonts w:ascii="Times New Roman" w:hAnsi="Times New Roman" w:cs="Times New Roman"/>
          <w:b/>
          <w:sz w:val="24"/>
          <w:szCs w:val="24"/>
        </w:rPr>
      </w:pPr>
      <w:r>
        <w:rPr>
          <w:rFonts w:ascii="Times New Roman" w:hAnsi="Times New Roman" w:cs="Times New Roman"/>
          <w:b/>
          <w:sz w:val="24"/>
          <w:szCs w:val="24"/>
        </w:rPr>
        <w:t>Article III</w:t>
      </w:r>
    </w:p>
    <w:p w14:paraId="30351B92" w14:textId="77777777" w:rsidR="00AE3B0D" w:rsidRDefault="409FCAF2" w:rsidP="409FCAF2">
      <w:pPr>
        <w:spacing w:after="120"/>
        <w:jc w:val="center"/>
        <w:rPr>
          <w:rFonts w:ascii="Times New Roman" w:hAnsi="Times New Roman" w:cs="Times New Roman"/>
          <w:b/>
          <w:bCs/>
          <w:sz w:val="24"/>
          <w:szCs w:val="24"/>
        </w:rPr>
      </w:pPr>
      <w:r w:rsidRPr="409FCAF2">
        <w:rPr>
          <w:rFonts w:ascii="Times New Roman" w:hAnsi="Times New Roman" w:cs="Times New Roman"/>
          <w:b/>
          <w:bCs/>
          <w:sz w:val="24"/>
          <w:szCs w:val="24"/>
        </w:rPr>
        <w:t>USNC Council Officers</w:t>
      </w:r>
    </w:p>
    <w:p w14:paraId="3A0FF5F2" w14:textId="77777777" w:rsidR="00641B95" w:rsidRDefault="00641B95" w:rsidP="000C707D">
      <w:pPr>
        <w:spacing w:after="120"/>
        <w:rPr>
          <w:rFonts w:ascii="Times New Roman" w:hAnsi="Times New Roman" w:cs="Times New Roman"/>
          <w:b/>
          <w:sz w:val="24"/>
          <w:szCs w:val="24"/>
        </w:rPr>
      </w:pPr>
    </w:p>
    <w:p w14:paraId="205452F5" w14:textId="2FE1005D" w:rsidR="000C707D" w:rsidRPr="000005F5" w:rsidDel="00E2243C" w:rsidRDefault="000C707D" w:rsidP="000C707D">
      <w:pPr>
        <w:spacing w:after="120"/>
        <w:rPr>
          <w:rFonts w:ascii="Times New Roman" w:hAnsi="Times New Roman" w:cs="Times New Roman"/>
          <w:b/>
          <w:sz w:val="24"/>
          <w:szCs w:val="24"/>
        </w:rPr>
      </w:pPr>
      <w:r>
        <w:rPr>
          <w:rFonts w:ascii="Times New Roman" w:hAnsi="Times New Roman" w:cs="Times New Roman"/>
          <w:b/>
          <w:sz w:val="24"/>
          <w:szCs w:val="24"/>
        </w:rPr>
        <w:t>3.1</w:t>
      </w:r>
      <w:r w:rsidR="00810498">
        <w:rPr>
          <w:rFonts w:ascii="Times New Roman" w:hAnsi="Times New Roman" w:cs="Times New Roman"/>
          <w:b/>
          <w:sz w:val="24"/>
          <w:szCs w:val="24"/>
        </w:rPr>
        <w:tab/>
      </w:r>
      <w:r w:rsidRPr="000005F5" w:rsidDel="00E2243C">
        <w:rPr>
          <w:rFonts w:ascii="Times New Roman" w:hAnsi="Times New Roman" w:cs="Times New Roman"/>
          <w:b/>
          <w:sz w:val="24"/>
          <w:szCs w:val="24"/>
        </w:rPr>
        <w:t>USNC President</w:t>
      </w:r>
      <w:r w:rsidR="00C218B1">
        <w:rPr>
          <w:rFonts w:ascii="Times New Roman" w:hAnsi="Times New Roman" w:cs="Times New Roman"/>
          <w:b/>
          <w:sz w:val="24"/>
          <w:szCs w:val="24"/>
        </w:rPr>
        <w:t>/USNC Council Chair</w:t>
      </w:r>
    </w:p>
    <w:p w14:paraId="5630AD66" w14:textId="77777777" w:rsidR="000C707D" w:rsidRPr="007F5DC7" w:rsidDel="00E2243C" w:rsidRDefault="000C707D" w:rsidP="000C707D">
      <w:pPr>
        <w:pStyle w:val="ListParagraph"/>
        <w:spacing w:after="120"/>
        <w:ind w:left="1728"/>
        <w:rPr>
          <w:rFonts w:ascii="Times New Roman" w:hAnsi="Times New Roman" w:cs="Times New Roman"/>
          <w:b/>
          <w:sz w:val="24"/>
          <w:szCs w:val="24"/>
        </w:rPr>
      </w:pPr>
    </w:p>
    <w:p w14:paraId="56719804" w14:textId="77777777" w:rsidR="000C707D" w:rsidRPr="007F5DC7" w:rsidDel="00E2243C" w:rsidRDefault="00C218B1" w:rsidP="000C707D">
      <w:pPr>
        <w:spacing w:after="120"/>
        <w:ind w:firstLine="720"/>
        <w:rPr>
          <w:rFonts w:ascii="Times New Roman" w:hAnsi="Times New Roman" w:cs="Times New Roman"/>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.1</w:t>
      </w:r>
      <w:r>
        <w:rPr>
          <w:rFonts w:ascii="Times New Roman" w:hAnsi="Times New Roman" w:cs="Times New Roman"/>
          <w:b/>
          <w:sz w:val="24"/>
          <w:szCs w:val="24"/>
        </w:rPr>
        <w:t>.1</w:t>
      </w:r>
      <w:r w:rsidR="000C707D">
        <w:rPr>
          <w:rFonts w:ascii="Times New Roman" w:hAnsi="Times New Roman" w:cs="Times New Roman"/>
          <w:b/>
          <w:sz w:val="24"/>
          <w:szCs w:val="24"/>
        </w:rPr>
        <w:t xml:space="preserve"> </w:t>
      </w:r>
      <w:r w:rsidR="000C707D" w:rsidRPr="007F5DC7" w:rsidDel="00E2243C">
        <w:rPr>
          <w:rFonts w:ascii="Times New Roman" w:hAnsi="Times New Roman" w:cs="Times New Roman"/>
          <w:b/>
          <w:sz w:val="24"/>
          <w:szCs w:val="24"/>
        </w:rPr>
        <w:t>General</w:t>
      </w:r>
    </w:p>
    <w:p w14:paraId="07A7CF76" w14:textId="2025AA68" w:rsidR="000C707D" w:rsidRDefault="000C707D" w:rsidP="000C707D">
      <w:pPr>
        <w:spacing w:after="120"/>
        <w:ind w:left="720"/>
        <w:rPr>
          <w:rFonts w:ascii="Times New Roman" w:hAnsi="Times New Roman" w:cs="Times New Roman"/>
          <w:sz w:val="24"/>
          <w:szCs w:val="24"/>
        </w:rPr>
      </w:pPr>
      <w:r w:rsidRPr="0DA9234F">
        <w:rPr>
          <w:rFonts w:ascii="Times New Roman" w:hAnsi="Times New Roman" w:cs="Times New Roman"/>
          <w:sz w:val="24"/>
          <w:szCs w:val="24"/>
        </w:rPr>
        <w:t xml:space="preserve">The USNC President shall serve as the USNC Council Chair and is elected by the USNC Council in accordance with Section </w:t>
      </w:r>
      <w:r w:rsidR="45FA4266" w:rsidRPr="00BC051E">
        <w:rPr>
          <w:rFonts w:ascii="Times New Roman" w:hAnsi="Times New Roman" w:cs="Times New Roman"/>
          <w:sz w:val="24"/>
          <w:szCs w:val="24"/>
        </w:rPr>
        <w:t>5.2</w:t>
      </w:r>
      <w:r w:rsidRPr="0DA9234F">
        <w:rPr>
          <w:rFonts w:ascii="Times New Roman" w:hAnsi="Times New Roman" w:cs="Times New Roman"/>
          <w:sz w:val="24"/>
          <w:szCs w:val="24"/>
        </w:rPr>
        <w:t xml:space="preserve"> below to </w:t>
      </w:r>
      <w:r w:rsidR="004250EF" w:rsidRPr="0DA9234F">
        <w:rPr>
          <w:rFonts w:ascii="Times New Roman" w:hAnsi="Times New Roman" w:cs="Times New Roman"/>
          <w:sz w:val="24"/>
          <w:szCs w:val="24"/>
        </w:rPr>
        <w:t xml:space="preserve">a </w:t>
      </w:r>
      <w:r w:rsidR="00071CBD" w:rsidRPr="0DA9234F">
        <w:rPr>
          <w:rFonts w:ascii="Times New Roman" w:hAnsi="Times New Roman" w:cs="Times New Roman"/>
          <w:sz w:val="24"/>
          <w:szCs w:val="24"/>
        </w:rPr>
        <w:t>three</w:t>
      </w:r>
      <w:r w:rsidR="008C16B4" w:rsidRPr="0DA9234F">
        <w:rPr>
          <w:rFonts w:ascii="Times New Roman" w:hAnsi="Times New Roman" w:cs="Times New Roman"/>
          <w:sz w:val="24"/>
          <w:szCs w:val="24"/>
        </w:rPr>
        <w:t xml:space="preserve"> </w:t>
      </w:r>
      <w:r w:rsidRPr="0DA9234F">
        <w:rPr>
          <w:rFonts w:ascii="Times New Roman" w:hAnsi="Times New Roman" w:cs="Times New Roman"/>
          <w:sz w:val="24"/>
          <w:szCs w:val="24"/>
        </w:rPr>
        <w:t>(</w:t>
      </w:r>
      <w:r w:rsidR="00071CBD" w:rsidRPr="0DA9234F">
        <w:rPr>
          <w:rFonts w:ascii="Times New Roman" w:hAnsi="Times New Roman" w:cs="Times New Roman"/>
          <w:sz w:val="24"/>
          <w:szCs w:val="24"/>
        </w:rPr>
        <w:t>3</w:t>
      </w:r>
      <w:r w:rsidRPr="0DA9234F">
        <w:rPr>
          <w:rFonts w:ascii="Times New Roman" w:hAnsi="Times New Roman" w:cs="Times New Roman"/>
          <w:sz w:val="24"/>
          <w:szCs w:val="24"/>
        </w:rPr>
        <w:t xml:space="preserve">) year term. The USNC President may also seek reelection to a second, consecutive </w:t>
      </w:r>
      <w:r w:rsidR="00071CBD" w:rsidRPr="0DA9234F">
        <w:rPr>
          <w:rFonts w:ascii="Times New Roman" w:hAnsi="Times New Roman" w:cs="Times New Roman"/>
          <w:sz w:val="24"/>
          <w:szCs w:val="24"/>
        </w:rPr>
        <w:t>three</w:t>
      </w:r>
      <w:r w:rsidR="004250EF" w:rsidRPr="0DA9234F">
        <w:rPr>
          <w:rFonts w:ascii="Times New Roman" w:hAnsi="Times New Roman" w:cs="Times New Roman"/>
          <w:sz w:val="24"/>
          <w:szCs w:val="24"/>
        </w:rPr>
        <w:t xml:space="preserve"> </w:t>
      </w:r>
      <w:r w:rsidRPr="0DA9234F">
        <w:rPr>
          <w:rFonts w:ascii="Times New Roman" w:hAnsi="Times New Roman" w:cs="Times New Roman"/>
          <w:sz w:val="24"/>
          <w:szCs w:val="24"/>
        </w:rPr>
        <w:t>(</w:t>
      </w:r>
      <w:r w:rsidR="00071CBD" w:rsidRPr="0DA9234F">
        <w:rPr>
          <w:rFonts w:ascii="Times New Roman" w:hAnsi="Times New Roman" w:cs="Times New Roman"/>
          <w:sz w:val="24"/>
          <w:szCs w:val="24"/>
        </w:rPr>
        <w:t>3</w:t>
      </w:r>
      <w:r w:rsidRPr="0DA9234F">
        <w:rPr>
          <w:rFonts w:ascii="Times New Roman" w:hAnsi="Times New Roman" w:cs="Times New Roman"/>
          <w:sz w:val="24"/>
          <w:szCs w:val="24"/>
        </w:rPr>
        <w:t>) year term. These terms may be in addition to any partial term served.</w:t>
      </w:r>
    </w:p>
    <w:p w14:paraId="0E4FAF82" w14:textId="77777777" w:rsidR="005A1E6E" w:rsidRDefault="005A1E6E" w:rsidP="00BC051E">
      <w:pPr>
        <w:spacing w:after="120"/>
        <w:rPr>
          <w:rFonts w:ascii="Times New Roman" w:hAnsi="Times New Roman" w:cs="Times New Roman"/>
          <w:sz w:val="24"/>
          <w:szCs w:val="24"/>
        </w:rPr>
      </w:pPr>
    </w:p>
    <w:p w14:paraId="4F304E16" w14:textId="33DC0299" w:rsidR="000C707D" w:rsidRPr="007F5DC7" w:rsidDel="00E2243C" w:rsidRDefault="00C218B1" w:rsidP="000C707D">
      <w:pPr>
        <w:spacing w:after="120"/>
        <w:ind w:firstLine="720"/>
        <w:rPr>
          <w:rFonts w:ascii="Times New Roman" w:hAnsi="Times New Roman" w:cs="Times New Roman"/>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w:t>
      </w:r>
      <w:r>
        <w:rPr>
          <w:rFonts w:ascii="Times New Roman" w:hAnsi="Times New Roman" w:cs="Times New Roman"/>
          <w:b/>
          <w:sz w:val="24"/>
          <w:szCs w:val="24"/>
        </w:rPr>
        <w:t>1.</w:t>
      </w:r>
      <w:r w:rsidR="000C707D">
        <w:rPr>
          <w:rFonts w:ascii="Times New Roman" w:hAnsi="Times New Roman" w:cs="Times New Roman"/>
          <w:b/>
          <w:sz w:val="24"/>
          <w:szCs w:val="24"/>
        </w:rPr>
        <w:t xml:space="preserve">2 </w:t>
      </w:r>
      <w:r w:rsidR="00E97176">
        <w:rPr>
          <w:rFonts w:ascii="Times New Roman" w:hAnsi="Times New Roman" w:cs="Times New Roman"/>
          <w:b/>
          <w:sz w:val="24"/>
          <w:szCs w:val="24"/>
        </w:rPr>
        <w:tab/>
      </w:r>
      <w:r w:rsidR="000C707D" w:rsidRPr="007F5DC7" w:rsidDel="00E2243C">
        <w:rPr>
          <w:rFonts w:ascii="Times New Roman" w:hAnsi="Times New Roman" w:cs="Times New Roman"/>
          <w:b/>
          <w:sz w:val="24"/>
          <w:szCs w:val="24"/>
        </w:rPr>
        <w:t>Responsibilities</w:t>
      </w:r>
    </w:p>
    <w:p w14:paraId="39C43738" w14:textId="77777777" w:rsidR="000C707D" w:rsidRPr="007F5DC7" w:rsidDel="00E2243C" w:rsidRDefault="000C707D" w:rsidP="00C218B1">
      <w:pPr>
        <w:spacing w:after="120"/>
        <w:ind w:left="1440"/>
        <w:rPr>
          <w:rFonts w:ascii="Times New Roman" w:hAnsi="Times New Roman" w:cs="Times New Roman"/>
          <w:sz w:val="24"/>
          <w:szCs w:val="24"/>
        </w:rPr>
      </w:pPr>
      <w:r w:rsidRPr="007F5DC7" w:rsidDel="00E2243C">
        <w:rPr>
          <w:rFonts w:ascii="Times New Roman" w:hAnsi="Times New Roman" w:cs="Times New Roman"/>
          <w:sz w:val="24"/>
          <w:szCs w:val="24"/>
        </w:rPr>
        <w:t>The responsibilities of the USNC President shall include, but not be limited to, the following:</w:t>
      </w:r>
    </w:p>
    <w:p w14:paraId="64864875" w14:textId="77777777" w:rsidR="000C707D" w:rsidRPr="007F5DC7" w:rsidDel="00E2243C" w:rsidRDefault="000C707D" w:rsidP="00C218B1">
      <w:pPr>
        <w:pStyle w:val="ListParagraph"/>
        <w:spacing w:after="120"/>
        <w:ind w:left="2880" w:firstLine="720"/>
        <w:rPr>
          <w:rFonts w:ascii="Times New Roman" w:hAnsi="Times New Roman" w:cs="Times New Roman"/>
          <w:sz w:val="24"/>
          <w:szCs w:val="24"/>
          <w:u w:val="single"/>
        </w:rPr>
      </w:pPr>
      <w:r w:rsidRPr="007F5DC7" w:rsidDel="00E2243C">
        <w:rPr>
          <w:rFonts w:ascii="Times New Roman" w:hAnsi="Times New Roman" w:cs="Times New Roman"/>
          <w:sz w:val="24"/>
          <w:szCs w:val="24"/>
          <w:u w:val="single"/>
        </w:rPr>
        <w:t>National</w:t>
      </w:r>
    </w:p>
    <w:p w14:paraId="61829076" w14:textId="77777777" w:rsidR="000C707D" w:rsidRPr="007F5DC7" w:rsidDel="00E2243C" w:rsidRDefault="000C707D" w:rsidP="00C218B1">
      <w:pPr>
        <w:pStyle w:val="ListParagraph"/>
        <w:spacing w:after="120"/>
        <w:jc w:val="center"/>
        <w:rPr>
          <w:rFonts w:ascii="Times New Roman" w:hAnsi="Times New Roman" w:cs="Times New Roman"/>
          <w:sz w:val="24"/>
          <w:szCs w:val="24"/>
          <w:u w:val="single"/>
        </w:rPr>
      </w:pPr>
    </w:p>
    <w:p w14:paraId="74D97CB3" w14:textId="77777777" w:rsidR="000C707D" w:rsidRPr="007F5DC7" w:rsidDel="00E2243C" w:rsidRDefault="409FCAF2" w:rsidP="00C218B1">
      <w:pPr>
        <w:pStyle w:val="ListParagraph"/>
        <w:numPr>
          <w:ilvl w:val="0"/>
          <w:numId w:val="32"/>
        </w:numPr>
        <w:tabs>
          <w:tab w:val="left" w:pos="1620"/>
        </w:tabs>
        <w:spacing w:after="120"/>
        <w:ind w:left="1530" w:hanging="450"/>
        <w:rPr>
          <w:rFonts w:ascii="Times New Roman" w:hAnsi="Times New Roman" w:cs="Times New Roman"/>
          <w:sz w:val="24"/>
          <w:szCs w:val="24"/>
        </w:rPr>
      </w:pPr>
      <w:r w:rsidRPr="409FCAF2">
        <w:rPr>
          <w:rFonts w:ascii="Times New Roman" w:hAnsi="Times New Roman" w:cs="Times New Roman"/>
          <w:sz w:val="24"/>
          <w:szCs w:val="24"/>
        </w:rPr>
        <w:t>Serving as the principal representative of the USNC and chairing meetings of the USNC Council;</w:t>
      </w:r>
    </w:p>
    <w:p w14:paraId="6D49927A" w14:textId="77777777" w:rsidR="000C707D" w:rsidRPr="007F5DC7" w:rsidDel="00E2243C" w:rsidRDefault="000C707D" w:rsidP="00C218B1">
      <w:pPr>
        <w:pStyle w:val="ListParagraph"/>
        <w:numPr>
          <w:ilvl w:val="0"/>
          <w:numId w:val="32"/>
        </w:numPr>
        <w:tabs>
          <w:tab w:val="left" w:pos="1620"/>
        </w:tabs>
        <w:spacing w:after="120"/>
        <w:ind w:left="1530" w:hanging="450"/>
        <w:rPr>
          <w:rFonts w:ascii="Times New Roman" w:hAnsi="Times New Roman" w:cs="Times New Roman"/>
          <w:sz w:val="24"/>
          <w:szCs w:val="24"/>
        </w:rPr>
      </w:pPr>
      <w:r w:rsidRPr="007F5DC7" w:rsidDel="00E2243C">
        <w:rPr>
          <w:rFonts w:ascii="Times New Roman" w:hAnsi="Times New Roman" w:cs="Times New Roman"/>
          <w:sz w:val="24"/>
          <w:szCs w:val="24"/>
        </w:rPr>
        <w:t xml:space="preserve">Serving as an </w:t>
      </w:r>
      <w:r w:rsidRPr="007F5DC7" w:rsidDel="00E2243C">
        <w:rPr>
          <w:rFonts w:ascii="Times New Roman" w:hAnsi="Times New Roman" w:cs="Times New Roman"/>
          <w:i/>
          <w:sz w:val="24"/>
          <w:szCs w:val="24"/>
        </w:rPr>
        <w:t>ex-officio</w:t>
      </w:r>
      <w:r w:rsidRPr="007F5DC7" w:rsidDel="00E2243C">
        <w:rPr>
          <w:rFonts w:ascii="Times New Roman" w:hAnsi="Times New Roman" w:cs="Times New Roman"/>
          <w:sz w:val="24"/>
          <w:szCs w:val="24"/>
        </w:rPr>
        <w:t xml:space="preserve"> member, without vote, on all USNC </w:t>
      </w:r>
      <w:r w:rsidR="00C068EB">
        <w:rPr>
          <w:rFonts w:ascii="Times New Roman" w:hAnsi="Times New Roman" w:cs="Times New Roman"/>
          <w:sz w:val="24"/>
          <w:szCs w:val="24"/>
        </w:rPr>
        <w:t>policy and s</w:t>
      </w:r>
      <w:r w:rsidRPr="007F5DC7" w:rsidDel="00E2243C">
        <w:rPr>
          <w:rFonts w:ascii="Times New Roman" w:hAnsi="Times New Roman" w:cs="Times New Roman"/>
          <w:sz w:val="24"/>
          <w:szCs w:val="24"/>
        </w:rPr>
        <w:t xml:space="preserve">tanding </w:t>
      </w:r>
      <w:r w:rsidR="00C068EB">
        <w:rPr>
          <w:rFonts w:ascii="Times New Roman" w:hAnsi="Times New Roman" w:cs="Times New Roman"/>
          <w:sz w:val="24"/>
          <w:szCs w:val="24"/>
        </w:rPr>
        <w:t>c</w:t>
      </w:r>
      <w:r w:rsidRPr="007F5DC7" w:rsidDel="00E2243C">
        <w:rPr>
          <w:rFonts w:ascii="Times New Roman" w:hAnsi="Times New Roman" w:cs="Times New Roman"/>
          <w:sz w:val="24"/>
          <w:szCs w:val="24"/>
        </w:rPr>
        <w:t>ommittees;</w:t>
      </w:r>
    </w:p>
    <w:p w14:paraId="100527F2" w14:textId="77777777" w:rsidR="000C707D" w:rsidRDefault="000C707D" w:rsidP="00C218B1">
      <w:pPr>
        <w:pStyle w:val="ListParagraph"/>
        <w:numPr>
          <w:ilvl w:val="0"/>
          <w:numId w:val="32"/>
        </w:numPr>
        <w:tabs>
          <w:tab w:val="left" w:pos="1620"/>
        </w:tabs>
        <w:spacing w:after="120"/>
        <w:ind w:left="1530" w:hanging="450"/>
        <w:rPr>
          <w:rFonts w:ascii="Times New Roman" w:hAnsi="Times New Roman" w:cs="Times New Roman"/>
          <w:sz w:val="24"/>
          <w:szCs w:val="24"/>
        </w:rPr>
      </w:pPr>
      <w:r w:rsidRPr="007F5DC7" w:rsidDel="00E2243C">
        <w:rPr>
          <w:rFonts w:ascii="Times New Roman" w:hAnsi="Times New Roman" w:cs="Times New Roman"/>
          <w:sz w:val="24"/>
          <w:szCs w:val="24"/>
        </w:rPr>
        <w:t>Serving as spokesperson for the USNC;</w:t>
      </w:r>
    </w:p>
    <w:p w14:paraId="50C73F31" w14:textId="60071525" w:rsidR="00861822" w:rsidRPr="007F5DC7" w:rsidDel="00E2243C" w:rsidRDefault="00BA1DA1" w:rsidP="00C218B1">
      <w:pPr>
        <w:pStyle w:val="ListParagraph"/>
        <w:numPr>
          <w:ilvl w:val="0"/>
          <w:numId w:val="32"/>
        </w:numPr>
        <w:tabs>
          <w:tab w:val="left" w:pos="1620"/>
        </w:tabs>
        <w:spacing w:after="120"/>
        <w:ind w:left="1530" w:hanging="450"/>
        <w:rPr>
          <w:rFonts w:ascii="Times New Roman" w:hAnsi="Times New Roman" w:cs="Times New Roman"/>
          <w:sz w:val="24"/>
          <w:szCs w:val="24"/>
        </w:rPr>
      </w:pPr>
      <w:r w:rsidRPr="00BA1DA1">
        <w:rPr>
          <w:rFonts w:ascii="Times New Roman" w:hAnsi="Times New Roman" w:cs="Times New Roman"/>
          <w:sz w:val="24"/>
          <w:szCs w:val="24"/>
        </w:rPr>
        <w:t xml:space="preserve">Serving as a mentor to the President-elect during their </w:t>
      </w:r>
      <w:r w:rsidR="005A1E6E" w:rsidRPr="00BA1DA1">
        <w:rPr>
          <w:rFonts w:ascii="Times New Roman" w:hAnsi="Times New Roman" w:cs="Times New Roman"/>
          <w:sz w:val="24"/>
          <w:szCs w:val="24"/>
        </w:rPr>
        <w:t>one-year</w:t>
      </w:r>
      <w:r w:rsidRPr="00BA1DA1">
        <w:rPr>
          <w:rFonts w:ascii="Times New Roman" w:hAnsi="Times New Roman" w:cs="Times New Roman"/>
          <w:sz w:val="24"/>
          <w:szCs w:val="24"/>
        </w:rPr>
        <w:t xml:space="preserve"> term;</w:t>
      </w:r>
    </w:p>
    <w:p w14:paraId="448C7C23" w14:textId="77777777" w:rsidR="000C707D" w:rsidRPr="007F5DC7" w:rsidDel="00E2243C" w:rsidRDefault="000C707D" w:rsidP="00C218B1">
      <w:pPr>
        <w:pStyle w:val="ListParagraph"/>
        <w:numPr>
          <w:ilvl w:val="0"/>
          <w:numId w:val="32"/>
        </w:numPr>
        <w:tabs>
          <w:tab w:val="left" w:pos="1620"/>
        </w:tabs>
        <w:spacing w:after="120"/>
        <w:ind w:left="1530" w:hanging="450"/>
        <w:rPr>
          <w:rFonts w:ascii="Times New Roman" w:hAnsi="Times New Roman" w:cs="Times New Roman"/>
          <w:sz w:val="24"/>
          <w:szCs w:val="24"/>
        </w:rPr>
      </w:pPr>
      <w:r w:rsidRPr="007F5DC7" w:rsidDel="00E2243C">
        <w:rPr>
          <w:rFonts w:ascii="Times New Roman" w:hAnsi="Times New Roman" w:cs="Times New Roman"/>
          <w:sz w:val="24"/>
          <w:szCs w:val="24"/>
        </w:rPr>
        <w:t xml:space="preserve">Serving as an </w:t>
      </w:r>
      <w:r w:rsidRPr="00BA1DA1" w:rsidDel="00E2243C">
        <w:rPr>
          <w:rFonts w:ascii="Times New Roman" w:hAnsi="Times New Roman" w:cs="Times New Roman"/>
          <w:sz w:val="24"/>
          <w:szCs w:val="24"/>
        </w:rPr>
        <w:t>ex-officio</w:t>
      </w:r>
      <w:r w:rsidRPr="007F5DC7" w:rsidDel="00E2243C">
        <w:rPr>
          <w:rFonts w:ascii="Times New Roman" w:hAnsi="Times New Roman" w:cs="Times New Roman"/>
          <w:sz w:val="24"/>
          <w:szCs w:val="24"/>
        </w:rPr>
        <w:t xml:space="preserve"> member, with vote, on the ANSI Board of Directors and Executive Committee; and</w:t>
      </w:r>
    </w:p>
    <w:p w14:paraId="7952B8D4" w14:textId="77777777" w:rsidR="000C707D" w:rsidRPr="007F5DC7" w:rsidDel="00E2243C" w:rsidRDefault="000C707D" w:rsidP="00C218B1">
      <w:pPr>
        <w:pStyle w:val="ListParagraph"/>
        <w:numPr>
          <w:ilvl w:val="0"/>
          <w:numId w:val="32"/>
        </w:numPr>
        <w:tabs>
          <w:tab w:val="left" w:pos="1620"/>
        </w:tabs>
        <w:spacing w:after="120"/>
        <w:ind w:left="1530" w:hanging="450"/>
        <w:rPr>
          <w:rFonts w:ascii="Times New Roman" w:hAnsi="Times New Roman" w:cs="Times New Roman"/>
          <w:sz w:val="24"/>
          <w:szCs w:val="24"/>
        </w:rPr>
      </w:pPr>
      <w:r w:rsidRPr="007F5DC7" w:rsidDel="00E2243C">
        <w:rPr>
          <w:rFonts w:ascii="Times New Roman" w:hAnsi="Times New Roman" w:cs="Times New Roman"/>
          <w:sz w:val="24"/>
          <w:szCs w:val="24"/>
        </w:rPr>
        <w:t xml:space="preserve">Representing the USNC at the ANSI International Policy </w:t>
      </w:r>
      <w:r w:rsidDel="00E2243C">
        <w:rPr>
          <w:rFonts w:ascii="Times New Roman" w:hAnsi="Times New Roman" w:cs="Times New Roman"/>
          <w:sz w:val="24"/>
          <w:szCs w:val="24"/>
        </w:rPr>
        <w:t>Advisory Group (IPAG).</w:t>
      </w:r>
    </w:p>
    <w:p w14:paraId="2BA226A1" w14:textId="77777777" w:rsidR="000C707D" w:rsidRPr="007F5DC7" w:rsidDel="00E2243C" w:rsidRDefault="000C707D" w:rsidP="00C218B1">
      <w:pPr>
        <w:pStyle w:val="ListParagraph"/>
        <w:tabs>
          <w:tab w:val="left" w:pos="1620"/>
        </w:tabs>
        <w:spacing w:after="120"/>
        <w:rPr>
          <w:rFonts w:ascii="Times New Roman" w:hAnsi="Times New Roman" w:cs="Times New Roman"/>
          <w:sz w:val="24"/>
          <w:szCs w:val="24"/>
        </w:rPr>
      </w:pPr>
    </w:p>
    <w:p w14:paraId="5781C1BE" w14:textId="77777777" w:rsidR="000C707D" w:rsidRPr="007F5DC7" w:rsidDel="00E2243C" w:rsidRDefault="000C707D" w:rsidP="00C218B1">
      <w:pPr>
        <w:pStyle w:val="ListParagraph"/>
        <w:tabs>
          <w:tab w:val="left" w:pos="1620"/>
        </w:tabs>
        <w:spacing w:after="120"/>
        <w:rPr>
          <w:rFonts w:ascii="Times New Roman" w:hAnsi="Times New Roman" w:cs="Times New Roman"/>
          <w:sz w:val="24"/>
          <w:szCs w:val="24"/>
          <w:u w:val="single"/>
        </w:rPr>
      </w:pPr>
      <w:r w:rsidRPr="007F5DC7" w:rsidDel="00E2243C">
        <w:rPr>
          <w:rFonts w:ascii="Times New Roman" w:hAnsi="Times New Roman" w:cs="Times New Roman"/>
          <w:sz w:val="24"/>
          <w:szCs w:val="24"/>
        </w:rPr>
        <w:tab/>
      </w:r>
      <w:r w:rsidRPr="007F5DC7" w:rsidDel="00E2243C">
        <w:rPr>
          <w:rFonts w:ascii="Times New Roman" w:hAnsi="Times New Roman" w:cs="Times New Roman"/>
          <w:sz w:val="24"/>
          <w:szCs w:val="24"/>
        </w:rPr>
        <w:tab/>
      </w:r>
      <w:r w:rsidRPr="007F5DC7" w:rsidDel="00E2243C">
        <w:rPr>
          <w:rFonts w:ascii="Times New Roman" w:hAnsi="Times New Roman" w:cs="Times New Roman"/>
          <w:sz w:val="24"/>
          <w:szCs w:val="24"/>
        </w:rPr>
        <w:tab/>
      </w:r>
      <w:r w:rsidRPr="007F5DC7" w:rsidDel="00E2243C">
        <w:rPr>
          <w:rFonts w:ascii="Times New Roman" w:hAnsi="Times New Roman" w:cs="Times New Roman"/>
          <w:sz w:val="24"/>
          <w:szCs w:val="24"/>
          <w:u w:val="single"/>
        </w:rPr>
        <w:t>International/Regional</w:t>
      </w:r>
    </w:p>
    <w:p w14:paraId="17AD93B2" w14:textId="77777777" w:rsidR="000C707D" w:rsidRPr="007F5DC7" w:rsidDel="00E2243C" w:rsidRDefault="000C707D" w:rsidP="00C218B1">
      <w:pPr>
        <w:pStyle w:val="ListParagraph"/>
        <w:tabs>
          <w:tab w:val="left" w:pos="1620"/>
          <w:tab w:val="left" w:pos="2340"/>
        </w:tabs>
        <w:spacing w:after="120"/>
        <w:ind w:left="1170"/>
        <w:jc w:val="center"/>
        <w:rPr>
          <w:rFonts w:ascii="Times New Roman" w:hAnsi="Times New Roman" w:cs="Times New Roman"/>
          <w:sz w:val="24"/>
          <w:szCs w:val="24"/>
          <w:u w:val="single"/>
        </w:rPr>
      </w:pPr>
    </w:p>
    <w:p w14:paraId="5FCF6562" w14:textId="06CF976F" w:rsidR="00E63DF6" w:rsidRPr="007F5DC7" w:rsidDel="00E2243C" w:rsidRDefault="00E63DF6" w:rsidP="00E63DF6">
      <w:pPr>
        <w:pStyle w:val="ListParagraph"/>
        <w:numPr>
          <w:ilvl w:val="0"/>
          <w:numId w:val="33"/>
        </w:numPr>
        <w:tabs>
          <w:tab w:val="left" w:pos="1620"/>
          <w:tab w:val="left" w:pos="2340"/>
        </w:tabs>
        <w:spacing w:after="120"/>
        <w:ind w:left="1440"/>
        <w:rPr>
          <w:rFonts w:ascii="Times New Roman" w:hAnsi="Times New Roman" w:cs="Times New Roman"/>
          <w:sz w:val="24"/>
          <w:szCs w:val="24"/>
        </w:rPr>
      </w:pPr>
      <w:r>
        <w:rPr>
          <w:rFonts w:ascii="Times New Roman" w:hAnsi="Times New Roman" w:cs="Times New Roman"/>
          <w:sz w:val="24"/>
          <w:szCs w:val="24"/>
        </w:rPr>
        <w:t>L</w:t>
      </w:r>
      <w:r w:rsidRPr="007F5DC7" w:rsidDel="00E2243C">
        <w:rPr>
          <w:rFonts w:ascii="Times New Roman" w:hAnsi="Times New Roman" w:cs="Times New Roman"/>
          <w:sz w:val="24"/>
          <w:szCs w:val="24"/>
        </w:rPr>
        <w:t>eading the U</w:t>
      </w:r>
      <w:r w:rsidR="00A658DF">
        <w:rPr>
          <w:rFonts w:ascii="Times New Roman" w:hAnsi="Times New Roman" w:cs="Times New Roman"/>
          <w:sz w:val="24"/>
          <w:szCs w:val="24"/>
        </w:rPr>
        <w:t>.</w:t>
      </w:r>
      <w:r w:rsidRPr="007F5DC7" w:rsidDel="00E2243C">
        <w:rPr>
          <w:rFonts w:ascii="Times New Roman" w:hAnsi="Times New Roman" w:cs="Times New Roman"/>
          <w:sz w:val="24"/>
          <w:szCs w:val="24"/>
        </w:rPr>
        <w:t>S</w:t>
      </w:r>
      <w:r w:rsidR="00A658DF">
        <w:rPr>
          <w:rFonts w:ascii="Times New Roman" w:hAnsi="Times New Roman" w:cs="Times New Roman"/>
          <w:sz w:val="24"/>
          <w:szCs w:val="24"/>
        </w:rPr>
        <w:t>.</w:t>
      </w:r>
      <w:r w:rsidRPr="007F5DC7" w:rsidDel="00E2243C">
        <w:rPr>
          <w:rFonts w:ascii="Times New Roman" w:hAnsi="Times New Roman" w:cs="Times New Roman"/>
          <w:sz w:val="24"/>
          <w:szCs w:val="24"/>
        </w:rPr>
        <w:t xml:space="preserve"> delegation at IEC General Meetings</w:t>
      </w:r>
      <w:r>
        <w:rPr>
          <w:rFonts w:ascii="Times New Roman" w:hAnsi="Times New Roman" w:cs="Times New Roman"/>
          <w:sz w:val="24"/>
          <w:szCs w:val="24"/>
        </w:rPr>
        <w:t xml:space="preserve">; </w:t>
      </w:r>
    </w:p>
    <w:p w14:paraId="69C7A0EE" w14:textId="49DB5EA7" w:rsidR="000C707D" w:rsidRPr="007F5DC7" w:rsidDel="00E2243C" w:rsidRDefault="409FCAF2" w:rsidP="00C218B1">
      <w:pPr>
        <w:pStyle w:val="ListParagraph"/>
        <w:numPr>
          <w:ilvl w:val="0"/>
          <w:numId w:val="33"/>
        </w:numPr>
        <w:tabs>
          <w:tab w:val="left" w:pos="1620"/>
          <w:tab w:val="left" w:pos="2340"/>
        </w:tabs>
        <w:spacing w:after="120"/>
        <w:ind w:left="1440"/>
        <w:rPr>
          <w:rFonts w:ascii="Times New Roman" w:hAnsi="Times New Roman" w:cs="Times New Roman"/>
          <w:sz w:val="24"/>
          <w:szCs w:val="24"/>
        </w:rPr>
      </w:pPr>
      <w:r w:rsidRPr="409FCAF2">
        <w:rPr>
          <w:rFonts w:ascii="Times New Roman" w:hAnsi="Times New Roman" w:cs="Times New Roman"/>
          <w:sz w:val="24"/>
          <w:szCs w:val="24"/>
        </w:rPr>
        <w:t xml:space="preserve">Serving as a </w:t>
      </w:r>
      <w:r w:rsidR="156F3C47" w:rsidRPr="29D3BE38">
        <w:rPr>
          <w:rFonts w:ascii="Times New Roman" w:hAnsi="Times New Roman" w:cs="Times New Roman"/>
          <w:sz w:val="24"/>
          <w:szCs w:val="24"/>
        </w:rPr>
        <w:t xml:space="preserve">primary </w:t>
      </w:r>
      <w:r w:rsidRPr="409FCAF2">
        <w:rPr>
          <w:rFonts w:ascii="Times New Roman" w:hAnsi="Times New Roman" w:cs="Times New Roman"/>
          <w:sz w:val="24"/>
          <w:szCs w:val="24"/>
        </w:rPr>
        <w:t xml:space="preserve">USNC point of contact for </w:t>
      </w:r>
      <w:r w:rsidR="0CD3B8EB" w:rsidRPr="29D3BE38">
        <w:rPr>
          <w:rFonts w:ascii="Times New Roman" w:hAnsi="Times New Roman" w:cs="Times New Roman"/>
          <w:sz w:val="24"/>
          <w:szCs w:val="24"/>
        </w:rPr>
        <w:t xml:space="preserve">the </w:t>
      </w:r>
      <w:r w:rsidRPr="409FCAF2">
        <w:rPr>
          <w:rFonts w:ascii="Times New Roman" w:hAnsi="Times New Roman" w:cs="Times New Roman"/>
          <w:sz w:val="24"/>
          <w:szCs w:val="24"/>
        </w:rPr>
        <w:t xml:space="preserve">IEC </w:t>
      </w:r>
      <w:r w:rsidR="41BBE5CD" w:rsidRPr="29D3BE38">
        <w:rPr>
          <w:rFonts w:ascii="Times New Roman" w:hAnsi="Times New Roman" w:cs="Times New Roman"/>
          <w:sz w:val="24"/>
          <w:szCs w:val="24"/>
        </w:rPr>
        <w:t>Secretariat</w:t>
      </w:r>
      <w:r w:rsidR="0027141C">
        <w:rPr>
          <w:rFonts w:ascii="Times New Roman" w:hAnsi="Times New Roman" w:cs="Times New Roman"/>
          <w:sz w:val="24"/>
          <w:szCs w:val="24"/>
        </w:rPr>
        <w:t>, and head of delegation when necessary</w:t>
      </w:r>
      <w:r w:rsidRPr="409FCAF2">
        <w:rPr>
          <w:rFonts w:ascii="Times New Roman" w:hAnsi="Times New Roman" w:cs="Times New Roman"/>
          <w:sz w:val="24"/>
          <w:szCs w:val="24"/>
        </w:rPr>
        <w:t>;</w:t>
      </w:r>
    </w:p>
    <w:p w14:paraId="7CF51F61" w14:textId="2DA5D63B" w:rsidR="000C707D" w:rsidRPr="007F5DC7" w:rsidDel="00E2243C" w:rsidRDefault="00E63DF6" w:rsidP="00C218B1">
      <w:pPr>
        <w:pStyle w:val="ListParagraph"/>
        <w:numPr>
          <w:ilvl w:val="0"/>
          <w:numId w:val="33"/>
        </w:numPr>
        <w:tabs>
          <w:tab w:val="left" w:pos="1620"/>
          <w:tab w:val="left" w:pos="2340"/>
        </w:tabs>
        <w:spacing w:after="120"/>
        <w:ind w:left="1440"/>
        <w:rPr>
          <w:rFonts w:ascii="Times New Roman" w:hAnsi="Times New Roman" w:cs="Times New Roman"/>
          <w:sz w:val="24"/>
          <w:szCs w:val="24"/>
        </w:rPr>
      </w:pPr>
      <w:r>
        <w:rPr>
          <w:rFonts w:ascii="Times New Roman" w:hAnsi="Times New Roman" w:cs="Times New Roman"/>
          <w:sz w:val="24"/>
          <w:szCs w:val="24"/>
        </w:rPr>
        <w:t xml:space="preserve">Representing the USNC </w:t>
      </w:r>
      <w:r w:rsidR="409FCAF2" w:rsidRPr="409FCAF2">
        <w:rPr>
          <w:rFonts w:ascii="Times New Roman" w:hAnsi="Times New Roman" w:cs="Times New Roman"/>
          <w:sz w:val="24"/>
          <w:szCs w:val="24"/>
        </w:rPr>
        <w:t xml:space="preserve">for IEC-related issues addressed within regional standardization organizations </w:t>
      </w:r>
    </w:p>
    <w:p w14:paraId="1C1635CB" w14:textId="4E186169" w:rsidR="000C707D" w:rsidRDefault="000C707D" w:rsidP="00C218B1">
      <w:pPr>
        <w:pStyle w:val="ListParagraph"/>
        <w:numPr>
          <w:ilvl w:val="0"/>
          <w:numId w:val="33"/>
        </w:numPr>
        <w:tabs>
          <w:tab w:val="left" w:pos="1620"/>
          <w:tab w:val="left" w:pos="2340"/>
        </w:tabs>
        <w:spacing w:after="120"/>
        <w:ind w:left="1440"/>
        <w:rPr>
          <w:rFonts w:ascii="Times New Roman" w:hAnsi="Times New Roman" w:cs="Times New Roman"/>
          <w:sz w:val="24"/>
          <w:szCs w:val="24"/>
        </w:rPr>
      </w:pPr>
      <w:r w:rsidRPr="007F5DC7" w:rsidDel="00E2243C">
        <w:rPr>
          <w:rFonts w:ascii="Times New Roman" w:hAnsi="Times New Roman" w:cs="Times New Roman"/>
          <w:sz w:val="24"/>
          <w:szCs w:val="24"/>
        </w:rPr>
        <w:t xml:space="preserve">Representing the USNC when </w:t>
      </w:r>
      <w:r w:rsidR="669B097D" w:rsidRPr="29D3BE38">
        <w:rPr>
          <w:rFonts w:ascii="Times New Roman" w:hAnsi="Times New Roman" w:cs="Times New Roman"/>
          <w:sz w:val="24"/>
          <w:szCs w:val="24"/>
        </w:rPr>
        <w:t xml:space="preserve">elected </w:t>
      </w:r>
      <w:r w:rsidRPr="007F5DC7" w:rsidDel="00E2243C">
        <w:rPr>
          <w:rFonts w:ascii="Times New Roman" w:hAnsi="Times New Roman" w:cs="Times New Roman"/>
          <w:sz w:val="24"/>
          <w:szCs w:val="24"/>
        </w:rPr>
        <w:t xml:space="preserve">to groups such as the IEC Board </w:t>
      </w:r>
      <w:r w:rsidRPr="007F3462" w:rsidDel="00E2243C">
        <w:rPr>
          <w:rFonts w:ascii="Times New Roman" w:hAnsi="Times New Roman" w:cs="Times New Roman"/>
          <w:sz w:val="24"/>
          <w:szCs w:val="24"/>
        </w:rPr>
        <w:t>(</w:t>
      </w:r>
      <w:r w:rsidR="00BA5432" w:rsidRPr="007F3462">
        <w:rPr>
          <w:rFonts w:ascii="Times New Roman" w:hAnsi="Times New Roman" w:cs="Times New Roman"/>
          <w:sz w:val="24"/>
          <w:szCs w:val="24"/>
        </w:rPr>
        <w:t>I</w:t>
      </w:r>
      <w:r w:rsidRPr="007F3462" w:rsidDel="00E2243C">
        <w:rPr>
          <w:rFonts w:ascii="Times New Roman" w:hAnsi="Times New Roman" w:cs="Times New Roman"/>
          <w:sz w:val="24"/>
          <w:szCs w:val="24"/>
        </w:rPr>
        <w:t>B);</w:t>
      </w:r>
      <w:r w:rsidRPr="007F5DC7" w:rsidDel="00E2243C">
        <w:rPr>
          <w:rFonts w:ascii="Times New Roman" w:hAnsi="Times New Roman" w:cs="Times New Roman"/>
          <w:sz w:val="24"/>
          <w:szCs w:val="24"/>
        </w:rPr>
        <w:t xml:space="preserve"> </w:t>
      </w:r>
      <w:r w:rsidR="00E63DF6">
        <w:rPr>
          <w:rFonts w:ascii="Times New Roman" w:hAnsi="Times New Roman" w:cs="Times New Roman"/>
          <w:sz w:val="24"/>
          <w:szCs w:val="24"/>
        </w:rPr>
        <w:t>and</w:t>
      </w:r>
    </w:p>
    <w:p w14:paraId="4738ECCE" w14:textId="0890AD96" w:rsidR="000C707D" w:rsidRPr="007F5DC7" w:rsidDel="00E2243C" w:rsidRDefault="009568BE" w:rsidP="00C218B1">
      <w:pPr>
        <w:pStyle w:val="ListParagraph"/>
        <w:numPr>
          <w:ilvl w:val="0"/>
          <w:numId w:val="33"/>
        </w:numPr>
        <w:tabs>
          <w:tab w:val="left" w:pos="1620"/>
          <w:tab w:val="left" w:pos="2340"/>
        </w:tabs>
        <w:spacing w:after="120"/>
        <w:ind w:left="1440"/>
        <w:rPr>
          <w:rFonts w:ascii="Times New Roman" w:hAnsi="Times New Roman" w:cs="Times New Roman"/>
          <w:sz w:val="24"/>
          <w:szCs w:val="24"/>
        </w:rPr>
      </w:pPr>
      <w:r>
        <w:rPr>
          <w:rFonts w:ascii="Times New Roman" w:hAnsi="Times New Roman" w:cs="Times New Roman"/>
          <w:sz w:val="24"/>
          <w:szCs w:val="24"/>
        </w:rPr>
        <w:t>Appointing</w:t>
      </w:r>
      <w:r w:rsidRPr="409FCAF2">
        <w:rPr>
          <w:rFonts w:ascii="Times New Roman" w:hAnsi="Times New Roman" w:cs="Times New Roman"/>
          <w:sz w:val="24"/>
          <w:szCs w:val="24"/>
        </w:rPr>
        <w:t xml:space="preserve"> </w:t>
      </w:r>
      <w:r w:rsidR="409FCAF2" w:rsidRPr="409FCAF2">
        <w:rPr>
          <w:rFonts w:ascii="Times New Roman" w:hAnsi="Times New Roman" w:cs="Times New Roman"/>
          <w:sz w:val="24"/>
          <w:szCs w:val="24"/>
        </w:rPr>
        <w:t xml:space="preserve">a USNC Vice President, Immediate Past President or other USNC officer, as appropriate, to represent the </w:t>
      </w:r>
      <w:r w:rsidR="00E63DF6">
        <w:rPr>
          <w:rFonts w:ascii="Times New Roman" w:hAnsi="Times New Roman" w:cs="Times New Roman"/>
          <w:sz w:val="24"/>
          <w:szCs w:val="24"/>
        </w:rPr>
        <w:t>USNC</w:t>
      </w:r>
      <w:r w:rsidR="00E63DF6" w:rsidRPr="409FCAF2">
        <w:rPr>
          <w:rFonts w:ascii="Times New Roman" w:hAnsi="Times New Roman" w:cs="Times New Roman"/>
          <w:sz w:val="24"/>
          <w:szCs w:val="24"/>
        </w:rPr>
        <w:t xml:space="preserve"> </w:t>
      </w:r>
      <w:r w:rsidR="409FCAF2" w:rsidRPr="409FCAF2">
        <w:rPr>
          <w:rFonts w:ascii="Times New Roman" w:hAnsi="Times New Roman" w:cs="Times New Roman"/>
          <w:sz w:val="24"/>
          <w:szCs w:val="24"/>
        </w:rPr>
        <w:t xml:space="preserve">at international and regional meetings that the President cannot </w:t>
      </w:r>
      <w:r w:rsidR="0D9BC876" w:rsidRPr="29D3BE38">
        <w:rPr>
          <w:rFonts w:ascii="Times New Roman" w:hAnsi="Times New Roman" w:cs="Times New Roman"/>
          <w:sz w:val="24"/>
          <w:szCs w:val="24"/>
        </w:rPr>
        <w:t>attend</w:t>
      </w:r>
      <w:r w:rsidR="00E63DF6">
        <w:rPr>
          <w:rFonts w:ascii="Times New Roman" w:hAnsi="Times New Roman" w:cs="Times New Roman"/>
          <w:sz w:val="24"/>
          <w:szCs w:val="24"/>
        </w:rPr>
        <w:t>.</w:t>
      </w:r>
    </w:p>
    <w:p w14:paraId="7935CAB3" w14:textId="77777777" w:rsidR="00BD43D4" w:rsidRPr="00BC051E" w:rsidDel="00E2243C" w:rsidRDefault="00BD43D4" w:rsidP="00BC051E">
      <w:pPr>
        <w:spacing w:after="120"/>
        <w:rPr>
          <w:rFonts w:ascii="Times New Roman" w:hAnsi="Times New Roman" w:cs="Times New Roman"/>
          <w:b/>
          <w:sz w:val="24"/>
          <w:szCs w:val="24"/>
        </w:rPr>
      </w:pPr>
    </w:p>
    <w:p w14:paraId="691E750C" w14:textId="377FBEDA" w:rsidR="000C707D" w:rsidRPr="000005F5" w:rsidDel="00E2243C" w:rsidRDefault="00C218B1" w:rsidP="00C218B1">
      <w:pPr>
        <w:spacing w:after="120"/>
        <w:rPr>
          <w:rFonts w:ascii="Times New Roman" w:hAnsi="Times New Roman" w:cs="Times New Roman"/>
          <w:b/>
          <w:sz w:val="24"/>
          <w:szCs w:val="24"/>
        </w:rPr>
      </w:pPr>
      <w:r>
        <w:rPr>
          <w:rFonts w:ascii="Times New Roman" w:hAnsi="Times New Roman" w:cs="Times New Roman"/>
          <w:b/>
          <w:sz w:val="24"/>
          <w:szCs w:val="24"/>
        </w:rPr>
        <w:t xml:space="preserve">3.2 </w:t>
      </w:r>
      <w:r w:rsidR="00810498">
        <w:rPr>
          <w:rFonts w:ascii="Times New Roman" w:hAnsi="Times New Roman" w:cs="Times New Roman"/>
          <w:b/>
          <w:sz w:val="24"/>
          <w:szCs w:val="24"/>
        </w:rPr>
        <w:tab/>
      </w:r>
      <w:r w:rsidR="000C707D" w:rsidRPr="000005F5" w:rsidDel="00E2243C">
        <w:rPr>
          <w:rFonts w:ascii="Times New Roman" w:hAnsi="Times New Roman" w:cs="Times New Roman"/>
          <w:b/>
          <w:sz w:val="24"/>
          <w:szCs w:val="24"/>
        </w:rPr>
        <w:t>USNC President-Elect</w:t>
      </w:r>
      <w:r w:rsidR="000C707D" w:rsidRPr="000005F5" w:rsidDel="00E2243C">
        <w:rPr>
          <w:rFonts w:ascii="Times New Roman" w:hAnsi="Times New Roman" w:cs="Times New Roman"/>
          <w:b/>
          <w:sz w:val="24"/>
          <w:szCs w:val="24"/>
        </w:rPr>
        <w:br/>
      </w:r>
    </w:p>
    <w:p w14:paraId="7F12D72D" w14:textId="1A5C7B94" w:rsidR="000C707D" w:rsidRPr="000005F5" w:rsidDel="00E2243C" w:rsidRDefault="00C218B1" w:rsidP="00042A84">
      <w:pPr>
        <w:spacing w:after="120"/>
        <w:ind w:firstLine="720"/>
        <w:rPr>
          <w:rFonts w:ascii="Times New Roman" w:hAnsi="Times New Roman" w:cs="Times New Roman"/>
          <w:b/>
          <w:sz w:val="24"/>
          <w:szCs w:val="24"/>
        </w:rPr>
      </w:pPr>
      <w:r>
        <w:rPr>
          <w:rFonts w:ascii="Times New Roman" w:hAnsi="Times New Roman" w:cs="Times New Roman"/>
          <w:b/>
          <w:sz w:val="24"/>
          <w:szCs w:val="24"/>
        </w:rPr>
        <w:t>3.2.1</w:t>
      </w:r>
      <w:r w:rsidR="000C707D">
        <w:rPr>
          <w:rFonts w:ascii="Times New Roman" w:hAnsi="Times New Roman" w:cs="Times New Roman"/>
          <w:b/>
          <w:sz w:val="24"/>
          <w:szCs w:val="24"/>
        </w:rPr>
        <w:t xml:space="preserve"> </w:t>
      </w:r>
      <w:r w:rsidR="00E97176">
        <w:rPr>
          <w:rFonts w:ascii="Times New Roman" w:hAnsi="Times New Roman" w:cs="Times New Roman"/>
          <w:b/>
          <w:sz w:val="24"/>
          <w:szCs w:val="24"/>
        </w:rPr>
        <w:tab/>
      </w:r>
      <w:r w:rsidR="000C707D" w:rsidRPr="000005F5" w:rsidDel="00E2243C">
        <w:rPr>
          <w:rFonts w:ascii="Times New Roman" w:hAnsi="Times New Roman" w:cs="Times New Roman"/>
          <w:b/>
          <w:sz w:val="24"/>
          <w:szCs w:val="24"/>
        </w:rPr>
        <w:t>General</w:t>
      </w:r>
    </w:p>
    <w:p w14:paraId="1BB31006" w14:textId="3CA7D9DB" w:rsidR="000C707D" w:rsidRPr="007F5DC7" w:rsidDel="00E2243C" w:rsidRDefault="6831574B" w:rsidP="00C218B1">
      <w:pPr>
        <w:pStyle w:val="ListParagraph"/>
        <w:spacing w:after="120"/>
        <w:ind w:left="1440"/>
        <w:rPr>
          <w:rFonts w:ascii="Times New Roman" w:hAnsi="Times New Roman" w:cs="Times New Roman"/>
          <w:sz w:val="24"/>
          <w:szCs w:val="24"/>
        </w:rPr>
      </w:pPr>
      <w:r w:rsidRPr="0DA9234F">
        <w:rPr>
          <w:rFonts w:ascii="Times New Roman" w:hAnsi="Times New Roman" w:cs="Times New Roman"/>
          <w:sz w:val="24"/>
          <w:szCs w:val="24"/>
        </w:rPr>
        <w:t>I</w:t>
      </w:r>
      <w:r w:rsidR="058FB8B6" w:rsidRPr="0DA9234F">
        <w:rPr>
          <w:rFonts w:ascii="Times New Roman" w:hAnsi="Times New Roman" w:cs="Times New Roman"/>
          <w:sz w:val="24"/>
          <w:szCs w:val="24"/>
        </w:rPr>
        <w:t>n</w:t>
      </w:r>
      <w:r w:rsidR="000C707D">
        <w:rPr>
          <w:rFonts w:ascii="Times New Roman" w:hAnsi="Times New Roman" w:cs="Times New Roman"/>
          <w:sz w:val="24"/>
          <w:szCs w:val="24"/>
        </w:rPr>
        <w:t xml:space="preserve"> the second year of a USNC President’s term (</w:t>
      </w:r>
      <w:r w:rsidR="002B0B3B">
        <w:rPr>
          <w:rStyle w:val="FootnoteReference"/>
          <w:rFonts w:ascii="Times New Roman" w:hAnsi="Times New Roman" w:cs="Times New Roman"/>
          <w:sz w:val="24"/>
          <w:szCs w:val="24"/>
        </w:rPr>
        <w:footnoteReference w:id="2"/>
      </w:r>
      <w:r w:rsidR="058FB8B6" w:rsidRPr="0DA9234F">
        <w:rPr>
          <w:rFonts w:ascii="Times New Roman" w:hAnsi="Times New Roman" w:cs="Times New Roman"/>
          <w:sz w:val="24"/>
          <w:szCs w:val="24"/>
        </w:rPr>
        <w:t xml:space="preserve">), </w:t>
      </w:r>
      <w:r w:rsidR="5AF54D68" w:rsidRPr="0DA9234F">
        <w:rPr>
          <w:rFonts w:ascii="Times New Roman" w:hAnsi="Times New Roman" w:cs="Times New Roman"/>
          <w:sz w:val="24"/>
          <w:szCs w:val="24"/>
        </w:rPr>
        <w:t>an election will be held</w:t>
      </w:r>
      <w:r w:rsidR="000C707D" w:rsidRPr="0DA9234F">
        <w:rPr>
          <w:rFonts w:ascii="Times New Roman" w:hAnsi="Times New Roman" w:cs="Times New Roman"/>
          <w:sz w:val="24"/>
          <w:szCs w:val="24"/>
        </w:rPr>
        <w:t xml:space="preserve"> </w:t>
      </w:r>
      <w:r w:rsidR="000C707D">
        <w:rPr>
          <w:rFonts w:ascii="Times New Roman" w:hAnsi="Times New Roman" w:cs="Times New Roman"/>
          <w:sz w:val="24"/>
          <w:szCs w:val="24"/>
        </w:rPr>
        <w:t xml:space="preserve">by the USNC Council in accordance with </w:t>
      </w:r>
      <w:r w:rsidR="00655BC8">
        <w:rPr>
          <w:rFonts w:ascii="Times New Roman" w:hAnsi="Times New Roman" w:cs="Times New Roman"/>
          <w:sz w:val="24"/>
          <w:szCs w:val="24"/>
        </w:rPr>
        <w:t>S</w:t>
      </w:r>
      <w:r w:rsidR="000C707D">
        <w:rPr>
          <w:rFonts w:ascii="Times New Roman" w:hAnsi="Times New Roman" w:cs="Times New Roman"/>
          <w:sz w:val="24"/>
          <w:szCs w:val="24"/>
        </w:rPr>
        <w:t xml:space="preserve">ection </w:t>
      </w:r>
      <w:r w:rsidR="1A6D503B" w:rsidRPr="00BC051E">
        <w:rPr>
          <w:rFonts w:ascii="Times New Roman" w:hAnsi="Times New Roman" w:cs="Times New Roman"/>
          <w:sz w:val="24"/>
          <w:szCs w:val="24"/>
        </w:rPr>
        <w:t>5.2</w:t>
      </w:r>
      <w:r w:rsidR="000C707D">
        <w:rPr>
          <w:rFonts w:ascii="Times New Roman" w:hAnsi="Times New Roman" w:cs="Times New Roman"/>
          <w:sz w:val="24"/>
          <w:szCs w:val="24"/>
        </w:rPr>
        <w:t xml:space="preserve"> below</w:t>
      </w:r>
      <w:r w:rsidR="58BA7D43" w:rsidRPr="0DA9234F">
        <w:rPr>
          <w:rFonts w:ascii="Times New Roman" w:hAnsi="Times New Roman" w:cs="Times New Roman"/>
          <w:sz w:val="24"/>
          <w:szCs w:val="24"/>
        </w:rPr>
        <w:t xml:space="preserve">. </w:t>
      </w:r>
      <w:r w:rsidR="746D514C" w:rsidRPr="0DA9234F">
        <w:rPr>
          <w:rFonts w:ascii="Times New Roman" w:hAnsi="Times New Roman" w:cs="Times New Roman"/>
          <w:sz w:val="24"/>
          <w:szCs w:val="24"/>
        </w:rPr>
        <w:t xml:space="preserve">If a nominee wins an election against a sitting </w:t>
      </w:r>
      <w:r w:rsidR="4497CFDF" w:rsidRPr="0DA9234F">
        <w:rPr>
          <w:rFonts w:ascii="Times New Roman" w:hAnsi="Times New Roman" w:cs="Times New Roman"/>
          <w:sz w:val="24"/>
          <w:szCs w:val="24"/>
        </w:rPr>
        <w:t xml:space="preserve">President, the winner becomes the President-Elect and </w:t>
      </w:r>
      <w:proofErr w:type="gramStart"/>
      <w:r w:rsidR="58BA7D43" w:rsidRPr="0DA9234F">
        <w:rPr>
          <w:rFonts w:ascii="Times New Roman" w:hAnsi="Times New Roman" w:cs="Times New Roman"/>
          <w:sz w:val="24"/>
          <w:szCs w:val="24"/>
        </w:rPr>
        <w:t xml:space="preserve">shall </w:t>
      </w:r>
      <w:r w:rsidR="000C707D" w:rsidRPr="007F5DC7" w:rsidDel="00E2243C">
        <w:rPr>
          <w:rFonts w:ascii="Times New Roman" w:hAnsi="Times New Roman" w:cs="Times New Roman"/>
          <w:sz w:val="24"/>
          <w:szCs w:val="24"/>
        </w:rPr>
        <w:t xml:space="preserve"> serve</w:t>
      </w:r>
      <w:proofErr w:type="gramEnd"/>
      <w:r w:rsidR="000C707D" w:rsidRPr="007F5DC7" w:rsidDel="00E2243C">
        <w:rPr>
          <w:rFonts w:ascii="Times New Roman" w:hAnsi="Times New Roman" w:cs="Times New Roman"/>
          <w:sz w:val="24"/>
          <w:szCs w:val="24"/>
        </w:rPr>
        <w:t xml:space="preserve"> for the last one (1) year of the President’s term. During this one-year term, the President-Elect will serve as a USNC </w:t>
      </w:r>
      <w:proofErr w:type="gramStart"/>
      <w:r w:rsidR="000C707D" w:rsidRPr="007F5DC7" w:rsidDel="00E2243C">
        <w:rPr>
          <w:rFonts w:ascii="Times New Roman" w:hAnsi="Times New Roman" w:cs="Times New Roman"/>
          <w:sz w:val="24"/>
          <w:szCs w:val="24"/>
        </w:rPr>
        <w:t>Officer .</w:t>
      </w:r>
      <w:proofErr w:type="gramEnd"/>
      <w:r w:rsidR="000C707D" w:rsidRPr="007F5DC7" w:rsidDel="00E2243C">
        <w:rPr>
          <w:rFonts w:ascii="Times New Roman" w:hAnsi="Times New Roman" w:cs="Times New Roman"/>
          <w:sz w:val="24"/>
          <w:szCs w:val="24"/>
        </w:rPr>
        <w:t xml:space="preserve"> At the end of that year, the President-Elect shall become the USNC President</w:t>
      </w:r>
      <w:r w:rsidR="33853C19" w:rsidRPr="0DA9234F">
        <w:rPr>
          <w:rFonts w:ascii="Times New Roman" w:hAnsi="Times New Roman" w:cs="Times New Roman"/>
          <w:sz w:val="24"/>
          <w:szCs w:val="24"/>
        </w:rPr>
        <w:t xml:space="preserve"> for the elected term</w:t>
      </w:r>
      <w:r w:rsidR="058FB8B6" w:rsidRPr="0DA9234F">
        <w:rPr>
          <w:rFonts w:ascii="Times New Roman" w:hAnsi="Times New Roman" w:cs="Times New Roman"/>
          <w:sz w:val="24"/>
          <w:szCs w:val="24"/>
        </w:rPr>
        <w:t>.</w:t>
      </w:r>
    </w:p>
    <w:p w14:paraId="66204FF1" w14:textId="77777777" w:rsidR="000C707D" w:rsidRPr="007F5DC7" w:rsidDel="00E2243C" w:rsidRDefault="000C707D" w:rsidP="00C218B1">
      <w:pPr>
        <w:pStyle w:val="ListParagraph"/>
        <w:spacing w:after="120"/>
        <w:ind w:left="0"/>
        <w:rPr>
          <w:rFonts w:ascii="Times New Roman" w:hAnsi="Times New Roman" w:cs="Times New Roman"/>
          <w:sz w:val="24"/>
          <w:szCs w:val="24"/>
        </w:rPr>
      </w:pPr>
    </w:p>
    <w:p w14:paraId="4613BE9A" w14:textId="77777777" w:rsidR="000C707D" w:rsidRPr="007F5DC7" w:rsidDel="00E2243C" w:rsidRDefault="00C218B1" w:rsidP="00C218B1">
      <w:pPr>
        <w:spacing w:after="120"/>
        <w:ind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3.2.2   </w:t>
      </w:r>
      <w:r w:rsidR="000C707D" w:rsidRPr="007F5DC7" w:rsidDel="00E2243C">
        <w:rPr>
          <w:rFonts w:ascii="Times New Roman" w:hAnsi="Times New Roman" w:cs="Times New Roman"/>
          <w:b/>
          <w:sz w:val="24"/>
          <w:szCs w:val="24"/>
        </w:rPr>
        <w:t xml:space="preserve">Responsibilities </w:t>
      </w:r>
    </w:p>
    <w:p w14:paraId="489CFCDC" w14:textId="77777777" w:rsidR="000C707D" w:rsidRPr="007F5DC7" w:rsidDel="00E2243C" w:rsidRDefault="409FCAF2" w:rsidP="00C218B1">
      <w:pPr>
        <w:pStyle w:val="ListParagraph"/>
        <w:spacing w:after="120"/>
        <w:ind w:left="1440"/>
        <w:rPr>
          <w:rFonts w:ascii="Times New Roman" w:hAnsi="Times New Roman" w:cs="Times New Roman"/>
          <w:sz w:val="24"/>
          <w:szCs w:val="24"/>
        </w:rPr>
      </w:pPr>
      <w:r w:rsidRPr="409FCAF2">
        <w:rPr>
          <w:rFonts w:ascii="Times New Roman" w:hAnsi="Times New Roman" w:cs="Times New Roman"/>
          <w:sz w:val="24"/>
          <w:szCs w:val="24"/>
        </w:rPr>
        <w:t>The responsibilities of the President-Elect during the term of office shall include, but not be limited to, the following:</w:t>
      </w:r>
    </w:p>
    <w:p w14:paraId="2DBF0D7D" w14:textId="77777777" w:rsidR="000C707D" w:rsidRPr="007F5DC7" w:rsidDel="00E2243C" w:rsidRDefault="000C707D" w:rsidP="00C218B1">
      <w:pPr>
        <w:pStyle w:val="ListParagraph"/>
        <w:spacing w:after="120"/>
        <w:rPr>
          <w:rFonts w:ascii="Times New Roman" w:hAnsi="Times New Roman" w:cs="Times New Roman"/>
          <w:sz w:val="24"/>
          <w:szCs w:val="24"/>
        </w:rPr>
      </w:pPr>
    </w:p>
    <w:p w14:paraId="26B95BB0" w14:textId="77777777" w:rsidR="000C707D" w:rsidRPr="007F5DC7" w:rsidDel="00E2243C" w:rsidRDefault="000C707D" w:rsidP="00C218B1">
      <w:pPr>
        <w:pStyle w:val="ListParagraph"/>
        <w:numPr>
          <w:ilvl w:val="0"/>
          <w:numId w:val="34"/>
        </w:numPr>
        <w:tabs>
          <w:tab w:val="left" w:pos="2790"/>
        </w:tabs>
        <w:spacing w:after="120"/>
        <w:ind w:left="1530"/>
        <w:rPr>
          <w:rFonts w:ascii="Times New Roman" w:hAnsi="Times New Roman" w:cs="Times New Roman"/>
          <w:sz w:val="24"/>
          <w:szCs w:val="24"/>
        </w:rPr>
      </w:pPr>
      <w:r w:rsidRPr="007F5DC7" w:rsidDel="00E2243C">
        <w:rPr>
          <w:rFonts w:ascii="Times New Roman" w:hAnsi="Times New Roman" w:cs="Times New Roman"/>
          <w:sz w:val="24"/>
          <w:szCs w:val="24"/>
        </w:rPr>
        <w:t>Serving as Vice-Chair of the USNC Council;</w:t>
      </w:r>
    </w:p>
    <w:p w14:paraId="2F661FEF" w14:textId="0E5D7F5A" w:rsidR="000C707D" w:rsidRPr="007F5DC7" w:rsidDel="00E2243C" w:rsidRDefault="000C707D" w:rsidP="00C218B1">
      <w:pPr>
        <w:pStyle w:val="ListParagraph"/>
        <w:numPr>
          <w:ilvl w:val="0"/>
          <w:numId w:val="34"/>
        </w:numPr>
        <w:tabs>
          <w:tab w:val="left" w:pos="2610"/>
          <w:tab w:val="left" w:pos="2790"/>
        </w:tabs>
        <w:spacing w:after="120"/>
        <w:ind w:left="1530"/>
        <w:rPr>
          <w:rFonts w:ascii="Times New Roman" w:hAnsi="Times New Roman" w:cs="Times New Roman"/>
          <w:sz w:val="24"/>
          <w:szCs w:val="24"/>
        </w:rPr>
      </w:pPr>
      <w:r w:rsidRPr="007F5DC7" w:rsidDel="00E2243C">
        <w:rPr>
          <w:rFonts w:ascii="Times New Roman" w:hAnsi="Times New Roman" w:cs="Times New Roman"/>
          <w:sz w:val="24"/>
          <w:szCs w:val="24"/>
        </w:rPr>
        <w:t>Assisting the USNC President and performing activities as may be requested;</w:t>
      </w:r>
    </w:p>
    <w:p w14:paraId="033DF3D9" w14:textId="77777777" w:rsidR="000C707D" w:rsidRPr="007F5DC7" w:rsidDel="00E2243C" w:rsidRDefault="000C707D" w:rsidP="00C218B1">
      <w:pPr>
        <w:pStyle w:val="ListParagraph"/>
        <w:numPr>
          <w:ilvl w:val="0"/>
          <w:numId w:val="34"/>
        </w:numPr>
        <w:tabs>
          <w:tab w:val="left" w:pos="2790"/>
        </w:tabs>
        <w:spacing w:after="120"/>
        <w:ind w:left="1530"/>
        <w:rPr>
          <w:rFonts w:ascii="Times New Roman" w:hAnsi="Times New Roman" w:cs="Times New Roman"/>
          <w:sz w:val="24"/>
          <w:szCs w:val="24"/>
        </w:rPr>
      </w:pPr>
      <w:r w:rsidRPr="007F5DC7" w:rsidDel="00E2243C">
        <w:rPr>
          <w:rFonts w:ascii="Times New Roman" w:hAnsi="Times New Roman" w:cs="Times New Roman"/>
          <w:sz w:val="24"/>
          <w:szCs w:val="24"/>
        </w:rPr>
        <w:t>Representing the USNC at international, regional, and other meetings, if so designated, when the President cannot attend; and</w:t>
      </w:r>
    </w:p>
    <w:p w14:paraId="57E2F249" w14:textId="03900368" w:rsidR="000C707D" w:rsidRPr="007F5DC7" w:rsidDel="00E2243C" w:rsidRDefault="409FCAF2" w:rsidP="00C218B1">
      <w:pPr>
        <w:pStyle w:val="ListParagraph"/>
        <w:numPr>
          <w:ilvl w:val="0"/>
          <w:numId w:val="34"/>
        </w:numPr>
        <w:tabs>
          <w:tab w:val="left" w:pos="2790"/>
        </w:tabs>
        <w:spacing w:after="120"/>
        <w:ind w:left="1530"/>
        <w:rPr>
          <w:rFonts w:ascii="Times New Roman" w:hAnsi="Times New Roman" w:cs="Times New Roman"/>
          <w:sz w:val="24"/>
          <w:szCs w:val="24"/>
        </w:rPr>
      </w:pPr>
      <w:r w:rsidRPr="409FCAF2">
        <w:rPr>
          <w:rFonts w:ascii="Times New Roman" w:hAnsi="Times New Roman" w:cs="Times New Roman"/>
          <w:sz w:val="24"/>
          <w:szCs w:val="24"/>
        </w:rPr>
        <w:t>Attending meetings</w:t>
      </w:r>
      <w:r w:rsidR="004472D8">
        <w:rPr>
          <w:rFonts w:ascii="Times New Roman" w:hAnsi="Times New Roman" w:cs="Times New Roman"/>
          <w:sz w:val="24"/>
          <w:szCs w:val="24"/>
        </w:rPr>
        <w:t xml:space="preserve"> as appropriate</w:t>
      </w:r>
      <w:r w:rsidRPr="409FCAF2">
        <w:rPr>
          <w:rFonts w:ascii="Times New Roman" w:hAnsi="Times New Roman" w:cs="Times New Roman"/>
          <w:sz w:val="24"/>
          <w:szCs w:val="24"/>
        </w:rPr>
        <w:t xml:space="preserve"> during the President-Elect year </w:t>
      </w:r>
      <w:r w:rsidR="0131C4DF" w:rsidRPr="29D3BE38">
        <w:rPr>
          <w:rFonts w:ascii="Times New Roman" w:hAnsi="Times New Roman" w:cs="Times New Roman"/>
          <w:sz w:val="24"/>
          <w:szCs w:val="24"/>
        </w:rPr>
        <w:t xml:space="preserve">for mentoring </w:t>
      </w:r>
      <w:proofErr w:type="gramStart"/>
      <w:r w:rsidR="0131C4DF" w:rsidRPr="29D3BE38">
        <w:rPr>
          <w:rFonts w:ascii="Times New Roman" w:hAnsi="Times New Roman" w:cs="Times New Roman"/>
          <w:sz w:val="24"/>
          <w:szCs w:val="24"/>
        </w:rPr>
        <w:t>purposes</w:t>
      </w:r>
      <w:r w:rsidRPr="409FCAF2">
        <w:rPr>
          <w:rFonts w:ascii="Times New Roman" w:hAnsi="Times New Roman" w:cs="Times New Roman"/>
          <w:sz w:val="24"/>
          <w:szCs w:val="24"/>
        </w:rPr>
        <w:t xml:space="preserve"> .</w:t>
      </w:r>
      <w:proofErr w:type="gramEnd"/>
    </w:p>
    <w:p w14:paraId="6B62F1B3" w14:textId="77777777" w:rsidR="000C707D" w:rsidRDefault="000C707D" w:rsidP="00C218B1">
      <w:pPr>
        <w:spacing w:after="120"/>
        <w:rPr>
          <w:rFonts w:ascii="Times New Roman" w:hAnsi="Times New Roman" w:cs="Times New Roman"/>
          <w:b/>
          <w:sz w:val="24"/>
          <w:szCs w:val="24"/>
        </w:rPr>
      </w:pPr>
    </w:p>
    <w:p w14:paraId="7B5F98B4" w14:textId="032725F8" w:rsidR="000C707D" w:rsidRPr="000005F5" w:rsidDel="00E2243C" w:rsidRDefault="00E6480B" w:rsidP="00C218B1">
      <w:pPr>
        <w:spacing w:after="120"/>
        <w:rPr>
          <w:rFonts w:ascii="Times New Roman" w:hAnsi="Times New Roman" w:cs="Times New Roman"/>
          <w:b/>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w:t>
      </w:r>
      <w:r w:rsidR="00853745">
        <w:rPr>
          <w:rFonts w:ascii="Times New Roman" w:hAnsi="Times New Roman" w:cs="Times New Roman"/>
          <w:b/>
          <w:sz w:val="24"/>
          <w:szCs w:val="24"/>
        </w:rPr>
        <w:t>3</w:t>
      </w:r>
      <w:r w:rsidR="000C707D">
        <w:rPr>
          <w:rFonts w:ascii="Times New Roman" w:hAnsi="Times New Roman" w:cs="Times New Roman"/>
          <w:b/>
          <w:sz w:val="24"/>
          <w:szCs w:val="24"/>
        </w:rPr>
        <w:tab/>
      </w:r>
      <w:r w:rsidR="000C707D" w:rsidRPr="000005F5" w:rsidDel="00E2243C">
        <w:rPr>
          <w:rFonts w:ascii="Times New Roman" w:hAnsi="Times New Roman" w:cs="Times New Roman"/>
          <w:b/>
          <w:sz w:val="24"/>
          <w:szCs w:val="24"/>
        </w:rPr>
        <w:t>USNC Vice Presidents</w:t>
      </w:r>
    </w:p>
    <w:p w14:paraId="02F2C34E" w14:textId="77777777" w:rsidR="000C707D" w:rsidRPr="007F5DC7" w:rsidDel="00E2243C" w:rsidRDefault="000C707D" w:rsidP="00C218B1">
      <w:pPr>
        <w:pStyle w:val="ListParagraph"/>
        <w:spacing w:after="120"/>
        <w:ind w:left="288"/>
        <w:rPr>
          <w:rFonts w:ascii="Times New Roman" w:hAnsi="Times New Roman" w:cs="Times New Roman"/>
          <w:b/>
          <w:sz w:val="24"/>
          <w:szCs w:val="24"/>
        </w:rPr>
      </w:pPr>
    </w:p>
    <w:p w14:paraId="631FB3A3" w14:textId="0FE84E93" w:rsidR="000C707D" w:rsidRPr="000005F5" w:rsidDel="00E2243C" w:rsidRDefault="00E6480B" w:rsidP="000C6126">
      <w:pPr>
        <w:spacing w:after="120"/>
        <w:ind w:firstLine="720"/>
        <w:rPr>
          <w:rFonts w:ascii="Times New Roman" w:hAnsi="Times New Roman" w:cs="Times New Roman"/>
          <w:b/>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w:t>
      </w:r>
      <w:r w:rsidR="00853745">
        <w:rPr>
          <w:rFonts w:ascii="Times New Roman" w:hAnsi="Times New Roman" w:cs="Times New Roman"/>
          <w:b/>
          <w:sz w:val="24"/>
          <w:szCs w:val="24"/>
        </w:rPr>
        <w:t>3</w:t>
      </w:r>
      <w:r w:rsidR="000C707D">
        <w:rPr>
          <w:rFonts w:ascii="Times New Roman" w:hAnsi="Times New Roman" w:cs="Times New Roman"/>
          <w:b/>
          <w:sz w:val="24"/>
          <w:szCs w:val="24"/>
        </w:rPr>
        <w:t>.1</w:t>
      </w:r>
      <w:r w:rsidR="000C707D">
        <w:rPr>
          <w:rFonts w:ascii="Times New Roman" w:hAnsi="Times New Roman" w:cs="Times New Roman"/>
          <w:b/>
          <w:sz w:val="24"/>
          <w:szCs w:val="24"/>
        </w:rPr>
        <w:tab/>
      </w:r>
      <w:r w:rsidR="000C707D" w:rsidRPr="000005F5" w:rsidDel="00E2243C">
        <w:rPr>
          <w:rFonts w:ascii="Times New Roman" w:hAnsi="Times New Roman" w:cs="Times New Roman"/>
          <w:b/>
          <w:sz w:val="24"/>
          <w:szCs w:val="24"/>
        </w:rPr>
        <w:t>General</w:t>
      </w:r>
    </w:p>
    <w:p w14:paraId="680A4E5D" w14:textId="77777777" w:rsidR="000C707D" w:rsidRPr="007F5DC7" w:rsidDel="00E2243C" w:rsidRDefault="000C707D" w:rsidP="00C218B1">
      <w:pPr>
        <w:pStyle w:val="ListParagraph"/>
        <w:spacing w:after="120"/>
        <w:ind w:left="792"/>
        <w:rPr>
          <w:rFonts w:ascii="Times New Roman" w:hAnsi="Times New Roman" w:cs="Times New Roman"/>
          <w:b/>
          <w:sz w:val="24"/>
          <w:szCs w:val="24"/>
        </w:rPr>
      </w:pPr>
    </w:p>
    <w:p w14:paraId="17C7F104" w14:textId="77777777" w:rsidR="000C707D" w:rsidRPr="007F5DC7" w:rsidDel="00E2243C" w:rsidRDefault="000C707D" w:rsidP="00C218B1">
      <w:pPr>
        <w:pStyle w:val="ListParagraph"/>
        <w:spacing w:after="120"/>
        <w:ind w:left="1440"/>
        <w:rPr>
          <w:rFonts w:ascii="Times New Roman" w:hAnsi="Times New Roman" w:cs="Times New Roman"/>
          <w:sz w:val="24"/>
          <w:szCs w:val="24"/>
        </w:rPr>
      </w:pPr>
      <w:r w:rsidRPr="007F5DC7" w:rsidDel="00E2243C">
        <w:rPr>
          <w:rFonts w:ascii="Times New Roman" w:hAnsi="Times New Roman" w:cs="Times New Roman"/>
          <w:sz w:val="24"/>
          <w:szCs w:val="24"/>
        </w:rPr>
        <w:t xml:space="preserve">There shall be three (3) USNC Vice Presidents: (i) a Vice President – Finance, (ii) a Vice President – Technical, and (iii) a Vice President Electrotechnical Conformity Assessment, who are assigned specific responsibilities </w:t>
      </w:r>
      <w:r w:rsidR="008062BA">
        <w:rPr>
          <w:rFonts w:ascii="Times New Roman" w:hAnsi="Times New Roman" w:cs="Times New Roman"/>
          <w:sz w:val="24"/>
          <w:szCs w:val="24"/>
        </w:rPr>
        <w:t>as noted in section 3.4.2.</w:t>
      </w:r>
    </w:p>
    <w:p w14:paraId="19219836" w14:textId="77777777" w:rsidR="000C707D" w:rsidRPr="007F5DC7" w:rsidDel="00E2243C" w:rsidRDefault="000C707D" w:rsidP="00C218B1">
      <w:pPr>
        <w:pStyle w:val="ListParagraph"/>
        <w:spacing w:after="120"/>
        <w:ind w:left="0"/>
        <w:rPr>
          <w:rFonts w:ascii="Times New Roman" w:hAnsi="Times New Roman" w:cs="Times New Roman"/>
          <w:sz w:val="24"/>
          <w:szCs w:val="24"/>
        </w:rPr>
      </w:pPr>
    </w:p>
    <w:p w14:paraId="66851E7D" w14:textId="1E4A2E54" w:rsidR="000C707D" w:rsidRPr="007F5DC7" w:rsidDel="00E2243C" w:rsidRDefault="409FCAF2">
      <w:pPr>
        <w:pStyle w:val="ListParagraph"/>
        <w:spacing w:after="120"/>
        <w:ind w:left="1440"/>
        <w:rPr>
          <w:rFonts w:ascii="Times New Roman" w:hAnsi="Times New Roman" w:cs="Times New Roman"/>
          <w:sz w:val="24"/>
          <w:szCs w:val="24"/>
        </w:rPr>
      </w:pPr>
      <w:r w:rsidRPr="0DA9234F">
        <w:rPr>
          <w:rFonts w:ascii="Times New Roman" w:hAnsi="Times New Roman" w:cs="Times New Roman"/>
          <w:sz w:val="24"/>
          <w:szCs w:val="24"/>
        </w:rPr>
        <w:t xml:space="preserve">The Vice Presidents are elected by the USNC Council </w:t>
      </w:r>
      <w:r w:rsidRPr="0DA9234F">
        <w:rPr>
          <w:rFonts w:ascii="Times New Roman" w:hAnsi="Times New Roman" w:cs="Times New Roman"/>
          <w:sz w:val="24"/>
          <w:szCs w:val="24"/>
          <w:u w:val="single"/>
        </w:rPr>
        <w:t>to three (3) year</w:t>
      </w:r>
      <w:r w:rsidRPr="0DA9234F">
        <w:rPr>
          <w:rFonts w:ascii="Times New Roman" w:hAnsi="Times New Roman" w:cs="Times New Roman"/>
          <w:sz w:val="24"/>
          <w:szCs w:val="24"/>
        </w:rPr>
        <w:t xml:space="preserve"> terms in accordance with Section </w:t>
      </w:r>
      <w:r w:rsidR="5A04C0B2" w:rsidRPr="0DA9234F">
        <w:rPr>
          <w:rFonts w:ascii="Times New Roman" w:hAnsi="Times New Roman" w:cs="Times New Roman"/>
          <w:sz w:val="24"/>
          <w:szCs w:val="24"/>
        </w:rPr>
        <w:t>5.2</w:t>
      </w:r>
      <w:r w:rsidRPr="0DA9234F">
        <w:rPr>
          <w:rFonts w:ascii="Times New Roman" w:hAnsi="Times New Roman" w:cs="Times New Roman"/>
          <w:sz w:val="24"/>
          <w:szCs w:val="24"/>
        </w:rPr>
        <w:t xml:space="preserve"> below. Each Vice President may seek reelection to a second, consecutive three (3) year term. These terms may be in addition to any partial term served. </w:t>
      </w:r>
    </w:p>
    <w:p w14:paraId="296FEF7D" w14:textId="77777777" w:rsidR="000C707D" w:rsidRPr="007F5DC7" w:rsidDel="00E2243C" w:rsidRDefault="000C707D" w:rsidP="00C218B1">
      <w:pPr>
        <w:pStyle w:val="ListParagraph"/>
        <w:spacing w:after="120"/>
        <w:ind w:left="792"/>
        <w:rPr>
          <w:rFonts w:ascii="Times New Roman" w:hAnsi="Times New Roman" w:cs="Times New Roman"/>
          <w:b/>
          <w:sz w:val="24"/>
          <w:szCs w:val="24"/>
        </w:rPr>
      </w:pPr>
    </w:p>
    <w:p w14:paraId="7C4AD0E3" w14:textId="1EE0186C" w:rsidR="000C707D" w:rsidRPr="000005F5" w:rsidDel="00E2243C" w:rsidRDefault="00E6480B" w:rsidP="000C6126">
      <w:pPr>
        <w:spacing w:after="120"/>
        <w:ind w:firstLine="720"/>
        <w:rPr>
          <w:rFonts w:ascii="Times New Roman" w:hAnsi="Times New Roman" w:cs="Times New Roman"/>
          <w:b/>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w:t>
      </w:r>
      <w:r w:rsidR="00853745">
        <w:rPr>
          <w:rFonts w:ascii="Times New Roman" w:hAnsi="Times New Roman" w:cs="Times New Roman"/>
          <w:b/>
          <w:sz w:val="24"/>
          <w:szCs w:val="24"/>
        </w:rPr>
        <w:t>3</w:t>
      </w:r>
      <w:r w:rsidR="000C707D">
        <w:rPr>
          <w:rFonts w:ascii="Times New Roman" w:hAnsi="Times New Roman" w:cs="Times New Roman"/>
          <w:b/>
          <w:sz w:val="24"/>
          <w:szCs w:val="24"/>
        </w:rPr>
        <w:t>.2</w:t>
      </w:r>
      <w:r w:rsidR="000C707D">
        <w:rPr>
          <w:rFonts w:ascii="Times New Roman" w:hAnsi="Times New Roman" w:cs="Times New Roman"/>
          <w:b/>
          <w:sz w:val="24"/>
          <w:szCs w:val="24"/>
        </w:rPr>
        <w:tab/>
      </w:r>
      <w:r w:rsidR="000C707D" w:rsidRPr="000005F5" w:rsidDel="00E2243C">
        <w:rPr>
          <w:rFonts w:ascii="Times New Roman" w:hAnsi="Times New Roman" w:cs="Times New Roman"/>
          <w:b/>
          <w:sz w:val="24"/>
          <w:szCs w:val="24"/>
        </w:rPr>
        <w:t>Responsibilities</w:t>
      </w:r>
    </w:p>
    <w:p w14:paraId="7194DBDC" w14:textId="77777777" w:rsidR="000C707D" w:rsidRPr="007F5DC7" w:rsidDel="00E2243C" w:rsidRDefault="000C707D" w:rsidP="00C218B1">
      <w:pPr>
        <w:pStyle w:val="ListParagraph"/>
        <w:spacing w:after="120"/>
        <w:ind w:left="792"/>
        <w:rPr>
          <w:rFonts w:ascii="Times New Roman" w:hAnsi="Times New Roman" w:cs="Times New Roman"/>
          <w:b/>
          <w:sz w:val="24"/>
          <w:szCs w:val="24"/>
        </w:rPr>
      </w:pPr>
    </w:p>
    <w:p w14:paraId="64956761" w14:textId="77777777" w:rsidR="000C707D" w:rsidRPr="007F5DC7" w:rsidDel="00E2243C" w:rsidRDefault="000C707D" w:rsidP="00C218B1">
      <w:pPr>
        <w:pStyle w:val="ListParagraph"/>
        <w:spacing w:after="120"/>
        <w:ind w:left="1440"/>
        <w:rPr>
          <w:rFonts w:ascii="Times New Roman" w:hAnsi="Times New Roman" w:cs="Times New Roman"/>
          <w:sz w:val="24"/>
          <w:szCs w:val="24"/>
        </w:rPr>
      </w:pPr>
      <w:r w:rsidRPr="007F5DC7" w:rsidDel="00E2243C">
        <w:rPr>
          <w:rFonts w:ascii="Times New Roman" w:hAnsi="Times New Roman" w:cs="Times New Roman"/>
          <w:sz w:val="24"/>
          <w:szCs w:val="24"/>
        </w:rPr>
        <w:t>The responsibilities of the Vice Presidents shall include, but not be limited to, the following:</w:t>
      </w:r>
      <w:r w:rsidRPr="007F5DC7" w:rsidDel="00E2243C">
        <w:rPr>
          <w:rFonts w:ascii="Times New Roman" w:hAnsi="Times New Roman" w:cs="Times New Roman"/>
          <w:sz w:val="24"/>
          <w:szCs w:val="24"/>
        </w:rPr>
        <w:br/>
      </w:r>
    </w:p>
    <w:p w14:paraId="29AAAD74" w14:textId="77777777" w:rsidR="000C707D" w:rsidRPr="007F5DC7" w:rsidDel="00E2243C" w:rsidRDefault="000C707D" w:rsidP="00C218B1">
      <w:pPr>
        <w:pStyle w:val="ListParagraph"/>
        <w:tabs>
          <w:tab w:val="left" w:pos="4337"/>
        </w:tabs>
        <w:spacing w:after="120"/>
        <w:jc w:val="center"/>
        <w:rPr>
          <w:rFonts w:ascii="Times New Roman" w:hAnsi="Times New Roman" w:cs="Times New Roman"/>
          <w:sz w:val="24"/>
          <w:szCs w:val="24"/>
          <w:u w:val="single"/>
        </w:rPr>
      </w:pPr>
      <w:r w:rsidRPr="007F5DC7" w:rsidDel="00E2243C">
        <w:rPr>
          <w:rFonts w:ascii="Times New Roman" w:hAnsi="Times New Roman" w:cs="Times New Roman"/>
          <w:sz w:val="24"/>
          <w:szCs w:val="24"/>
          <w:u w:val="single"/>
        </w:rPr>
        <w:t>National</w:t>
      </w:r>
    </w:p>
    <w:p w14:paraId="769D0D3C" w14:textId="77777777" w:rsidR="000C707D" w:rsidRPr="007F5DC7" w:rsidDel="00E2243C" w:rsidRDefault="000C707D" w:rsidP="00C218B1">
      <w:pPr>
        <w:pStyle w:val="ListParagraph"/>
        <w:tabs>
          <w:tab w:val="left" w:pos="4337"/>
        </w:tabs>
        <w:spacing w:after="120"/>
        <w:jc w:val="center"/>
        <w:rPr>
          <w:rFonts w:ascii="Times New Roman" w:hAnsi="Times New Roman" w:cs="Times New Roman"/>
          <w:sz w:val="24"/>
          <w:szCs w:val="24"/>
          <w:u w:val="single"/>
        </w:rPr>
      </w:pPr>
    </w:p>
    <w:p w14:paraId="34109700" w14:textId="77777777" w:rsidR="000C707D" w:rsidRPr="007F5DC7" w:rsidDel="00E2243C" w:rsidRDefault="409FCAF2" w:rsidP="00C218B1">
      <w:pPr>
        <w:pStyle w:val="ListParagraph"/>
        <w:numPr>
          <w:ilvl w:val="0"/>
          <w:numId w:val="35"/>
        </w:numPr>
        <w:tabs>
          <w:tab w:val="left" w:pos="2610"/>
          <w:tab w:val="left" w:pos="3060"/>
          <w:tab w:val="left" w:pos="4337"/>
        </w:tabs>
        <w:spacing w:after="120"/>
        <w:ind w:left="1620"/>
        <w:rPr>
          <w:rFonts w:ascii="Times New Roman" w:hAnsi="Times New Roman" w:cs="Times New Roman"/>
          <w:sz w:val="24"/>
          <w:szCs w:val="24"/>
        </w:rPr>
      </w:pPr>
      <w:r w:rsidRPr="409FCAF2">
        <w:rPr>
          <w:rFonts w:ascii="Times New Roman" w:hAnsi="Times New Roman" w:cs="Times New Roman"/>
          <w:sz w:val="24"/>
          <w:szCs w:val="24"/>
        </w:rPr>
        <w:t>The Vice President – Finance shall serve as Chair of the USNC Finance Committee;</w:t>
      </w:r>
    </w:p>
    <w:p w14:paraId="36100675" w14:textId="77777777" w:rsidR="000C707D" w:rsidRPr="007F5DC7" w:rsidDel="00E2243C" w:rsidRDefault="000C707D" w:rsidP="00C218B1">
      <w:pPr>
        <w:pStyle w:val="ListParagraph"/>
        <w:numPr>
          <w:ilvl w:val="0"/>
          <w:numId w:val="35"/>
        </w:numPr>
        <w:tabs>
          <w:tab w:val="left" w:pos="2610"/>
          <w:tab w:val="left" w:pos="3060"/>
          <w:tab w:val="left" w:pos="4337"/>
        </w:tabs>
        <w:spacing w:after="120"/>
        <w:ind w:left="1620"/>
        <w:rPr>
          <w:rFonts w:ascii="Times New Roman" w:hAnsi="Times New Roman" w:cs="Times New Roman"/>
          <w:sz w:val="24"/>
          <w:szCs w:val="24"/>
        </w:rPr>
      </w:pPr>
      <w:r w:rsidRPr="007F5DC7" w:rsidDel="00E2243C">
        <w:rPr>
          <w:rFonts w:ascii="Times New Roman" w:hAnsi="Times New Roman" w:cs="Times New Roman"/>
          <w:sz w:val="24"/>
          <w:szCs w:val="24"/>
        </w:rPr>
        <w:t>The Vice President – Technical shall serve as Chair of the USNC Technical Management Committee (TMC); and</w:t>
      </w:r>
    </w:p>
    <w:p w14:paraId="6FE306B2" w14:textId="77777777" w:rsidR="000C707D" w:rsidRPr="007F5DC7" w:rsidDel="00E2243C" w:rsidRDefault="409FCAF2" w:rsidP="00C218B1">
      <w:pPr>
        <w:pStyle w:val="ListParagraph"/>
        <w:numPr>
          <w:ilvl w:val="0"/>
          <w:numId w:val="35"/>
        </w:numPr>
        <w:tabs>
          <w:tab w:val="left" w:pos="2610"/>
          <w:tab w:val="left" w:pos="3060"/>
          <w:tab w:val="left" w:pos="4337"/>
        </w:tabs>
        <w:spacing w:after="120"/>
        <w:ind w:left="1620"/>
        <w:rPr>
          <w:rFonts w:ascii="Times New Roman" w:hAnsi="Times New Roman" w:cs="Times New Roman"/>
          <w:sz w:val="24"/>
          <w:szCs w:val="24"/>
        </w:rPr>
      </w:pPr>
      <w:r w:rsidRPr="409FCAF2">
        <w:rPr>
          <w:rFonts w:ascii="Times New Roman" w:hAnsi="Times New Roman" w:cs="Times New Roman"/>
          <w:sz w:val="24"/>
          <w:szCs w:val="24"/>
        </w:rPr>
        <w:t>The Vice President – Electrotechnical Conformity Assessment shall serve as Chair of the USNC Conformity Assessment Policy Coordinating Committee (CAPCC).</w:t>
      </w:r>
    </w:p>
    <w:p w14:paraId="54CD245A" w14:textId="77777777" w:rsidR="000C707D" w:rsidRPr="007F5DC7" w:rsidDel="00E2243C" w:rsidRDefault="000C707D" w:rsidP="00C218B1">
      <w:pPr>
        <w:pStyle w:val="ListParagraph"/>
        <w:tabs>
          <w:tab w:val="left" w:pos="4337"/>
        </w:tabs>
        <w:spacing w:after="120"/>
        <w:rPr>
          <w:rFonts w:ascii="Times New Roman" w:hAnsi="Times New Roman" w:cs="Times New Roman"/>
          <w:sz w:val="24"/>
          <w:szCs w:val="24"/>
        </w:rPr>
      </w:pPr>
    </w:p>
    <w:p w14:paraId="02A65246" w14:textId="77777777" w:rsidR="000C707D" w:rsidRPr="007F5DC7" w:rsidDel="00E2243C" w:rsidRDefault="000C707D" w:rsidP="00C218B1">
      <w:pPr>
        <w:pStyle w:val="ListParagraph"/>
        <w:tabs>
          <w:tab w:val="left" w:pos="4337"/>
        </w:tabs>
        <w:spacing w:after="120"/>
        <w:jc w:val="center"/>
        <w:rPr>
          <w:rFonts w:ascii="Times New Roman" w:hAnsi="Times New Roman" w:cs="Times New Roman"/>
          <w:sz w:val="24"/>
          <w:szCs w:val="24"/>
          <w:u w:val="single"/>
        </w:rPr>
      </w:pPr>
      <w:r w:rsidRPr="007F5DC7" w:rsidDel="00E2243C">
        <w:rPr>
          <w:rFonts w:ascii="Times New Roman" w:hAnsi="Times New Roman" w:cs="Times New Roman"/>
          <w:sz w:val="24"/>
          <w:szCs w:val="24"/>
          <w:u w:val="single"/>
        </w:rPr>
        <w:t>International / Regional</w:t>
      </w:r>
    </w:p>
    <w:p w14:paraId="1231BE67" w14:textId="77777777" w:rsidR="000C707D" w:rsidRPr="007F5DC7" w:rsidDel="00E2243C" w:rsidRDefault="000C707D" w:rsidP="00C218B1">
      <w:pPr>
        <w:pStyle w:val="ListParagraph"/>
        <w:tabs>
          <w:tab w:val="left" w:pos="4337"/>
        </w:tabs>
        <w:spacing w:after="120"/>
        <w:rPr>
          <w:rFonts w:ascii="Times New Roman" w:hAnsi="Times New Roman" w:cs="Times New Roman"/>
          <w:sz w:val="24"/>
          <w:szCs w:val="24"/>
        </w:rPr>
      </w:pPr>
    </w:p>
    <w:p w14:paraId="55B8EAF8" w14:textId="48F808AC" w:rsidR="000C707D" w:rsidRPr="00972F60" w:rsidDel="00E2243C" w:rsidRDefault="494C5B90" w:rsidP="00C218B1">
      <w:pPr>
        <w:pStyle w:val="ListParagraph"/>
        <w:numPr>
          <w:ilvl w:val="0"/>
          <w:numId w:val="36"/>
        </w:numPr>
        <w:tabs>
          <w:tab w:val="left" w:pos="4337"/>
        </w:tabs>
        <w:spacing w:after="120"/>
        <w:ind w:left="1620"/>
        <w:rPr>
          <w:rFonts w:ascii="Times New Roman" w:hAnsi="Times New Roman" w:cs="Times New Roman"/>
          <w:sz w:val="24"/>
          <w:szCs w:val="24"/>
        </w:rPr>
      </w:pPr>
      <w:r w:rsidRPr="02B5D142">
        <w:rPr>
          <w:rFonts w:ascii="Times New Roman" w:hAnsi="Times New Roman" w:cs="Times New Roman"/>
          <w:sz w:val="24"/>
          <w:szCs w:val="24"/>
        </w:rPr>
        <w:lastRenderedPageBreak/>
        <w:t xml:space="preserve">The Vice President – Finance shall serve as a subject matter expert on IEC financial matters as appropriate </w:t>
      </w:r>
    </w:p>
    <w:p w14:paraId="0591F2A7" w14:textId="77777777" w:rsidR="000C707D" w:rsidRPr="007F5DC7" w:rsidDel="00E2243C" w:rsidRDefault="000C707D" w:rsidP="00C218B1">
      <w:pPr>
        <w:pStyle w:val="ListParagraph"/>
        <w:numPr>
          <w:ilvl w:val="0"/>
          <w:numId w:val="36"/>
        </w:numPr>
        <w:tabs>
          <w:tab w:val="left" w:pos="4337"/>
        </w:tabs>
        <w:spacing w:after="120"/>
        <w:ind w:left="1620"/>
        <w:rPr>
          <w:rFonts w:ascii="Times New Roman" w:hAnsi="Times New Roman" w:cs="Times New Roman"/>
          <w:sz w:val="24"/>
          <w:szCs w:val="24"/>
        </w:rPr>
      </w:pPr>
      <w:r w:rsidRPr="007F5DC7" w:rsidDel="00E2243C">
        <w:rPr>
          <w:rFonts w:ascii="Times New Roman" w:hAnsi="Times New Roman" w:cs="Times New Roman"/>
          <w:sz w:val="24"/>
          <w:szCs w:val="24"/>
        </w:rPr>
        <w:t>The Vice President – Technical shall serve as the USNC’s primary representative to the IEC Standardization Management Board (SMB);</w:t>
      </w:r>
    </w:p>
    <w:p w14:paraId="2866A5EC" w14:textId="77777777" w:rsidR="000C707D" w:rsidRPr="007F5DC7" w:rsidDel="00E2243C" w:rsidRDefault="000C707D" w:rsidP="00C218B1">
      <w:pPr>
        <w:pStyle w:val="ListParagraph"/>
        <w:numPr>
          <w:ilvl w:val="0"/>
          <w:numId w:val="36"/>
        </w:numPr>
        <w:tabs>
          <w:tab w:val="left" w:pos="4337"/>
        </w:tabs>
        <w:spacing w:after="120"/>
        <w:ind w:left="1620"/>
        <w:rPr>
          <w:rFonts w:ascii="Times New Roman" w:hAnsi="Times New Roman" w:cs="Times New Roman"/>
          <w:sz w:val="24"/>
          <w:szCs w:val="24"/>
        </w:rPr>
      </w:pPr>
      <w:r w:rsidRPr="007F5DC7" w:rsidDel="00E2243C">
        <w:rPr>
          <w:rFonts w:ascii="Times New Roman" w:hAnsi="Times New Roman" w:cs="Times New Roman"/>
          <w:sz w:val="24"/>
          <w:szCs w:val="24"/>
        </w:rPr>
        <w:t xml:space="preserve">The Vice President – Electrotechnical Conformity Assessment shall serve as the USNC’s </w:t>
      </w:r>
      <w:r>
        <w:rPr>
          <w:rFonts w:ascii="Times New Roman" w:hAnsi="Times New Roman" w:cs="Times New Roman"/>
          <w:sz w:val="24"/>
          <w:szCs w:val="24"/>
        </w:rPr>
        <w:t>p</w:t>
      </w:r>
      <w:r w:rsidRPr="007F5DC7" w:rsidDel="00E2243C">
        <w:rPr>
          <w:rFonts w:ascii="Times New Roman" w:hAnsi="Times New Roman" w:cs="Times New Roman"/>
          <w:sz w:val="24"/>
          <w:szCs w:val="24"/>
        </w:rPr>
        <w:t xml:space="preserve">rimary </w:t>
      </w:r>
      <w:r>
        <w:rPr>
          <w:rFonts w:ascii="Times New Roman" w:hAnsi="Times New Roman" w:cs="Times New Roman"/>
          <w:sz w:val="24"/>
          <w:szCs w:val="24"/>
        </w:rPr>
        <w:t>r</w:t>
      </w:r>
      <w:r w:rsidRPr="007F5DC7" w:rsidDel="00E2243C">
        <w:rPr>
          <w:rFonts w:ascii="Times New Roman" w:hAnsi="Times New Roman" w:cs="Times New Roman"/>
          <w:sz w:val="24"/>
          <w:szCs w:val="24"/>
        </w:rPr>
        <w:t>epresentative to the IEC Conformity Assessment Board (CAB); and</w:t>
      </w:r>
    </w:p>
    <w:p w14:paraId="2B9A0947" w14:textId="77CD86AE" w:rsidR="000C707D" w:rsidRPr="007F5DC7" w:rsidDel="00E2243C" w:rsidRDefault="009568BE" w:rsidP="00C218B1">
      <w:pPr>
        <w:pStyle w:val="ListParagraph"/>
        <w:numPr>
          <w:ilvl w:val="0"/>
          <w:numId w:val="36"/>
        </w:numPr>
        <w:tabs>
          <w:tab w:val="left" w:pos="4337"/>
        </w:tabs>
        <w:spacing w:after="120"/>
        <w:ind w:left="1620"/>
        <w:rPr>
          <w:rFonts w:ascii="Times New Roman" w:hAnsi="Times New Roman" w:cs="Times New Roman"/>
          <w:sz w:val="24"/>
          <w:szCs w:val="24"/>
        </w:rPr>
      </w:pPr>
      <w:r>
        <w:rPr>
          <w:rFonts w:ascii="Times New Roman" w:hAnsi="Times New Roman" w:cs="Times New Roman"/>
          <w:sz w:val="24"/>
          <w:szCs w:val="24"/>
        </w:rPr>
        <w:t>A</w:t>
      </w:r>
      <w:r w:rsidR="15D57B2B" w:rsidRPr="15D57B2B">
        <w:rPr>
          <w:rFonts w:ascii="Times New Roman" w:hAnsi="Times New Roman" w:cs="Times New Roman"/>
          <w:sz w:val="24"/>
          <w:szCs w:val="24"/>
        </w:rPr>
        <w:t xml:space="preserve"> Vice President, </w:t>
      </w:r>
      <w:r w:rsidR="11A744CD" w:rsidRPr="29D3BE38">
        <w:rPr>
          <w:rFonts w:ascii="Times New Roman" w:hAnsi="Times New Roman" w:cs="Times New Roman"/>
          <w:sz w:val="24"/>
          <w:szCs w:val="24"/>
        </w:rPr>
        <w:t xml:space="preserve">Immediate Past President or other USNC officer, </w:t>
      </w:r>
      <w:r w:rsidR="15D57B2B" w:rsidRPr="15D57B2B">
        <w:rPr>
          <w:rFonts w:ascii="Times New Roman" w:hAnsi="Times New Roman" w:cs="Times New Roman"/>
          <w:sz w:val="24"/>
          <w:szCs w:val="24"/>
        </w:rPr>
        <w:t xml:space="preserve">may represent the </w:t>
      </w:r>
      <w:r>
        <w:rPr>
          <w:rFonts w:ascii="Times New Roman" w:hAnsi="Times New Roman" w:cs="Times New Roman"/>
          <w:sz w:val="24"/>
          <w:szCs w:val="24"/>
        </w:rPr>
        <w:t>USNC</w:t>
      </w:r>
      <w:r w:rsidRPr="15D57B2B">
        <w:rPr>
          <w:rFonts w:ascii="Times New Roman" w:hAnsi="Times New Roman" w:cs="Times New Roman"/>
          <w:sz w:val="24"/>
          <w:szCs w:val="24"/>
        </w:rPr>
        <w:t xml:space="preserve"> </w:t>
      </w:r>
      <w:r w:rsidR="15D57B2B" w:rsidRPr="15D57B2B">
        <w:rPr>
          <w:rFonts w:ascii="Times New Roman" w:hAnsi="Times New Roman" w:cs="Times New Roman"/>
          <w:sz w:val="24"/>
          <w:szCs w:val="24"/>
        </w:rPr>
        <w:t>at international and regional meetings that the President cannot attend</w:t>
      </w:r>
      <w:r>
        <w:rPr>
          <w:rFonts w:ascii="Times New Roman" w:hAnsi="Times New Roman" w:cs="Times New Roman"/>
          <w:sz w:val="24"/>
          <w:szCs w:val="24"/>
        </w:rPr>
        <w:t xml:space="preserve"> in accordance with section 3.1.2 above.</w:t>
      </w:r>
    </w:p>
    <w:p w14:paraId="36FEB5B0" w14:textId="77777777" w:rsidR="000C707D" w:rsidRPr="007F5DC7" w:rsidDel="00E2243C" w:rsidRDefault="000C707D" w:rsidP="00C218B1">
      <w:pPr>
        <w:pStyle w:val="ListParagraph"/>
        <w:spacing w:after="120"/>
        <w:ind w:left="288"/>
        <w:rPr>
          <w:rFonts w:ascii="Times New Roman" w:hAnsi="Times New Roman" w:cs="Times New Roman"/>
          <w:b/>
          <w:sz w:val="24"/>
          <w:szCs w:val="24"/>
        </w:rPr>
      </w:pPr>
    </w:p>
    <w:p w14:paraId="30D7AA69" w14:textId="0A9DDA92" w:rsidR="000C707D" w:rsidRPr="00BC051E" w:rsidDel="00E2243C" w:rsidRDefault="00285B48" w:rsidP="00BC051E">
      <w:pPr>
        <w:spacing w:after="120"/>
        <w:rPr>
          <w:rFonts w:ascii="Times New Roman" w:hAnsi="Times New Roman" w:cs="Times New Roman"/>
          <w:b/>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w:t>
      </w:r>
      <w:r w:rsidR="00853745">
        <w:rPr>
          <w:rFonts w:ascii="Times New Roman" w:hAnsi="Times New Roman" w:cs="Times New Roman"/>
          <w:b/>
          <w:sz w:val="24"/>
          <w:szCs w:val="24"/>
        </w:rPr>
        <w:t>4</w:t>
      </w:r>
      <w:r w:rsidR="000C707D">
        <w:rPr>
          <w:rFonts w:ascii="Times New Roman" w:hAnsi="Times New Roman" w:cs="Times New Roman"/>
          <w:b/>
          <w:sz w:val="24"/>
          <w:szCs w:val="24"/>
        </w:rPr>
        <w:t xml:space="preserve"> </w:t>
      </w:r>
      <w:r w:rsidR="000C707D">
        <w:rPr>
          <w:rFonts w:ascii="Times New Roman" w:hAnsi="Times New Roman" w:cs="Times New Roman"/>
          <w:b/>
          <w:sz w:val="24"/>
          <w:szCs w:val="24"/>
        </w:rPr>
        <w:tab/>
      </w:r>
      <w:r w:rsidR="000C707D" w:rsidRPr="000005F5" w:rsidDel="00E2243C">
        <w:rPr>
          <w:rFonts w:ascii="Times New Roman" w:hAnsi="Times New Roman" w:cs="Times New Roman"/>
          <w:b/>
          <w:sz w:val="24"/>
          <w:szCs w:val="24"/>
        </w:rPr>
        <w:t>USNC Immediate Past-President</w:t>
      </w:r>
    </w:p>
    <w:p w14:paraId="01763F70" w14:textId="77777777" w:rsidR="000C707D" w:rsidRPr="00BC051E" w:rsidDel="00E2243C" w:rsidRDefault="000C707D" w:rsidP="00BC051E">
      <w:pPr>
        <w:spacing w:after="120"/>
        <w:ind w:left="720"/>
        <w:rPr>
          <w:rFonts w:ascii="Times New Roman" w:hAnsi="Times New Roman" w:cs="Times New Roman"/>
          <w:sz w:val="24"/>
          <w:szCs w:val="24"/>
        </w:rPr>
      </w:pPr>
      <w:r w:rsidRPr="00BC051E" w:rsidDel="00E2243C">
        <w:rPr>
          <w:rFonts w:ascii="Times New Roman" w:hAnsi="Times New Roman" w:cs="Times New Roman"/>
          <w:sz w:val="24"/>
          <w:szCs w:val="24"/>
        </w:rPr>
        <w:t xml:space="preserve">The USNC Immediate Past-President may be requested to fulfill special assignments as designated by the USNC President. </w:t>
      </w:r>
      <w:r w:rsidRPr="00BC051E">
        <w:rPr>
          <w:rFonts w:ascii="Times New Roman" w:hAnsi="Times New Roman" w:cs="Times New Roman"/>
          <w:sz w:val="24"/>
          <w:szCs w:val="24"/>
        </w:rPr>
        <w:t>The USNC Immediate Past-President</w:t>
      </w:r>
      <w:r w:rsidRPr="00BC051E" w:rsidDel="00E2243C">
        <w:rPr>
          <w:rFonts w:ascii="Times New Roman" w:hAnsi="Times New Roman" w:cs="Times New Roman"/>
          <w:sz w:val="24"/>
          <w:szCs w:val="24"/>
        </w:rPr>
        <w:t xml:space="preserve"> shall have the privilege of the floor at all meetings and shall serve as an Officer for two years following the conclusion of </w:t>
      </w:r>
      <w:r w:rsidRPr="00BC051E">
        <w:rPr>
          <w:rFonts w:ascii="Times New Roman" w:hAnsi="Times New Roman" w:cs="Times New Roman"/>
          <w:sz w:val="24"/>
          <w:szCs w:val="24"/>
        </w:rPr>
        <w:t xml:space="preserve">their </w:t>
      </w:r>
      <w:r w:rsidRPr="00BC051E" w:rsidDel="00E2243C">
        <w:rPr>
          <w:rFonts w:ascii="Times New Roman" w:hAnsi="Times New Roman" w:cs="Times New Roman"/>
          <w:sz w:val="24"/>
          <w:szCs w:val="24"/>
        </w:rPr>
        <w:t xml:space="preserve">term of office, </w:t>
      </w:r>
      <w:r w:rsidRPr="00BC051E" w:rsidDel="00E2243C">
        <w:rPr>
          <w:rFonts w:ascii="Times New Roman" w:hAnsi="Times New Roman" w:cs="Times New Roman"/>
          <w:i/>
          <w:sz w:val="24"/>
          <w:szCs w:val="24"/>
        </w:rPr>
        <w:t>ex-officio</w:t>
      </w:r>
      <w:r w:rsidRPr="00BC051E" w:rsidDel="00E2243C">
        <w:rPr>
          <w:rFonts w:ascii="Times New Roman" w:hAnsi="Times New Roman" w:cs="Times New Roman"/>
          <w:sz w:val="24"/>
          <w:szCs w:val="24"/>
        </w:rPr>
        <w:t>, without vote.</w:t>
      </w:r>
    </w:p>
    <w:p w14:paraId="7196D064" w14:textId="6FE1A526" w:rsidR="000C707D" w:rsidRDefault="000C707D" w:rsidP="000C707D">
      <w:pPr>
        <w:pStyle w:val="ListParagraph"/>
        <w:spacing w:after="120"/>
        <w:ind w:left="1728"/>
        <w:rPr>
          <w:rFonts w:ascii="Times New Roman" w:hAnsi="Times New Roman" w:cs="Times New Roman"/>
          <w:b/>
          <w:sz w:val="24"/>
          <w:szCs w:val="24"/>
        </w:rPr>
      </w:pPr>
    </w:p>
    <w:p w14:paraId="77EC27F8" w14:textId="6444A444" w:rsidR="00853745" w:rsidRPr="000005F5" w:rsidDel="00E2243C" w:rsidRDefault="00853745" w:rsidP="00853745">
      <w:pPr>
        <w:spacing w:after="120"/>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sidRPr="000005F5" w:rsidDel="00E2243C">
        <w:rPr>
          <w:rFonts w:ascii="Times New Roman" w:hAnsi="Times New Roman" w:cs="Times New Roman"/>
          <w:b/>
          <w:sz w:val="24"/>
          <w:szCs w:val="24"/>
        </w:rPr>
        <w:t>USNC Officers</w:t>
      </w:r>
    </w:p>
    <w:p w14:paraId="16197F3A" w14:textId="39C63FA4" w:rsidR="00F86AA5" w:rsidRPr="00BD43D4" w:rsidRDefault="00853745" w:rsidP="00BC051E">
      <w:pPr>
        <w:spacing w:after="120"/>
        <w:ind w:left="720"/>
        <w:rPr>
          <w:rFonts w:ascii="Times New Roman" w:hAnsi="Times New Roman" w:cs="Times New Roman"/>
          <w:b/>
          <w:sz w:val="24"/>
          <w:szCs w:val="24"/>
        </w:rPr>
      </w:pPr>
      <w:r w:rsidRPr="409FCAF2">
        <w:rPr>
          <w:rFonts w:ascii="Times New Roman" w:hAnsi="Times New Roman" w:cs="Times New Roman"/>
          <w:sz w:val="24"/>
          <w:szCs w:val="24"/>
        </w:rPr>
        <w:t>The Officers of the USNC include the USNC President, President-Elect, three Vice Presidents, and the Immediate Past-President. These Officers shall meet the criteria for USNC membership. To the extent possible, the terms of the USNC elected Officers should be staggered to ensure continuity of experienced leadership.</w:t>
      </w:r>
    </w:p>
    <w:p w14:paraId="0E52C2D8" w14:textId="77777777" w:rsidR="00F86AA5" w:rsidRPr="007F5DC7" w:rsidDel="00E2243C" w:rsidRDefault="00F86AA5" w:rsidP="000C707D">
      <w:pPr>
        <w:pStyle w:val="ListParagraph"/>
        <w:spacing w:after="120"/>
        <w:ind w:left="1728"/>
        <w:rPr>
          <w:rFonts w:ascii="Times New Roman" w:hAnsi="Times New Roman" w:cs="Times New Roman"/>
          <w:b/>
          <w:sz w:val="24"/>
          <w:szCs w:val="24"/>
        </w:rPr>
      </w:pPr>
    </w:p>
    <w:p w14:paraId="34FF1C98" w14:textId="64D6C2D7" w:rsidR="000C707D" w:rsidRPr="000005F5" w:rsidDel="00E2243C" w:rsidRDefault="00285B48" w:rsidP="000C707D">
      <w:pPr>
        <w:spacing w:after="120"/>
        <w:rPr>
          <w:rFonts w:ascii="Times New Roman" w:hAnsi="Times New Roman" w:cs="Times New Roman"/>
          <w:sz w:val="24"/>
          <w:szCs w:val="24"/>
        </w:rPr>
      </w:pPr>
      <w:r>
        <w:rPr>
          <w:rFonts w:ascii="Times New Roman" w:hAnsi="Times New Roman" w:cs="Times New Roman"/>
          <w:b/>
          <w:sz w:val="24"/>
          <w:szCs w:val="24"/>
        </w:rPr>
        <w:t>3</w:t>
      </w:r>
      <w:r w:rsidR="000C707D">
        <w:rPr>
          <w:rFonts w:ascii="Times New Roman" w:hAnsi="Times New Roman" w:cs="Times New Roman"/>
          <w:b/>
          <w:sz w:val="24"/>
          <w:szCs w:val="24"/>
        </w:rPr>
        <w:t>.6</w:t>
      </w:r>
      <w:r w:rsidR="000C707D">
        <w:rPr>
          <w:rFonts w:ascii="Times New Roman" w:hAnsi="Times New Roman" w:cs="Times New Roman"/>
          <w:b/>
          <w:sz w:val="24"/>
          <w:szCs w:val="24"/>
        </w:rPr>
        <w:tab/>
      </w:r>
      <w:r w:rsidR="000C707D" w:rsidRPr="000005F5" w:rsidDel="00E2243C">
        <w:rPr>
          <w:rFonts w:ascii="Times New Roman" w:hAnsi="Times New Roman" w:cs="Times New Roman"/>
          <w:b/>
          <w:sz w:val="24"/>
          <w:szCs w:val="24"/>
        </w:rPr>
        <w:t xml:space="preserve">USNC General Secretary  </w:t>
      </w:r>
    </w:p>
    <w:p w14:paraId="09AD2CC0" w14:textId="1DFDADF7" w:rsidR="000C707D" w:rsidRPr="000005F5" w:rsidDel="00E2243C" w:rsidRDefault="409FCAF2" w:rsidP="00BC051E">
      <w:pPr>
        <w:spacing w:after="120"/>
        <w:ind w:left="720"/>
        <w:rPr>
          <w:rFonts w:ascii="Times New Roman" w:hAnsi="Times New Roman" w:cs="Times New Roman"/>
          <w:sz w:val="24"/>
          <w:szCs w:val="24"/>
        </w:rPr>
      </w:pPr>
      <w:r w:rsidRPr="409FCAF2">
        <w:rPr>
          <w:rFonts w:ascii="Times New Roman" w:hAnsi="Times New Roman" w:cs="Times New Roman"/>
          <w:sz w:val="24"/>
          <w:szCs w:val="24"/>
        </w:rPr>
        <w:t>The USNC General Secretary is an ANSI staff employee who provides support for the USNC. The General Secretary, and their assigned staff</w:t>
      </w:r>
      <w:r w:rsidR="00655BC8">
        <w:rPr>
          <w:rFonts w:ascii="Times New Roman" w:hAnsi="Times New Roman" w:cs="Times New Roman"/>
          <w:sz w:val="24"/>
          <w:szCs w:val="24"/>
        </w:rPr>
        <w:t>,</w:t>
      </w:r>
      <w:r w:rsidRPr="409FCAF2">
        <w:rPr>
          <w:rFonts w:ascii="Times New Roman" w:hAnsi="Times New Roman" w:cs="Times New Roman"/>
          <w:sz w:val="24"/>
          <w:szCs w:val="24"/>
        </w:rPr>
        <w:t xml:space="preserve"> shall participate directly in all USNC Council, Policy and Standing Committee meetings, including Officer Meetings, without vote. The General Secretary or assigned </w:t>
      </w:r>
      <w:r w:rsidR="009568BE">
        <w:rPr>
          <w:rFonts w:ascii="Times New Roman" w:hAnsi="Times New Roman" w:cs="Times New Roman"/>
          <w:sz w:val="24"/>
          <w:szCs w:val="24"/>
        </w:rPr>
        <w:t xml:space="preserve">ANSI </w:t>
      </w:r>
      <w:r w:rsidRPr="409FCAF2">
        <w:rPr>
          <w:rFonts w:ascii="Times New Roman" w:hAnsi="Times New Roman" w:cs="Times New Roman"/>
          <w:sz w:val="24"/>
          <w:szCs w:val="24"/>
        </w:rPr>
        <w:t>staff serves as the USNC SMB Alternate Member.</w:t>
      </w:r>
    </w:p>
    <w:p w14:paraId="6D072C0D" w14:textId="77777777" w:rsidR="00AD4894" w:rsidRPr="000C6126" w:rsidRDefault="00AD4894" w:rsidP="000C6126">
      <w:pPr>
        <w:spacing w:after="120"/>
        <w:rPr>
          <w:rFonts w:ascii="Times New Roman" w:hAnsi="Times New Roman" w:cs="Times New Roman"/>
          <w:b/>
          <w:sz w:val="24"/>
          <w:szCs w:val="24"/>
        </w:rPr>
      </w:pPr>
    </w:p>
    <w:p w14:paraId="4F52DB72" w14:textId="77777777" w:rsidR="000A3A99" w:rsidRPr="000C6126" w:rsidRDefault="000A3A99" w:rsidP="000A3A99">
      <w:pPr>
        <w:spacing w:after="120"/>
        <w:ind w:left="720"/>
        <w:jc w:val="center"/>
        <w:rPr>
          <w:rFonts w:ascii="Times New Roman" w:hAnsi="Times New Roman" w:cs="Times New Roman"/>
          <w:b/>
          <w:sz w:val="24"/>
          <w:szCs w:val="24"/>
        </w:rPr>
      </w:pPr>
      <w:r w:rsidRPr="000C6126">
        <w:rPr>
          <w:rFonts w:ascii="Times New Roman" w:hAnsi="Times New Roman" w:cs="Times New Roman"/>
          <w:b/>
          <w:sz w:val="24"/>
          <w:szCs w:val="24"/>
        </w:rPr>
        <w:t xml:space="preserve">Article </w:t>
      </w:r>
      <w:r w:rsidR="00285B48">
        <w:rPr>
          <w:rFonts w:ascii="Times New Roman" w:hAnsi="Times New Roman" w:cs="Times New Roman"/>
          <w:b/>
          <w:sz w:val="24"/>
          <w:szCs w:val="24"/>
        </w:rPr>
        <w:t>I</w:t>
      </w:r>
      <w:r w:rsidRPr="000C6126">
        <w:rPr>
          <w:rFonts w:ascii="Times New Roman" w:hAnsi="Times New Roman" w:cs="Times New Roman"/>
          <w:b/>
          <w:sz w:val="24"/>
          <w:szCs w:val="24"/>
        </w:rPr>
        <w:t>V</w:t>
      </w:r>
    </w:p>
    <w:p w14:paraId="2E2D65CB" w14:textId="77777777" w:rsidR="000A3A99" w:rsidRPr="007F5DC7" w:rsidRDefault="000A3A99" w:rsidP="000C6126">
      <w:pPr>
        <w:spacing w:after="120"/>
        <w:ind w:left="720"/>
        <w:jc w:val="center"/>
        <w:rPr>
          <w:rFonts w:ascii="Times New Roman" w:hAnsi="Times New Roman" w:cs="Times New Roman"/>
          <w:sz w:val="24"/>
          <w:szCs w:val="24"/>
        </w:rPr>
      </w:pPr>
      <w:r w:rsidRPr="000C6126">
        <w:rPr>
          <w:rFonts w:ascii="Times New Roman" w:hAnsi="Times New Roman" w:cs="Times New Roman"/>
          <w:b/>
          <w:sz w:val="24"/>
          <w:szCs w:val="24"/>
        </w:rPr>
        <w:t>USNC Council Policy</w:t>
      </w:r>
      <w:r>
        <w:rPr>
          <w:rFonts w:ascii="Times New Roman" w:hAnsi="Times New Roman" w:cs="Times New Roman"/>
          <w:sz w:val="24"/>
          <w:szCs w:val="24"/>
        </w:rPr>
        <w:t xml:space="preserve"> </w:t>
      </w:r>
      <w:r w:rsidRPr="000C6126">
        <w:rPr>
          <w:rFonts w:ascii="Times New Roman" w:hAnsi="Times New Roman" w:cs="Times New Roman"/>
          <w:b/>
          <w:sz w:val="24"/>
          <w:szCs w:val="24"/>
        </w:rPr>
        <w:t>Committees</w:t>
      </w:r>
    </w:p>
    <w:p w14:paraId="4D592A4C" w14:textId="280799E0" w:rsidR="00A254B7" w:rsidRPr="000C6126" w:rsidRDefault="00A254B7" w:rsidP="00BC051E">
      <w:pPr>
        <w:pStyle w:val="ListParagraph"/>
        <w:spacing w:after="120"/>
        <w:ind w:left="706"/>
        <w:rPr>
          <w:rFonts w:ascii="Times New Roman" w:hAnsi="Times New Roman" w:cs="Times New Roman"/>
          <w:sz w:val="24"/>
          <w:szCs w:val="24"/>
        </w:rPr>
      </w:pPr>
      <w:r w:rsidRPr="000C6126">
        <w:rPr>
          <w:rFonts w:ascii="Times New Roman" w:hAnsi="Times New Roman" w:cs="Times New Roman"/>
          <w:sz w:val="24"/>
          <w:szCs w:val="24"/>
        </w:rPr>
        <w:t>The USNC Council shall maintain</w:t>
      </w:r>
      <w:r w:rsidR="00307CA8">
        <w:rPr>
          <w:rFonts w:ascii="Times New Roman" w:hAnsi="Times New Roman" w:cs="Times New Roman"/>
          <w:sz w:val="24"/>
          <w:szCs w:val="24"/>
        </w:rPr>
        <w:t xml:space="preserve"> the following Policy Committees</w:t>
      </w:r>
      <w:r w:rsidRPr="000C6126">
        <w:rPr>
          <w:rFonts w:ascii="Times New Roman" w:hAnsi="Times New Roman" w:cs="Times New Roman"/>
          <w:sz w:val="24"/>
          <w:szCs w:val="24"/>
        </w:rPr>
        <w:t xml:space="preserve">: (a) the USNC Council </w:t>
      </w:r>
      <w:r w:rsidR="009568BE">
        <w:rPr>
          <w:rFonts w:ascii="Times New Roman" w:hAnsi="Times New Roman" w:cs="Times New Roman"/>
          <w:sz w:val="24"/>
          <w:szCs w:val="24"/>
        </w:rPr>
        <w:t xml:space="preserve">- </w:t>
      </w:r>
      <w:r w:rsidRPr="000C6126">
        <w:rPr>
          <w:rFonts w:ascii="Times New Roman" w:hAnsi="Times New Roman" w:cs="Times New Roman"/>
          <w:sz w:val="24"/>
          <w:szCs w:val="24"/>
        </w:rPr>
        <w:t xml:space="preserve">Technical Management Committee (TMC); </w:t>
      </w:r>
      <w:r w:rsidR="007C2AA9">
        <w:rPr>
          <w:rFonts w:ascii="Times New Roman" w:hAnsi="Times New Roman" w:cs="Times New Roman"/>
          <w:sz w:val="24"/>
          <w:szCs w:val="24"/>
        </w:rPr>
        <w:t xml:space="preserve">and </w:t>
      </w:r>
      <w:r w:rsidRPr="000C6126">
        <w:rPr>
          <w:rFonts w:ascii="Times New Roman" w:hAnsi="Times New Roman" w:cs="Times New Roman"/>
          <w:sz w:val="24"/>
          <w:szCs w:val="24"/>
        </w:rPr>
        <w:t xml:space="preserve">(b) the USNC Council </w:t>
      </w:r>
      <w:r w:rsidR="009568BE">
        <w:rPr>
          <w:rFonts w:ascii="Times New Roman" w:hAnsi="Times New Roman" w:cs="Times New Roman"/>
          <w:sz w:val="24"/>
          <w:szCs w:val="24"/>
        </w:rPr>
        <w:t xml:space="preserve">- </w:t>
      </w:r>
      <w:r w:rsidRPr="000C6126">
        <w:rPr>
          <w:rFonts w:ascii="Times New Roman" w:hAnsi="Times New Roman" w:cs="Times New Roman"/>
          <w:sz w:val="24"/>
          <w:szCs w:val="24"/>
        </w:rPr>
        <w:t>Conformity Assessment Policy Coordination Committee (CAPCC).</w:t>
      </w:r>
    </w:p>
    <w:p w14:paraId="48A21919" w14:textId="77777777" w:rsidR="003F32B5" w:rsidRPr="007F5DC7" w:rsidRDefault="003F32B5" w:rsidP="007D1551">
      <w:pPr>
        <w:pStyle w:val="ListParagraph"/>
        <w:spacing w:after="120"/>
        <w:ind w:left="792"/>
        <w:rPr>
          <w:rFonts w:ascii="Times New Roman" w:hAnsi="Times New Roman" w:cs="Times New Roman"/>
          <w:sz w:val="24"/>
          <w:szCs w:val="24"/>
        </w:rPr>
      </w:pPr>
    </w:p>
    <w:p w14:paraId="50199F0A" w14:textId="63FE959A" w:rsidR="003F32B5" w:rsidRPr="000C6126" w:rsidRDefault="00285B48" w:rsidP="000C6126">
      <w:pPr>
        <w:spacing w:after="120"/>
        <w:rPr>
          <w:rFonts w:ascii="Times New Roman" w:hAnsi="Times New Roman" w:cs="Times New Roman"/>
          <w:sz w:val="24"/>
          <w:szCs w:val="24"/>
        </w:rPr>
      </w:pPr>
      <w:r>
        <w:rPr>
          <w:rFonts w:ascii="Times New Roman" w:hAnsi="Times New Roman" w:cs="Times New Roman"/>
          <w:b/>
          <w:sz w:val="24"/>
          <w:szCs w:val="24"/>
        </w:rPr>
        <w:t>4</w:t>
      </w:r>
      <w:r w:rsidR="000A3A99">
        <w:rPr>
          <w:rFonts w:ascii="Times New Roman" w:hAnsi="Times New Roman" w:cs="Times New Roman"/>
          <w:b/>
          <w:sz w:val="24"/>
          <w:szCs w:val="24"/>
        </w:rPr>
        <w:t>.</w:t>
      </w:r>
      <w:r w:rsidR="00B65DE1">
        <w:rPr>
          <w:rFonts w:ascii="Times New Roman" w:hAnsi="Times New Roman" w:cs="Times New Roman"/>
          <w:b/>
          <w:sz w:val="24"/>
          <w:szCs w:val="24"/>
        </w:rPr>
        <w:t>1.</w:t>
      </w:r>
      <w:r w:rsidR="000A3A99">
        <w:rPr>
          <w:rFonts w:ascii="Times New Roman" w:hAnsi="Times New Roman" w:cs="Times New Roman"/>
          <w:b/>
          <w:sz w:val="24"/>
          <w:szCs w:val="24"/>
        </w:rPr>
        <w:tab/>
      </w:r>
      <w:r w:rsidR="003F32B5" w:rsidRPr="000C6126">
        <w:rPr>
          <w:rFonts w:ascii="Times New Roman" w:hAnsi="Times New Roman" w:cs="Times New Roman"/>
          <w:b/>
          <w:sz w:val="24"/>
          <w:szCs w:val="24"/>
        </w:rPr>
        <w:t xml:space="preserve">USNC </w:t>
      </w:r>
      <w:r w:rsidR="009568BE">
        <w:rPr>
          <w:rFonts w:ascii="Times New Roman" w:hAnsi="Times New Roman" w:cs="Times New Roman"/>
          <w:b/>
          <w:sz w:val="24"/>
          <w:szCs w:val="24"/>
        </w:rPr>
        <w:t xml:space="preserve">Council - </w:t>
      </w:r>
      <w:r w:rsidR="003F32B5" w:rsidRPr="000C6126">
        <w:rPr>
          <w:rFonts w:ascii="Times New Roman" w:hAnsi="Times New Roman" w:cs="Times New Roman"/>
          <w:b/>
          <w:sz w:val="24"/>
          <w:szCs w:val="24"/>
        </w:rPr>
        <w:t>Technical Management Committee (TMC)</w:t>
      </w:r>
      <w:r w:rsidR="003E603E" w:rsidRPr="000C6126">
        <w:rPr>
          <w:rFonts w:ascii="Times New Roman" w:hAnsi="Times New Roman" w:cs="Times New Roman"/>
          <w:b/>
          <w:sz w:val="24"/>
          <w:szCs w:val="24"/>
        </w:rPr>
        <w:br/>
      </w:r>
    </w:p>
    <w:p w14:paraId="6BD18F9B" w14:textId="66B90158" w:rsidR="003F32B5" w:rsidRPr="00BC051E" w:rsidRDefault="00285B48"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w:t>
      </w:r>
      <w:r w:rsidR="000A3A99">
        <w:rPr>
          <w:rFonts w:ascii="Times New Roman" w:hAnsi="Times New Roman" w:cs="Times New Roman"/>
          <w:b/>
          <w:sz w:val="24"/>
          <w:szCs w:val="24"/>
        </w:rPr>
        <w:t>.</w:t>
      </w:r>
      <w:r w:rsidR="00B65DE1">
        <w:rPr>
          <w:rFonts w:ascii="Times New Roman" w:hAnsi="Times New Roman" w:cs="Times New Roman"/>
          <w:b/>
          <w:sz w:val="24"/>
          <w:szCs w:val="24"/>
        </w:rPr>
        <w:t>1</w:t>
      </w:r>
      <w:r w:rsidR="000A3A99">
        <w:rPr>
          <w:rFonts w:ascii="Times New Roman" w:hAnsi="Times New Roman" w:cs="Times New Roman"/>
          <w:b/>
          <w:sz w:val="24"/>
          <w:szCs w:val="24"/>
        </w:rPr>
        <w:t>.1</w:t>
      </w:r>
      <w:r w:rsidR="00B65DE1">
        <w:rPr>
          <w:rFonts w:ascii="Times New Roman" w:hAnsi="Times New Roman" w:cs="Times New Roman"/>
          <w:b/>
          <w:sz w:val="24"/>
          <w:szCs w:val="24"/>
        </w:rPr>
        <w:t>.</w:t>
      </w:r>
      <w:r w:rsidR="000A3A99">
        <w:rPr>
          <w:rFonts w:ascii="Times New Roman" w:hAnsi="Times New Roman" w:cs="Times New Roman"/>
          <w:b/>
          <w:sz w:val="24"/>
          <w:szCs w:val="24"/>
        </w:rPr>
        <w:t xml:space="preserve"> </w:t>
      </w:r>
      <w:r w:rsidR="003F32B5" w:rsidRPr="000C6126">
        <w:rPr>
          <w:rFonts w:ascii="Times New Roman" w:hAnsi="Times New Roman" w:cs="Times New Roman"/>
          <w:b/>
          <w:sz w:val="24"/>
          <w:szCs w:val="24"/>
        </w:rPr>
        <w:t xml:space="preserve"> Responsibilities </w:t>
      </w:r>
      <w:r w:rsidR="0C633D85" w:rsidRPr="29D3BE38">
        <w:rPr>
          <w:rFonts w:ascii="Times New Roman" w:hAnsi="Times New Roman" w:cs="Times New Roman"/>
          <w:b/>
          <w:bCs/>
          <w:sz w:val="24"/>
          <w:szCs w:val="24"/>
        </w:rPr>
        <w:t xml:space="preserve">and Functions </w:t>
      </w:r>
    </w:p>
    <w:p w14:paraId="3288CBF1" w14:textId="50BBB96B" w:rsidR="003E603E" w:rsidRPr="007F5DC7" w:rsidRDefault="494C5B90" w:rsidP="02B5D142">
      <w:pPr>
        <w:spacing w:after="120"/>
        <w:ind w:left="1440"/>
        <w:rPr>
          <w:rFonts w:ascii="Times New Roman" w:hAnsi="Times New Roman" w:cs="Times New Roman"/>
          <w:sz w:val="24"/>
          <w:szCs w:val="24"/>
        </w:rPr>
      </w:pPr>
      <w:r w:rsidRPr="02B5D142">
        <w:rPr>
          <w:rFonts w:ascii="Times New Roman" w:hAnsi="Times New Roman" w:cs="Times New Roman"/>
          <w:sz w:val="24"/>
          <w:szCs w:val="24"/>
        </w:rPr>
        <w:lastRenderedPageBreak/>
        <w:t xml:space="preserve">The responsibilities of the TMC shall be carried out in accordance with the Procedures for TMC Management of the Technical Work of the USNC (Annex </w:t>
      </w:r>
      <w:r w:rsidR="00E97176">
        <w:rPr>
          <w:rFonts w:ascii="Times New Roman" w:hAnsi="Times New Roman" w:cs="Times New Roman"/>
          <w:sz w:val="24"/>
          <w:szCs w:val="24"/>
        </w:rPr>
        <w:t>2</w:t>
      </w:r>
      <w:r w:rsidRPr="02B5D142">
        <w:rPr>
          <w:rFonts w:ascii="Times New Roman" w:hAnsi="Times New Roman" w:cs="Times New Roman"/>
          <w:sz w:val="24"/>
          <w:szCs w:val="24"/>
        </w:rPr>
        <w:t>) and include the following:</w:t>
      </w:r>
    </w:p>
    <w:p w14:paraId="238601FE" w14:textId="77777777" w:rsidR="003E603E" w:rsidRPr="007F5DC7" w:rsidRDefault="003E603E" w:rsidP="007D1551">
      <w:pPr>
        <w:pStyle w:val="ListParagraph"/>
        <w:spacing w:after="120"/>
        <w:ind w:left="1440"/>
        <w:rPr>
          <w:rFonts w:ascii="Times New Roman" w:hAnsi="Times New Roman" w:cs="Times New Roman"/>
          <w:sz w:val="24"/>
          <w:szCs w:val="24"/>
        </w:rPr>
      </w:pPr>
    </w:p>
    <w:p w14:paraId="495C7352" w14:textId="113DD8ED" w:rsidR="003E603E" w:rsidRPr="007F5DC7" w:rsidRDefault="003E603E" w:rsidP="007D1551">
      <w:pPr>
        <w:pStyle w:val="ListParagraph"/>
        <w:numPr>
          <w:ilvl w:val="0"/>
          <w:numId w:val="39"/>
        </w:numPr>
        <w:tabs>
          <w:tab w:val="left" w:pos="3060"/>
        </w:tabs>
        <w:spacing w:after="120"/>
        <w:rPr>
          <w:rFonts w:ascii="Times New Roman" w:hAnsi="Times New Roman" w:cs="Times New Roman"/>
          <w:sz w:val="24"/>
          <w:szCs w:val="24"/>
        </w:rPr>
      </w:pPr>
      <w:r w:rsidRPr="007F5DC7">
        <w:rPr>
          <w:rFonts w:ascii="Times New Roman" w:hAnsi="Times New Roman" w:cs="Times New Roman"/>
          <w:sz w:val="24"/>
          <w:szCs w:val="24"/>
        </w:rPr>
        <w:t>Develop</w:t>
      </w:r>
      <w:r w:rsidR="00BC2103" w:rsidRPr="007F5DC7">
        <w:rPr>
          <w:rFonts w:ascii="Times New Roman" w:hAnsi="Times New Roman" w:cs="Times New Roman"/>
          <w:sz w:val="24"/>
          <w:szCs w:val="24"/>
        </w:rPr>
        <w:t>ing</w:t>
      </w:r>
      <w:r w:rsidRPr="007F5DC7">
        <w:rPr>
          <w:rFonts w:ascii="Times New Roman" w:hAnsi="Times New Roman" w:cs="Times New Roman"/>
          <w:sz w:val="24"/>
          <w:szCs w:val="24"/>
        </w:rPr>
        <w:t xml:space="preserve"> U</w:t>
      </w:r>
      <w:r w:rsidR="00A658DF">
        <w:rPr>
          <w:rFonts w:ascii="Times New Roman" w:hAnsi="Times New Roman" w:cs="Times New Roman"/>
          <w:sz w:val="24"/>
          <w:szCs w:val="24"/>
        </w:rPr>
        <w:t>.</w:t>
      </w:r>
      <w:r w:rsidRPr="007F5DC7">
        <w:rPr>
          <w:rFonts w:ascii="Times New Roman" w:hAnsi="Times New Roman" w:cs="Times New Roman"/>
          <w:sz w:val="24"/>
          <w:szCs w:val="24"/>
        </w:rPr>
        <w:t>S</w:t>
      </w:r>
      <w:r w:rsidR="00A658DF">
        <w:rPr>
          <w:rFonts w:ascii="Times New Roman" w:hAnsi="Times New Roman" w:cs="Times New Roman"/>
          <w:sz w:val="24"/>
          <w:szCs w:val="24"/>
        </w:rPr>
        <w:t>.</w:t>
      </w:r>
      <w:r w:rsidRPr="007F5DC7">
        <w:rPr>
          <w:rFonts w:ascii="Times New Roman" w:hAnsi="Times New Roman" w:cs="Times New Roman"/>
          <w:sz w:val="24"/>
          <w:szCs w:val="24"/>
        </w:rPr>
        <w:t xml:space="preserve"> positions before the IEC SMB and other regional/international bodies;</w:t>
      </w:r>
    </w:p>
    <w:p w14:paraId="4AA5A631" w14:textId="3F9039C6" w:rsidR="002F6C0C" w:rsidRDefault="003203E3" w:rsidP="007D1551">
      <w:pPr>
        <w:pStyle w:val="ListParagraph"/>
        <w:numPr>
          <w:ilvl w:val="0"/>
          <w:numId w:val="39"/>
        </w:numPr>
        <w:tabs>
          <w:tab w:val="left" w:pos="3060"/>
        </w:tabs>
        <w:spacing w:after="120"/>
        <w:rPr>
          <w:rFonts w:ascii="Times New Roman" w:hAnsi="Times New Roman" w:cs="Times New Roman"/>
          <w:sz w:val="24"/>
          <w:szCs w:val="24"/>
        </w:rPr>
      </w:pPr>
      <w:r w:rsidRPr="007F5DC7">
        <w:rPr>
          <w:rFonts w:ascii="Times New Roman" w:hAnsi="Times New Roman" w:cs="Times New Roman"/>
          <w:sz w:val="24"/>
          <w:szCs w:val="24"/>
        </w:rPr>
        <w:t xml:space="preserve">Designating </w:t>
      </w:r>
      <w:r>
        <w:rPr>
          <w:rFonts w:ascii="Times New Roman" w:hAnsi="Times New Roman" w:cs="Times New Roman"/>
          <w:sz w:val="24"/>
          <w:szCs w:val="24"/>
        </w:rPr>
        <w:t xml:space="preserve">USNC </w:t>
      </w:r>
      <w:r w:rsidRPr="007F5DC7">
        <w:rPr>
          <w:rFonts w:ascii="Times New Roman" w:hAnsi="Times New Roman" w:cs="Times New Roman"/>
          <w:sz w:val="24"/>
          <w:szCs w:val="24"/>
        </w:rPr>
        <w:t>TAGs for each IEC technical committee and subcommittee in which the U</w:t>
      </w:r>
      <w:r w:rsidR="00A658DF">
        <w:rPr>
          <w:rFonts w:ascii="Times New Roman" w:hAnsi="Times New Roman" w:cs="Times New Roman"/>
          <w:sz w:val="24"/>
          <w:szCs w:val="24"/>
        </w:rPr>
        <w:t>.</w:t>
      </w:r>
      <w:r w:rsidRPr="007F5DC7">
        <w:rPr>
          <w:rFonts w:ascii="Times New Roman" w:hAnsi="Times New Roman" w:cs="Times New Roman"/>
          <w:sz w:val="24"/>
          <w:szCs w:val="24"/>
        </w:rPr>
        <w:t>S</w:t>
      </w:r>
      <w:r w:rsidR="00A658DF">
        <w:rPr>
          <w:rFonts w:ascii="Times New Roman" w:hAnsi="Times New Roman" w:cs="Times New Roman"/>
          <w:sz w:val="24"/>
          <w:szCs w:val="24"/>
        </w:rPr>
        <w:t>.</w:t>
      </w:r>
      <w:r w:rsidRPr="007F5DC7">
        <w:rPr>
          <w:rFonts w:ascii="Times New Roman" w:hAnsi="Times New Roman" w:cs="Times New Roman"/>
          <w:sz w:val="24"/>
          <w:szCs w:val="24"/>
        </w:rPr>
        <w:t xml:space="preserve"> elects to participate</w:t>
      </w:r>
      <w:r w:rsidR="002F6C0C">
        <w:rPr>
          <w:rFonts w:ascii="Times New Roman" w:hAnsi="Times New Roman" w:cs="Times New Roman"/>
          <w:sz w:val="24"/>
          <w:szCs w:val="24"/>
        </w:rPr>
        <w:t>;</w:t>
      </w:r>
    </w:p>
    <w:p w14:paraId="63D01513" w14:textId="3175F735" w:rsidR="003E603E" w:rsidRPr="007F5DC7" w:rsidRDefault="002F6C0C" w:rsidP="007D1551">
      <w:pPr>
        <w:pStyle w:val="ListParagraph"/>
        <w:numPr>
          <w:ilvl w:val="0"/>
          <w:numId w:val="39"/>
        </w:numPr>
        <w:tabs>
          <w:tab w:val="left" w:pos="3060"/>
        </w:tabs>
        <w:spacing w:after="120"/>
        <w:rPr>
          <w:rFonts w:ascii="Times New Roman" w:hAnsi="Times New Roman" w:cs="Times New Roman"/>
          <w:sz w:val="24"/>
          <w:szCs w:val="24"/>
        </w:rPr>
      </w:pPr>
      <w:r>
        <w:rPr>
          <w:rFonts w:ascii="Times New Roman" w:hAnsi="Times New Roman" w:cs="Times New Roman"/>
          <w:sz w:val="24"/>
          <w:szCs w:val="24"/>
        </w:rPr>
        <w:t>A</w:t>
      </w:r>
      <w:r w:rsidR="00BC2103" w:rsidRPr="007F5DC7">
        <w:rPr>
          <w:rFonts w:ascii="Times New Roman" w:hAnsi="Times New Roman" w:cs="Times New Roman"/>
          <w:sz w:val="24"/>
          <w:szCs w:val="24"/>
        </w:rPr>
        <w:t>pproving</w:t>
      </w:r>
      <w:r w:rsidR="003203E3">
        <w:rPr>
          <w:rFonts w:ascii="Times New Roman" w:hAnsi="Times New Roman" w:cs="Times New Roman"/>
          <w:sz w:val="24"/>
          <w:szCs w:val="24"/>
        </w:rPr>
        <w:t>, for each TAG, as appropriate,</w:t>
      </w:r>
      <w:r w:rsidR="003E603E" w:rsidRPr="007F5DC7">
        <w:rPr>
          <w:rFonts w:ascii="Times New Roman" w:hAnsi="Times New Roman" w:cs="Times New Roman"/>
          <w:sz w:val="24"/>
          <w:szCs w:val="24"/>
        </w:rPr>
        <w:t xml:space="preserve"> </w:t>
      </w:r>
      <w:r w:rsidR="00296A9D" w:rsidRPr="007F5DC7">
        <w:rPr>
          <w:rFonts w:ascii="Times New Roman" w:hAnsi="Times New Roman" w:cs="Times New Roman"/>
          <w:sz w:val="24"/>
          <w:szCs w:val="24"/>
        </w:rPr>
        <w:t>Technical Advisors (</w:t>
      </w:r>
      <w:r w:rsidR="003E603E" w:rsidRPr="007F5DC7">
        <w:rPr>
          <w:rFonts w:ascii="Times New Roman" w:hAnsi="Times New Roman" w:cs="Times New Roman"/>
          <w:sz w:val="24"/>
          <w:szCs w:val="24"/>
        </w:rPr>
        <w:t>TAs</w:t>
      </w:r>
      <w:r w:rsidR="00296A9D" w:rsidRPr="007F5DC7">
        <w:rPr>
          <w:rFonts w:ascii="Times New Roman" w:hAnsi="Times New Roman" w:cs="Times New Roman"/>
          <w:sz w:val="24"/>
          <w:szCs w:val="24"/>
        </w:rPr>
        <w:t>)</w:t>
      </w:r>
      <w:r w:rsidR="003E603E" w:rsidRPr="007F5DC7">
        <w:rPr>
          <w:rFonts w:ascii="Times New Roman" w:hAnsi="Times New Roman" w:cs="Times New Roman"/>
          <w:sz w:val="24"/>
          <w:szCs w:val="24"/>
        </w:rPr>
        <w:t>,</w:t>
      </w:r>
      <w:r w:rsidR="00296A9D" w:rsidRPr="007F5DC7">
        <w:rPr>
          <w:rFonts w:ascii="Times New Roman" w:hAnsi="Times New Roman" w:cs="Times New Roman"/>
          <w:sz w:val="24"/>
          <w:szCs w:val="24"/>
        </w:rPr>
        <w:t xml:space="preserve"> Deputy Technical Advisors (</w:t>
      </w:r>
      <w:r w:rsidR="003E603E" w:rsidRPr="007F5DC7">
        <w:rPr>
          <w:rFonts w:ascii="Times New Roman" w:hAnsi="Times New Roman" w:cs="Times New Roman"/>
          <w:sz w:val="24"/>
          <w:szCs w:val="24"/>
        </w:rPr>
        <w:t>DTAs</w:t>
      </w:r>
      <w:r w:rsidR="00296A9D" w:rsidRPr="007F5DC7">
        <w:rPr>
          <w:rFonts w:ascii="Times New Roman" w:hAnsi="Times New Roman" w:cs="Times New Roman"/>
          <w:sz w:val="24"/>
          <w:szCs w:val="24"/>
        </w:rPr>
        <w:t>)</w:t>
      </w:r>
      <w:r w:rsidR="00F21DF1" w:rsidRPr="007F5DC7">
        <w:rPr>
          <w:rFonts w:ascii="Times New Roman" w:hAnsi="Times New Roman" w:cs="Times New Roman"/>
          <w:sz w:val="24"/>
          <w:szCs w:val="24"/>
        </w:rPr>
        <w:t>,</w:t>
      </w:r>
      <w:r w:rsidR="00296A9D" w:rsidRPr="007F5DC7">
        <w:rPr>
          <w:rFonts w:ascii="Times New Roman" w:hAnsi="Times New Roman" w:cs="Times New Roman"/>
          <w:sz w:val="24"/>
          <w:szCs w:val="24"/>
        </w:rPr>
        <w:t xml:space="preserve"> and </w:t>
      </w:r>
      <w:r w:rsidR="00216006">
        <w:rPr>
          <w:rFonts w:ascii="Times New Roman" w:hAnsi="Times New Roman" w:cs="Times New Roman"/>
          <w:sz w:val="24"/>
          <w:szCs w:val="24"/>
        </w:rPr>
        <w:t xml:space="preserve">USNC </w:t>
      </w:r>
      <w:r w:rsidR="00296A9D" w:rsidRPr="007F5DC7">
        <w:rPr>
          <w:rFonts w:ascii="Times New Roman" w:hAnsi="Times New Roman" w:cs="Times New Roman"/>
          <w:sz w:val="24"/>
          <w:szCs w:val="24"/>
        </w:rPr>
        <w:t>TAG Administrators;</w:t>
      </w:r>
    </w:p>
    <w:p w14:paraId="40CF63F7" w14:textId="59C07B0F" w:rsidR="00840F91" w:rsidRDefault="00840F91" w:rsidP="007D1551">
      <w:pPr>
        <w:pStyle w:val="ListParagraph"/>
        <w:numPr>
          <w:ilvl w:val="0"/>
          <w:numId w:val="39"/>
        </w:numPr>
        <w:tabs>
          <w:tab w:val="left" w:pos="3060"/>
        </w:tabs>
        <w:spacing w:after="120"/>
        <w:rPr>
          <w:rFonts w:ascii="Times New Roman" w:hAnsi="Times New Roman" w:cs="Times New Roman"/>
          <w:sz w:val="24"/>
          <w:szCs w:val="24"/>
        </w:rPr>
      </w:pPr>
      <w:r>
        <w:rPr>
          <w:rFonts w:ascii="Times New Roman" w:hAnsi="Times New Roman" w:cs="Times New Roman"/>
          <w:sz w:val="24"/>
          <w:szCs w:val="24"/>
        </w:rPr>
        <w:t>Assigning administrative U</w:t>
      </w:r>
      <w:r w:rsidR="00A658DF">
        <w:rPr>
          <w:rFonts w:ascii="Times New Roman" w:hAnsi="Times New Roman" w:cs="Times New Roman"/>
          <w:sz w:val="24"/>
          <w:szCs w:val="24"/>
        </w:rPr>
        <w:t>.</w:t>
      </w:r>
      <w:r>
        <w:rPr>
          <w:rFonts w:ascii="Times New Roman" w:hAnsi="Times New Roman" w:cs="Times New Roman"/>
          <w:sz w:val="24"/>
          <w:szCs w:val="24"/>
        </w:rPr>
        <w:t>S</w:t>
      </w:r>
      <w:r w:rsidR="00A658DF">
        <w:rPr>
          <w:rFonts w:ascii="Times New Roman" w:hAnsi="Times New Roman" w:cs="Times New Roman"/>
          <w:sz w:val="24"/>
          <w:szCs w:val="24"/>
        </w:rPr>
        <w:t>.</w:t>
      </w:r>
      <w:r>
        <w:rPr>
          <w:rFonts w:ascii="Times New Roman" w:hAnsi="Times New Roman" w:cs="Times New Roman"/>
          <w:sz w:val="24"/>
          <w:szCs w:val="24"/>
        </w:rPr>
        <w:t>-held Secretariats of IEC</w:t>
      </w:r>
      <w:r w:rsidRPr="007F5DC7">
        <w:rPr>
          <w:rFonts w:ascii="Times New Roman" w:hAnsi="Times New Roman" w:cs="Times New Roman"/>
          <w:sz w:val="24"/>
          <w:szCs w:val="24"/>
        </w:rPr>
        <w:t xml:space="preserve"> TCs/SCs/Systems Committees (</w:t>
      </w:r>
      <w:proofErr w:type="spellStart"/>
      <w:r w:rsidRPr="007F5DC7">
        <w:rPr>
          <w:rFonts w:ascii="Times New Roman" w:hAnsi="Times New Roman" w:cs="Times New Roman"/>
          <w:sz w:val="24"/>
          <w:szCs w:val="24"/>
        </w:rPr>
        <w:t>SyCs</w:t>
      </w:r>
      <w:proofErr w:type="spellEnd"/>
      <w:r w:rsidRPr="007F5DC7">
        <w:rPr>
          <w:rFonts w:ascii="Times New Roman" w:hAnsi="Times New Roman" w:cs="Times New Roman"/>
          <w:sz w:val="24"/>
          <w:szCs w:val="24"/>
        </w:rPr>
        <w:t>)</w:t>
      </w:r>
      <w:r>
        <w:rPr>
          <w:rFonts w:ascii="Times New Roman" w:hAnsi="Times New Roman" w:cs="Times New Roman"/>
          <w:sz w:val="24"/>
          <w:szCs w:val="24"/>
        </w:rPr>
        <w:t>;</w:t>
      </w:r>
    </w:p>
    <w:p w14:paraId="2C2AEAA2" w14:textId="3B5E738D" w:rsidR="003E603E" w:rsidRPr="007F5DC7" w:rsidRDefault="00E27CB2" w:rsidP="007D1551">
      <w:pPr>
        <w:pStyle w:val="ListParagraph"/>
        <w:numPr>
          <w:ilvl w:val="0"/>
          <w:numId w:val="39"/>
        </w:numPr>
        <w:tabs>
          <w:tab w:val="left" w:pos="3060"/>
        </w:tabs>
        <w:spacing w:after="120"/>
        <w:rPr>
          <w:rFonts w:ascii="Times New Roman" w:hAnsi="Times New Roman" w:cs="Times New Roman"/>
          <w:sz w:val="24"/>
          <w:szCs w:val="24"/>
        </w:rPr>
      </w:pPr>
      <w:r w:rsidRPr="007F5DC7">
        <w:rPr>
          <w:rFonts w:ascii="Times New Roman" w:hAnsi="Times New Roman" w:cs="Times New Roman"/>
          <w:sz w:val="24"/>
          <w:szCs w:val="24"/>
        </w:rPr>
        <w:t>A</w:t>
      </w:r>
      <w:r w:rsidR="003E603E" w:rsidRPr="007F5DC7">
        <w:rPr>
          <w:rFonts w:ascii="Times New Roman" w:hAnsi="Times New Roman" w:cs="Times New Roman"/>
          <w:sz w:val="24"/>
          <w:szCs w:val="24"/>
        </w:rPr>
        <w:t>pprov</w:t>
      </w:r>
      <w:r w:rsidR="00014112" w:rsidRPr="007F5DC7">
        <w:rPr>
          <w:rFonts w:ascii="Times New Roman" w:hAnsi="Times New Roman" w:cs="Times New Roman"/>
          <w:sz w:val="24"/>
          <w:szCs w:val="24"/>
        </w:rPr>
        <w:t>ing</w:t>
      </w:r>
      <w:r w:rsidR="003E603E" w:rsidRPr="007F5DC7">
        <w:rPr>
          <w:rFonts w:ascii="Times New Roman" w:hAnsi="Times New Roman" w:cs="Times New Roman"/>
          <w:sz w:val="24"/>
          <w:szCs w:val="24"/>
        </w:rPr>
        <w:t xml:space="preserve"> of Secretaries and Assistant Secretaries of US</w:t>
      </w:r>
      <w:r w:rsidR="00840F91">
        <w:rPr>
          <w:rFonts w:ascii="Times New Roman" w:hAnsi="Times New Roman" w:cs="Times New Roman"/>
          <w:sz w:val="24"/>
          <w:szCs w:val="24"/>
        </w:rPr>
        <w:t>-held</w:t>
      </w:r>
      <w:r w:rsidR="00295A86" w:rsidRPr="007F5DC7">
        <w:rPr>
          <w:rFonts w:ascii="Times New Roman" w:hAnsi="Times New Roman" w:cs="Times New Roman"/>
          <w:sz w:val="24"/>
          <w:szCs w:val="24"/>
        </w:rPr>
        <w:t xml:space="preserve"> </w:t>
      </w:r>
      <w:r w:rsidR="003E603E" w:rsidRPr="007F5DC7">
        <w:rPr>
          <w:rFonts w:ascii="Times New Roman" w:hAnsi="Times New Roman" w:cs="Times New Roman"/>
          <w:sz w:val="24"/>
          <w:szCs w:val="24"/>
        </w:rPr>
        <w:t>Secretariats of IEC Committees;</w:t>
      </w:r>
    </w:p>
    <w:p w14:paraId="015390BF" w14:textId="046EE9B7" w:rsidR="00DE209C" w:rsidRPr="007F5DC7" w:rsidRDefault="00BC2103" w:rsidP="007D1551">
      <w:pPr>
        <w:pStyle w:val="ListParagraph"/>
        <w:numPr>
          <w:ilvl w:val="0"/>
          <w:numId w:val="39"/>
        </w:numPr>
        <w:tabs>
          <w:tab w:val="left" w:pos="3060"/>
        </w:tabs>
        <w:spacing w:after="120"/>
        <w:rPr>
          <w:rFonts w:ascii="Times New Roman" w:hAnsi="Times New Roman" w:cs="Times New Roman"/>
          <w:sz w:val="24"/>
          <w:szCs w:val="24"/>
        </w:rPr>
      </w:pPr>
      <w:r w:rsidRPr="007F5DC7">
        <w:rPr>
          <w:rFonts w:ascii="Times New Roman" w:hAnsi="Times New Roman" w:cs="Times New Roman"/>
          <w:sz w:val="24"/>
          <w:szCs w:val="24"/>
        </w:rPr>
        <w:t>Approving</w:t>
      </w:r>
      <w:r w:rsidR="003C7917" w:rsidRPr="007F5DC7">
        <w:rPr>
          <w:rFonts w:ascii="Times New Roman" w:hAnsi="Times New Roman" w:cs="Times New Roman"/>
          <w:sz w:val="24"/>
          <w:szCs w:val="24"/>
        </w:rPr>
        <w:t xml:space="preserve"> </w:t>
      </w:r>
      <w:r w:rsidR="003E603E" w:rsidRPr="007F5DC7">
        <w:rPr>
          <w:rFonts w:ascii="Times New Roman" w:hAnsi="Times New Roman" w:cs="Times New Roman"/>
          <w:sz w:val="24"/>
          <w:szCs w:val="24"/>
        </w:rPr>
        <w:t>no</w:t>
      </w:r>
      <w:r w:rsidR="00C55D43" w:rsidRPr="007F5DC7">
        <w:rPr>
          <w:rFonts w:ascii="Times New Roman" w:hAnsi="Times New Roman" w:cs="Times New Roman"/>
          <w:sz w:val="24"/>
          <w:szCs w:val="24"/>
        </w:rPr>
        <w:t>mination</w:t>
      </w:r>
      <w:r w:rsidR="003C7917" w:rsidRPr="007F5DC7">
        <w:rPr>
          <w:rFonts w:ascii="Times New Roman" w:hAnsi="Times New Roman" w:cs="Times New Roman"/>
          <w:sz w:val="24"/>
          <w:szCs w:val="24"/>
        </w:rPr>
        <w:t>s</w:t>
      </w:r>
      <w:r w:rsidR="00C55D43" w:rsidRPr="007F5DC7">
        <w:rPr>
          <w:rFonts w:ascii="Times New Roman" w:hAnsi="Times New Roman" w:cs="Times New Roman"/>
          <w:sz w:val="24"/>
          <w:szCs w:val="24"/>
        </w:rPr>
        <w:t xml:space="preserve"> of U</w:t>
      </w:r>
      <w:r w:rsidR="00A658DF">
        <w:rPr>
          <w:rFonts w:ascii="Times New Roman" w:hAnsi="Times New Roman" w:cs="Times New Roman"/>
          <w:sz w:val="24"/>
          <w:szCs w:val="24"/>
        </w:rPr>
        <w:t>.</w:t>
      </w:r>
      <w:r w:rsidR="00C55D43" w:rsidRPr="007F5DC7">
        <w:rPr>
          <w:rFonts w:ascii="Times New Roman" w:hAnsi="Times New Roman" w:cs="Times New Roman"/>
          <w:sz w:val="24"/>
          <w:szCs w:val="24"/>
        </w:rPr>
        <w:t>S</w:t>
      </w:r>
      <w:r w:rsidR="00A658DF">
        <w:rPr>
          <w:rFonts w:ascii="Times New Roman" w:hAnsi="Times New Roman" w:cs="Times New Roman"/>
          <w:sz w:val="24"/>
          <w:szCs w:val="24"/>
        </w:rPr>
        <w:t>.</w:t>
      </w:r>
      <w:r w:rsidR="00C55D43" w:rsidRPr="007F5DC7">
        <w:rPr>
          <w:rFonts w:ascii="Times New Roman" w:hAnsi="Times New Roman" w:cs="Times New Roman"/>
          <w:sz w:val="24"/>
          <w:szCs w:val="24"/>
        </w:rPr>
        <w:t xml:space="preserve"> Chair</w:t>
      </w:r>
      <w:r w:rsidR="00B12209" w:rsidRPr="007F5DC7">
        <w:rPr>
          <w:rFonts w:ascii="Times New Roman" w:hAnsi="Times New Roman" w:cs="Times New Roman"/>
          <w:sz w:val="24"/>
          <w:szCs w:val="24"/>
        </w:rPr>
        <w:t>s for IEC TCs/SCs/</w:t>
      </w:r>
      <w:r w:rsidR="002C00F4" w:rsidRPr="007F5DC7">
        <w:rPr>
          <w:rFonts w:ascii="Times New Roman" w:hAnsi="Times New Roman" w:cs="Times New Roman"/>
          <w:sz w:val="24"/>
          <w:szCs w:val="24"/>
        </w:rPr>
        <w:t>Systems Committees (</w:t>
      </w:r>
      <w:proofErr w:type="spellStart"/>
      <w:r w:rsidR="002C00F4" w:rsidRPr="007F5DC7">
        <w:rPr>
          <w:rFonts w:ascii="Times New Roman" w:hAnsi="Times New Roman" w:cs="Times New Roman"/>
          <w:sz w:val="24"/>
          <w:szCs w:val="24"/>
        </w:rPr>
        <w:t>SyCs</w:t>
      </w:r>
      <w:proofErr w:type="spellEnd"/>
      <w:r w:rsidR="002C00F4" w:rsidRPr="007F5DC7">
        <w:rPr>
          <w:rFonts w:ascii="Times New Roman" w:hAnsi="Times New Roman" w:cs="Times New Roman"/>
          <w:sz w:val="24"/>
          <w:szCs w:val="24"/>
        </w:rPr>
        <w:t>)</w:t>
      </w:r>
      <w:r w:rsidR="00DE209C" w:rsidRPr="007F5DC7">
        <w:rPr>
          <w:rFonts w:ascii="Times New Roman" w:hAnsi="Times New Roman" w:cs="Times New Roman"/>
          <w:sz w:val="24"/>
          <w:szCs w:val="24"/>
        </w:rPr>
        <w:t>;</w:t>
      </w:r>
    </w:p>
    <w:p w14:paraId="7CDBB527" w14:textId="241DCF7D" w:rsidR="003E603E" w:rsidRPr="007F5DC7" w:rsidRDefault="00790999" w:rsidP="007D1551">
      <w:pPr>
        <w:pStyle w:val="ListParagraph"/>
        <w:numPr>
          <w:ilvl w:val="0"/>
          <w:numId w:val="39"/>
        </w:numPr>
        <w:tabs>
          <w:tab w:val="left" w:pos="3060"/>
        </w:tabs>
        <w:spacing w:after="120"/>
        <w:rPr>
          <w:rFonts w:ascii="Times New Roman" w:hAnsi="Times New Roman" w:cs="Times New Roman"/>
          <w:sz w:val="24"/>
          <w:szCs w:val="24"/>
        </w:rPr>
      </w:pPr>
      <w:r>
        <w:rPr>
          <w:rFonts w:ascii="Times New Roman" w:hAnsi="Times New Roman" w:cs="Times New Roman"/>
          <w:sz w:val="24"/>
          <w:szCs w:val="24"/>
        </w:rPr>
        <w:t>Coordinating with the General Secretary on</w:t>
      </w:r>
      <w:r w:rsidR="003E603E" w:rsidRPr="007F5DC7">
        <w:rPr>
          <w:rFonts w:ascii="Times New Roman" w:hAnsi="Times New Roman" w:cs="Times New Roman"/>
          <w:sz w:val="24"/>
          <w:szCs w:val="24"/>
        </w:rPr>
        <w:t xml:space="preserve"> invitations </w:t>
      </w:r>
      <w:r w:rsidR="00C143A1" w:rsidRPr="007F5DC7">
        <w:rPr>
          <w:rFonts w:ascii="Times New Roman" w:hAnsi="Times New Roman" w:cs="Times New Roman"/>
          <w:sz w:val="24"/>
          <w:szCs w:val="24"/>
        </w:rPr>
        <w:t>to host TC/SC meetings in the U</w:t>
      </w:r>
      <w:r w:rsidR="00A658DF">
        <w:rPr>
          <w:rFonts w:ascii="Times New Roman" w:hAnsi="Times New Roman" w:cs="Times New Roman"/>
          <w:sz w:val="24"/>
          <w:szCs w:val="24"/>
        </w:rPr>
        <w:t>.</w:t>
      </w:r>
      <w:r w:rsidR="003E603E" w:rsidRPr="007F5DC7">
        <w:rPr>
          <w:rFonts w:ascii="Times New Roman" w:hAnsi="Times New Roman" w:cs="Times New Roman"/>
          <w:sz w:val="24"/>
          <w:szCs w:val="24"/>
        </w:rPr>
        <w:t>S</w:t>
      </w:r>
      <w:r w:rsidR="00A658DF">
        <w:rPr>
          <w:rFonts w:ascii="Times New Roman" w:hAnsi="Times New Roman" w:cs="Times New Roman"/>
          <w:sz w:val="24"/>
          <w:szCs w:val="24"/>
        </w:rPr>
        <w:t>.</w:t>
      </w:r>
      <w:r w:rsidR="003E603E" w:rsidRPr="007F5DC7">
        <w:rPr>
          <w:rFonts w:ascii="Times New Roman" w:hAnsi="Times New Roman" w:cs="Times New Roman"/>
          <w:sz w:val="24"/>
          <w:szCs w:val="24"/>
        </w:rPr>
        <w:t>;</w:t>
      </w:r>
    </w:p>
    <w:p w14:paraId="4D3F4C75" w14:textId="26ADC4CE" w:rsidR="003E603E" w:rsidRPr="007F3462" w:rsidRDefault="00E27CB2" w:rsidP="002D7E9A">
      <w:pPr>
        <w:pStyle w:val="ListParagraph"/>
        <w:numPr>
          <w:ilvl w:val="0"/>
          <w:numId w:val="39"/>
        </w:numPr>
        <w:tabs>
          <w:tab w:val="left" w:pos="3060"/>
        </w:tabs>
        <w:spacing w:after="120"/>
        <w:rPr>
          <w:rFonts w:ascii="Times New Roman" w:hAnsi="Times New Roman" w:cs="Times New Roman"/>
          <w:sz w:val="24"/>
          <w:szCs w:val="24"/>
        </w:rPr>
      </w:pPr>
      <w:r w:rsidRPr="007F3462">
        <w:rPr>
          <w:rFonts w:ascii="Times New Roman" w:hAnsi="Times New Roman" w:cs="Times New Roman"/>
          <w:sz w:val="24"/>
          <w:szCs w:val="24"/>
        </w:rPr>
        <w:t>E</w:t>
      </w:r>
      <w:r w:rsidR="003E603E" w:rsidRPr="007F3462">
        <w:rPr>
          <w:rFonts w:ascii="Times New Roman" w:hAnsi="Times New Roman" w:cs="Times New Roman"/>
          <w:sz w:val="24"/>
          <w:szCs w:val="24"/>
        </w:rPr>
        <w:t>stablish</w:t>
      </w:r>
      <w:r w:rsidR="00BC2103" w:rsidRPr="007F3462">
        <w:rPr>
          <w:rFonts w:ascii="Times New Roman" w:hAnsi="Times New Roman" w:cs="Times New Roman"/>
          <w:sz w:val="24"/>
          <w:szCs w:val="24"/>
        </w:rPr>
        <w:t>ing</w:t>
      </w:r>
      <w:r w:rsidR="003E603E" w:rsidRPr="007F3462">
        <w:rPr>
          <w:rFonts w:ascii="Times New Roman" w:hAnsi="Times New Roman" w:cs="Times New Roman"/>
          <w:sz w:val="24"/>
          <w:szCs w:val="24"/>
        </w:rPr>
        <w:t>, as app</w:t>
      </w:r>
      <w:r w:rsidR="00AF2452" w:rsidRPr="007F3462">
        <w:rPr>
          <w:rFonts w:ascii="Times New Roman" w:hAnsi="Times New Roman" w:cs="Times New Roman"/>
          <w:sz w:val="24"/>
          <w:szCs w:val="24"/>
        </w:rPr>
        <w:t xml:space="preserve">ropriate, </w:t>
      </w:r>
      <w:r w:rsidR="205D6F38" w:rsidRPr="29D3BE38">
        <w:rPr>
          <w:rFonts w:ascii="Times New Roman" w:hAnsi="Times New Roman" w:cs="Times New Roman"/>
          <w:sz w:val="24"/>
          <w:szCs w:val="24"/>
        </w:rPr>
        <w:t>US</w:t>
      </w:r>
      <w:r w:rsidR="00790999">
        <w:rPr>
          <w:rFonts w:ascii="Times New Roman" w:hAnsi="Times New Roman" w:cs="Times New Roman"/>
          <w:sz w:val="24"/>
          <w:szCs w:val="24"/>
        </w:rPr>
        <w:t>NC</w:t>
      </w:r>
      <w:r w:rsidR="205D6F38" w:rsidRPr="29D3BE38">
        <w:rPr>
          <w:rFonts w:ascii="Times New Roman" w:hAnsi="Times New Roman" w:cs="Times New Roman"/>
          <w:sz w:val="24"/>
          <w:szCs w:val="24"/>
        </w:rPr>
        <w:t xml:space="preserve"> TAGs </w:t>
      </w:r>
      <w:r w:rsidR="00AF2452" w:rsidRPr="007F3462">
        <w:rPr>
          <w:rFonts w:ascii="Times New Roman" w:hAnsi="Times New Roman" w:cs="Times New Roman"/>
          <w:sz w:val="24"/>
          <w:szCs w:val="24"/>
        </w:rPr>
        <w:t>to cover U</w:t>
      </w:r>
      <w:r w:rsidR="00A658DF">
        <w:rPr>
          <w:rFonts w:ascii="Times New Roman" w:hAnsi="Times New Roman" w:cs="Times New Roman"/>
          <w:sz w:val="24"/>
          <w:szCs w:val="24"/>
        </w:rPr>
        <w:t>.</w:t>
      </w:r>
      <w:r w:rsidR="00AF2452" w:rsidRPr="007F3462">
        <w:rPr>
          <w:rFonts w:ascii="Times New Roman" w:hAnsi="Times New Roman" w:cs="Times New Roman"/>
          <w:sz w:val="24"/>
          <w:szCs w:val="24"/>
        </w:rPr>
        <w:t>S</w:t>
      </w:r>
      <w:r w:rsidR="00A658DF">
        <w:rPr>
          <w:rFonts w:ascii="Times New Roman" w:hAnsi="Times New Roman" w:cs="Times New Roman"/>
          <w:sz w:val="24"/>
          <w:szCs w:val="24"/>
        </w:rPr>
        <w:t>.</w:t>
      </w:r>
      <w:r w:rsidR="003E603E" w:rsidRPr="007F3462">
        <w:rPr>
          <w:rFonts w:ascii="Times New Roman" w:hAnsi="Times New Roman" w:cs="Times New Roman"/>
          <w:sz w:val="24"/>
          <w:szCs w:val="24"/>
        </w:rPr>
        <w:t xml:space="preserve"> participation in SMB activities;</w:t>
      </w:r>
    </w:p>
    <w:p w14:paraId="45DE8980" w14:textId="14515F99" w:rsidR="003E603E" w:rsidRPr="007F5DC7" w:rsidRDefault="00790999" w:rsidP="007D1551">
      <w:pPr>
        <w:pStyle w:val="ListParagraph"/>
        <w:numPr>
          <w:ilvl w:val="0"/>
          <w:numId w:val="39"/>
        </w:numPr>
        <w:tabs>
          <w:tab w:val="left" w:pos="3060"/>
        </w:tabs>
        <w:spacing w:after="120"/>
        <w:rPr>
          <w:rFonts w:ascii="Times New Roman" w:hAnsi="Times New Roman" w:cs="Times New Roman"/>
          <w:sz w:val="24"/>
          <w:szCs w:val="24"/>
        </w:rPr>
      </w:pPr>
      <w:r w:rsidRPr="00790999">
        <w:rPr>
          <w:rFonts w:ascii="Times New Roman" w:hAnsi="Times New Roman" w:cs="Times New Roman"/>
          <w:sz w:val="24"/>
          <w:szCs w:val="24"/>
        </w:rPr>
        <w:t>Coordinating with the General Secretary</w:t>
      </w:r>
      <w:r>
        <w:rPr>
          <w:rFonts w:ascii="Times New Roman" w:hAnsi="Times New Roman" w:cs="Times New Roman"/>
          <w:sz w:val="24"/>
          <w:szCs w:val="24"/>
        </w:rPr>
        <w:t xml:space="preserve"> </w:t>
      </w:r>
      <w:r w:rsidR="00B734C9">
        <w:rPr>
          <w:rFonts w:ascii="Times New Roman" w:hAnsi="Times New Roman" w:cs="Times New Roman"/>
          <w:sz w:val="24"/>
          <w:szCs w:val="24"/>
        </w:rPr>
        <w:t>to maintain</w:t>
      </w:r>
      <w:r w:rsidR="003E603E" w:rsidRPr="007F5DC7">
        <w:rPr>
          <w:rFonts w:ascii="Times New Roman" w:hAnsi="Times New Roman" w:cs="Times New Roman"/>
          <w:sz w:val="24"/>
          <w:szCs w:val="24"/>
        </w:rPr>
        <w:t xml:space="preserve"> </w:t>
      </w:r>
      <w:r w:rsidR="00B734C9">
        <w:rPr>
          <w:rFonts w:ascii="Times New Roman" w:hAnsi="Times New Roman" w:cs="Times New Roman"/>
          <w:sz w:val="24"/>
          <w:szCs w:val="24"/>
        </w:rPr>
        <w:t xml:space="preserve">the </w:t>
      </w:r>
      <w:r w:rsidR="003E603E" w:rsidRPr="007F5DC7">
        <w:rPr>
          <w:rFonts w:ascii="Times New Roman" w:hAnsi="Times New Roman" w:cs="Times New Roman"/>
          <w:sz w:val="24"/>
          <w:szCs w:val="24"/>
        </w:rPr>
        <w:t>Secretariat of an IEC Committee;</w:t>
      </w:r>
    </w:p>
    <w:p w14:paraId="3205F3DF" w14:textId="2840ACE2" w:rsidR="003E603E" w:rsidRPr="007F5DC7" w:rsidRDefault="12314077" w:rsidP="007D1551">
      <w:pPr>
        <w:pStyle w:val="ListParagraph"/>
        <w:numPr>
          <w:ilvl w:val="0"/>
          <w:numId w:val="39"/>
        </w:numPr>
        <w:tabs>
          <w:tab w:val="left" w:pos="3060"/>
        </w:tabs>
        <w:spacing w:after="120"/>
        <w:rPr>
          <w:rFonts w:ascii="Times New Roman" w:hAnsi="Times New Roman" w:cs="Times New Roman"/>
          <w:sz w:val="24"/>
          <w:szCs w:val="24"/>
        </w:rPr>
      </w:pPr>
      <w:r w:rsidRPr="12314077">
        <w:rPr>
          <w:rFonts w:ascii="Times New Roman" w:hAnsi="Times New Roman" w:cs="Times New Roman"/>
          <w:sz w:val="24"/>
          <w:szCs w:val="24"/>
        </w:rPr>
        <w:t xml:space="preserve">Coordinating with USNC CAPCC to resolve any </w:t>
      </w:r>
      <w:r w:rsidR="00307CA8">
        <w:rPr>
          <w:rFonts w:ascii="Times New Roman" w:hAnsi="Times New Roman" w:cs="Times New Roman"/>
          <w:sz w:val="24"/>
          <w:szCs w:val="24"/>
        </w:rPr>
        <w:t>non-</w:t>
      </w:r>
      <w:r w:rsidRPr="12314077">
        <w:rPr>
          <w:rFonts w:ascii="Times New Roman" w:hAnsi="Times New Roman" w:cs="Times New Roman"/>
          <w:sz w:val="24"/>
          <w:szCs w:val="24"/>
        </w:rPr>
        <w:t>technical issues;</w:t>
      </w:r>
    </w:p>
    <w:p w14:paraId="4965CED5" w14:textId="77777777" w:rsidR="003E603E" w:rsidRPr="007F5DC7" w:rsidRDefault="00BC2103" w:rsidP="007D1551">
      <w:pPr>
        <w:pStyle w:val="ListParagraph"/>
        <w:numPr>
          <w:ilvl w:val="0"/>
          <w:numId w:val="39"/>
        </w:numPr>
        <w:tabs>
          <w:tab w:val="left" w:pos="3060"/>
        </w:tabs>
        <w:spacing w:after="120"/>
        <w:rPr>
          <w:rFonts w:ascii="Times New Roman" w:hAnsi="Times New Roman" w:cs="Times New Roman"/>
          <w:sz w:val="24"/>
          <w:szCs w:val="24"/>
        </w:rPr>
      </w:pPr>
      <w:r w:rsidRPr="007F5DC7">
        <w:rPr>
          <w:rFonts w:ascii="Times New Roman" w:hAnsi="Times New Roman" w:cs="Times New Roman"/>
          <w:sz w:val="24"/>
          <w:szCs w:val="24"/>
        </w:rPr>
        <w:t>Approving</w:t>
      </w:r>
      <w:r w:rsidR="003E603E" w:rsidRPr="007F5DC7">
        <w:rPr>
          <w:rFonts w:ascii="Times New Roman" w:hAnsi="Times New Roman" w:cs="Times New Roman"/>
          <w:sz w:val="24"/>
          <w:szCs w:val="24"/>
        </w:rPr>
        <w:t xml:space="preserve"> TAG </w:t>
      </w:r>
      <w:r w:rsidR="000C33DE">
        <w:rPr>
          <w:rFonts w:ascii="Times New Roman" w:hAnsi="Times New Roman" w:cs="Times New Roman"/>
          <w:sz w:val="24"/>
          <w:szCs w:val="24"/>
        </w:rPr>
        <w:t xml:space="preserve">Model </w:t>
      </w:r>
      <w:r w:rsidR="003E603E" w:rsidRPr="007F5DC7">
        <w:rPr>
          <w:rFonts w:ascii="Times New Roman" w:hAnsi="Times New Roman" w:cs="Times New Roman"/>
          <w:sz w:val="24"/>
          <w:szCs w:val="24"/>
        </w:rPr>
        <w:t>Operating Procedures;</w:t>
      </w:r>
      <w:r w:rsidR="00F21DF1" w:rsidRPr="007F5DC7">
        <w:rPr>
          <w:rFonts w:ascii="Times New Roman" w:hAnsi="Times New Roman" w:cs="Times New Roman"/>
          <w:sz w:val="24"/>
          <w:szCs w:val="24"/>
        </w:rPr>
        <w:t xml:space="preserve"> </w:t>
      </w:r>
    </w:p>
    <w:p w14:paraId="2625F657" w14:textId="77777777" w:rsidR="00B21CD8" w:rsidRDefault="003E603E" w:rsidP="007D1551">
      <w:pPr>
        <w:pStyle w:val="ListParagraph"/>
        <w:numPr>
          <w:ilvl w:val="0"/>
          <w:numId w:val="39"/>
        </w:numPr>
        <w:tabs>
          <w:tab w:val="left" w:pos="3060"/>
        </w:tabs>
        <w:spacing w:after="120"/>
        <w:rPr>
          <w:rFonts w:ascii="Times New Roman" w:hAnsi="Times New Roman" w:cs="Times New Roman"/>
          <w:sz w:val="24"/>
          <w:szCs w:val="24"/>
        </w:rPr>
      </w:pPr>
      <w:r w:rsidRPr="007F5DC7">
        <w:rPr>
          <w:rFonts w:ascii="Times New Roman" w:hAnsi="Times New Roman" w:cs="Times New Roman"/>
          <w:sz w:val="24"/>
          <w:szCs w:val="24"/>
        </w:rPr>
        <w:t>Report</w:t>
      </w:r>
      <w:r w:rsidR="00BC2103" w:rsidRPr="007F5DC7">
        <w:rPr>
          <w:rFonts w:ascii="Times New Roman" w:hAnsi="Times New Roman" w:cs="Times New Roman"/>
          <w:sz w:val="24"/>
          <w:szCs w:val="24"/>
        </w:rPr>
        <w:t xml:space="preserve">ing </w:t>
      </w:r>
      <w:r w:rsidRPr="007F5DC7">
        <w:rPr>
          <w:rFonts w:ascii="Times New Roman" w:hAnsi="Times New Roman" w:cs="Times New Roman"/>
          <w:sz w:val="24"/>
          <w:szCs w:val="24"/>
        </w:rPr>
        <w:t>to USNC Council after each meeting</w:t>
      </w:r>
      <w:r w:rsidR="00B21CD8">
        <w:rPr>
          <w:rFonts w:ascii="Times New Roman" w:hAnsi="Times New Roman" w:cs="Times New Roman"/>
          <w:sz w:val="24"/>
          <w:szCs w:val="24"/>
        </w:rPr>
        <w:t>; and</w:t>
      </w:r>
    </w:p>
    <w:p w14:paraId="0F3CABC7" w14:textId="5415B471" w:rsidR="00282DD3" w:rsidRPr="007F5DC7" w:rsidRDefault="00B21CD8" w:rsidP="00BC051E">
      <w:pPr>
        <w:pStyle w:val="ListParagraph"/>
        <w:numPr>
          <w:ilvl w:val="0"/>
          <w:numId w:val="39"/>
        </w:numPr>
        <w:tabs>
          <w:tab w:val="left" w:pos="3060"/>
        </w:tabs>
        <w:spacing w:after="120"/>
        <w:rPr>
          <w:rFonts w:ascii="Times New Roman" w:hAnsi="Times New Roman" w:cs="Times New Roman"/>
          <w:sz w:val="24"/>
          <w:szCs w:val="24"/>
        </w:rPr>
      </w:pPr>
      <w:bookmarkStart w:id="1" w:name="_Hlk128057091"/>
      <w:r>
        <w:rPr>
          <w:rFonts w:ascii="Times New Roman" w:hAnsi="Times New Roman" w:cs="Times New Roman"/>
          <w:sz w:val="24"/>
          <w:szCs w:val="24"/>
        </w:rPr>
        <w:t xml:space="preserve">Hearing </w:t>
      </w:r>
      <w:r w:rsidR="003238CA">
        <w:rPr>
          <w:rFonts w:ascii="Times New Roman" w:hAnsi="Times New Roman" w:cs="Times New Roman"/>
          <w:sz w:val="24"/>
          <w:szCs w:val="24"/>
        </w:rPr>
        <w:t xml:space="preserve">appeals </w:t>
      </w:r>
      <w:r w:rsidR="001F5F99">
        <w:rPr>
          <w:rFonts w:ascii="Times New Roman" w:hAnsi="Times New Roman" w:cs="Times New Roman"/>
          <w:sz w:val="24"/>
          <w:szCs w:val="24"/>
        </w:rPr>
        <w:t xml:space="preserve">in accordance with this Article and Article VIII below.  </w:t>
      </w:r>
      <w:bookmarkEnd w:id="1"/>
    </w:p>
    <w:p w14:paraId="7DCE00B2" w14:textId="77777777" w:rsidR="00274E61" w:rsidRPr="000C6126" w:rsidRDefault="004C0252" w:rsidP="000C6126">
      <w:pPr>
        <w:spacing w:after="120"/>
        <w:ind w:firstLine="720"/>
        <w:rPr>
          <w:rFonts w:ascii="Times New Roman" w:hAnsi="Times New Roman" w:cs="Times New Roman"/>
          <w:sz w:val="24"/>
          <w:szCs w:val="24"/>
        </w:rPr>
      </w:pPr>
      <w:r>
        <w:rPr>
          <w:rFonts w:ascii="Times New Roman" w:hAnsi="Times New Roman" w:cs="Times New Roman"/>
          <w:b/>
          <w:sz w:val="24"/>
          <w:szCs w:val="24"/>
        </w:rPr>
        <w:t>4.</w:t>
      </w:r>
      <w:r w:rsidR="00B65DE1">
        <w:rPr>
          <w:rFonts w:ascii="Times New Roman" w:hAnsi="Times New Roman" w:cs="Times New Roman"/>
          <w:b/>
          <w:sz w:val="24"/>
          <w:szCs w:val="24"/>
        </w:rPr>
        <w:t>1</w:t>
      </w:r>
      <w:r w:rsidR="000A3A99">
        <w:rPr>
          <w:rFonts w:ascii="Times New Roman" w:hAnsi="Times New Roman" w:cs="Times New Roman"/>
          <w:b/>
          <w:sz w:val="24"/>
          <w:szCs w:val="24"/>
        </w:rPr>
        <w:t xml:space="preserve">.2 </w:t>
      </w:r>
      <w:r w:rsidR="00EE55A0" w:rsidRPr="000C6126">
        <w:rPr>
          <w:rFonts w:ascii="Times New Roman" w:hAnsi="Times New Roman" w:cs="Times New Roman"/>
          <w:b/>
          <w:sz w:val="24"/>
          <w:szCs w:val="24"/>
        </w:rPr>
        <w:t xml:space="preserve">TMC </w:t>
      </w:r>
      <w:r w:rsidR="00274E61" w:rsidRPr="000C6126">
        <w:rPr>
          <w:rFonts w:ascii="Times New Roman" w:hAnsi="Times New Roman" w:cs="Times New Roman"/>
          <w:b/>
          <w:sz w:val="24"/>
          <w:szCs w:val="24"/>
        </w:rPr>
        <w:t>Chair</w:t>
      </w:r>
    </w:p>
    <w:p w14:paraId="08D80747" w14:textId="7BF83AED" w:rsidR="001D0446" w:rsidRPr="007F5DC7" w:rsidRDefault="00274E61" w:rsidP="007D1551">
      <w:pPr>
        <w:spacing w:after="120"/>
        <w:ind w:left="1440"/>
        <w:rPr>
          <w:rFonts w:ascii="Times New Roman" w:hAnsi="Times New Roman" w:cs="Times New Roman"/>
          <w:sz w:val="24"/>
          <w:szCs w:val="24"/>
        </w:rPr>
      </w:pPr>
      <w:r w:rsidRPr="007F5DC7">
        <w:rPr>
          <w:rFonts w:ascii="Times New Roman" w:hAnsi="Times New Roman" w:cs="Times New Roman"/>
          <w:sz w:val="24"/>
          <w:szCs w:val="24"/>
        </w:rPr>
        <w:t xml:space="preserve">The </w:t>
      </w:r>
      <w:r w:rsidR="003E6DC9" w:rsidRPr="007F5DC7">
        <w:rPr>
          <w:rFonts w:ascii="Times New Roman" w:hAnsi="Times New Roman" w:cs="Times New Roman"/>
          <w:sz w:val="24"/>
          <w:szCs w:val="24"/>
        </w:rPr>
        <w:t xml:space="preserve">Vice-President – Technical shall serve as </w:t>
      </w:r>
      <w:r w:rsidR="00D939F0" w:rsidRPr="007F5DC7">
        <w:rPr>
          <w:rFonts w:ascii="Times New Roman" w:hAnsi="Times New Roman" w:cs="Times New Roman"/>
          <w:sz w:val="24"/>
          <w:szCs w:val="24"/>
        </w:rPr>
        <w:t xml:space="preserve">Chair of the TMC and </w:t>
      </w:r>
      <w:r w:rsidR="00F21DF1" w:rsidRPr="007F5DC7">
        <w:rPr>
          <w:rFonts w:ascii="Times New Roman" w:hAnsi="Times New Roman" w:cs="Times New Roman"/>
          <w:sz w:val="24"/>
          <w:szCs w:val="24"/>
        </w:rPr>
        <w:t>shall</w:t>
      </w:r>
      <w:r w:rsidR="003E6DC9" w:rsidRPr="007F5DC7">
        <w:rPr>
          <w:rFonts w:ascii="Times New Roman" w:hAnsi="Times New Roman" w:cs="Times New Roman"/>
          <w:sz w:val="24"/>
          <w:szCs w:val="24"/>
        </w:rPr>
        <w:t xml:space="preserve"> serve as the U</w:t>
      </w:r>
      <w:r w:rsidR="00A658DF">
        <w:rPr>
          <w:rFonts w:ascii="Times New Roman" w:hAnsi="Times New Roman" w:cs="Times New Roman"/>
          <w:sz w:val="24"/>
          <w:szCs w:val="24"/>
        </w:rPr>
        <w:t>.</w:t>
      </w:r>
      <w:r w:rsidR="003E6DC9" w:rsidRPr="007F5DC7">
        <w:rPr>
          <w:rFonts w:ascii="Times New Roman" w:hAnsi="Times New Roman" w:cs="Times New Roman"/>
          <w:sz w:val="24"/>
          <w:szCs w:val="24"/>
        </w:rPr>
        <w:t>S</w:t>
      </w:r>
      <w:r w:rsidR="00A658DF">
        <w:rPr>
          <w:rFonts w:ascii="Times New Roman" w:hAnsi="Times New Roman" w:cs="Times New Roman"/>
          <w:sz w:val="24"/>
          <w:szCs w:val="24"/>
        </w:rPr>
        <w:t>.</w:t>
      </w:r>
      <w:r w:rsidR="003E6DC9" w:rsidRPr="007F5DC7">
        <w:rPr>
          <w:rFonts w:ascii="Times New Roman" w:hAnsi="Times New Roman" w:cs="Times New Roman"/>
          <w:sz w:val="24"/>
          <w:szCs w:val="24"/>
        </w:rPr>
        <w:t xml:space="preserve"> Member to the IEC SMB</w:t>
      </w:r>
      <w:r w:rsidR="75B0D836" w:rsidRPr="29D3BE38">
        <w:rPr>
          <w:rFonts w:ascii="Times New Roman" w:hAnsi="Times New Roman" w:cs="Times New Roman"/>
          <w:sz w:val="24"/>
          <w:szCs w:val="24"/>
        </w:rPr>
        <w:t xml:space="preserve"> upon </w:t>
      </w:r>
      <w:r w:rsidR="00840F91">
        <w:rPr>
          <w:rFonts w:ascii="Times New Roman" w:hAnsi="Times New Roman" w:cs="Times New Roman"/>
          <w:sz w:val="24"/>
          <w:szCs w:val="24"/>
        </w:rPr>
        <w:t xml:space="preserve">completion of IEC </w:t>
      </w:r>
      <w:r w:rsidR="75B0D836" w:rsidRPr="29D3BE38">
        <w:rPr>
          <w:rFonts w:ascii="Times New Roman" w:hAnsi="Times New Roman" w:cs="Times New Roman"/>
          <w:sz w:val="24"/>
          <w:szCs w:val="24"/>
        </w:rPr>
        <w:t>election</w:t>
      </w:r>
      <w:r w:rsidR="003E6DC9" w:rsidRPr="007F5DC7">
        <w:rPr>
          <w:rFonts w:ascii="Times New Roman" w:hAnsi="Times New Roman" w:cs="Times New Roman"/>
          <w:sz w:val="24"/>
          <w:szCs w:val="24"/>
        </w:rPr>
        <w:t>.</w:t>
      </w:r>
    </w:p>
    <w:p w14:paraId="5B08B5D1" w14:textId="77777777" w:rsidR="001D0446" w:rsidRPr="007F5DC7" w:rsidRDefault="001D0446" w:rsidP="007D1551">
      <w:pPr>
        <w:pStyle w:val="ListParagraph"/>
        <w:spacing w:after="120"/>
        <w:ind w:left="2160"/>
        <w:rPr>
          <w:rFonts w:ascii="Times New Roman" w:hAnsi="Times New Roman" w:cs="Times New Roman"/>
          <w:sz w:val="24"/>
          <w:szCs w:val="24"/>
        </w:rPr>
      </w:pPr>
    </w:p>
    <w:p w14:paraId="0398AF43" w14:textId="77777777" w:rsidR="001D0446" w:rsidRPr="000C6126" w:rsidRDefault="003E78F4" w:rsidP="000C6126">
      <w:pPr>
        <w:spacing w:after="120"/>
        <w:ind w:firstLine="720"/>
        <w:rPr>
          <w:rFonts w:ascii="Times New Roman" w:hAnsi="Times New Roman" w:cs="Times New Roman"/>
          <w:sz w:val="24"/>
          <w:szCs w:val="24"/>
        </w:rPr>
      </w:pPr>
      <w:r>
        <w:rPr>
          <w:rFonts w:ascii="Times New Roman" w:hAnsi="Times New Roman" w:cs="Times New Roman"/>
          <w:b/>
          <w:sz w:val="24"/>
          <w:szCs w:val="24"/>
        </w:rPr>
        <w:t>4</w:t>
      </w:r>
      <w:r w:rsidR="000A3A99">
        <w:rPr>
          <w:rFonts w:ascii="Times New Roman" w:hAnsi="Times New Roman" w:cs="Times New Roman"/>
          <w:b/>
          <w:sz w:val="24"/>
          <w:szCs w:val="24"/>
        </w:rPr>
        <w:t>.</w:t>
      </w:r>
      <w:r w:rsidR="00B65DE1">
        <w:rPr>
          <w:rFonts w:ascii="Times New Roman" w:hAnsi="Times New Roman" w:cs="Times New Roman"/>
          <w:b/>
          <w:sz w:val="24"/>
          <w:szCs w:val="24"/>
        </w:rPr>
        <w:t>1</w:t>
      </w:r>
      <w:r w:rsidR="000A3A99">
        <w:rPr>
          <w:rFonts w:ascii="Times New Roman" w:hAnsi="Times New Roman" w:cs="Times New Roman"/>
          <w:b/>
          <w:sz w:val="24"/>
          <w:szCs w:val="24"/>
        </w:rPr>
        <w:t xml:space="preserve">.3 </w:t>
      </w:r>
      <w:r w:rsidR="001D0446" w:rsidRPr="000C6126">
        <w:rPr>
          <w:rFonts w:ascii="Times New Roman" w:hAnsi="Times New Roman" w:cs="Times New Roman"/>
          <w:b/>
          <w:sz w:val="24"/>
          <w:szCs w:val="24"/>
        </w:rPr>
        <w:t>TMC Vice-Chair</w:t>
      </w:r>
    </w:p>
    <w:p w14:paraId="0B26EEE9" w14:textId="35F49403" w:rsidR="00825BB9" w:rsidRPr="007F5DC7" w:rsidRDefault="409FCAF2" w:rsidP="007D1551">
      <w:pPr>
        <w:spacing w:after="120"/>
        <w:ind w:left="1440"/>
        <w:rPr>
          <w:rFonts w:ascii="Times New Roman" w:hAnsi="Times New Roman" w:cs="Times New Roman"/>
          <w:sz w:val="24"/>
          <w:szCs w:val="24"/>
        </w:rPr>
      </w:pPr>
      <w:r w:rsidRPr="409FCAF2">
        <w:rPr>
          <w:rFonts w:ascii="Times New Roman" w:hAnsi="Times New Roman" w:cs="Times New Roman"/>
          <w:sz w:val="24"/>
          <w:szCs w:val="24"/>
        </w:rPr>
        <w:t>The TMC may elect a Vice-Chair</w:t>
      </w:r>
      <w:r w:rsidR="4507EA5A" w:rsidRPr="29D3BE38">
        <w:rPr>
          <w:rFonts w:ascii="Times New Roman" w:hAnsi="Times New Roman" w:cs="Times New Roman"/>
          <w:sz w:val="24"/>
          <w:szCs w:val="24"/>
        </w:rPr>
        <w:t>.</w:t>
      </w:r>
      <w:r w:rsidR="0D9BC876" w:rsidRPr="29D3BE38">
        <w:rPr>
          <w:rFonts w:ascii="Times New Roman" w:hAnsi="Times New Roman" w:cs="Times New Roman"/>
          <w:sz w:val="24"/>
          <w:szCs w:val="24"/>
        </w:rPr>
        <w:t xml:space="preserve"> </w:t>
      </w:r>
      <w:r w:rsidR="091571F6" w:rsidRPr="29D3BE38">
        <w:rPr>
          <w:rFonts w:ascii="Times New Roman" w:hAnsi="Times New Roman" w:cs="Times New Roman"/>
          <w:sz w:val="24"/>
          <w:szCs w:val="24"/>
        </w:rPr>
        <w:t xml:space="preserve">The Vice-Chair </w:t>
      </w:r>
      <w:r w:rsidR="729A593D" w:rsidRPr="29D3BE38">
        <w:rPr>
          <w:rFonts w:ascii="Times New Roman" w:hAnsi="Times New Roman" w:cs="Times New Roman"/>
          <w:sz w:val="24"/>
          <w:szCs w:val="24"/>
        </w:rPr>
        <w:t>assists the Chair of the TMC as needed</w:t>
      </w:r>
      <w:r w:rsidR="00840F91">
        <w:rPr>
          <w:rFonts w:ascii="Times New Roman" w:hAnsi="Times New Roman" w:cs="Times New Roman"/>
          <w:sz w:val="24"/>
          <w:szCs w:val="24"/>
        </w:rPr>
        <w:t>.</w:t>
      </w:r>
    </w:p>
    <w:p w14:paraId="16DEB4AB" w14:textId="77777777" w:rsidR="00285B48" w:rsidRDefault="00285B48" w:rsidP="00285B48">
      <w:pPr>
        <w:spacing w:after="120"/>
        <w:ind w:firstLine="720"/>
        <w:rPr>
          <w:rFonts w:ascii="Times New Roman" w:hAnsi="Times New Roman" w:cs="Times New Roman"/>
          <w:b/>
          <w:sz w:val="24"/>
          <w:szCs w:val="24"/>
        </w:rPr>
      </w:pPr>
    </w:p>
    <w:p w14:paraId="7CF36438" w14:textId="02DF19A0" w:rsidR="00285B48" w:rsidRPr="000005F5" w:rsidRDefault="003E78F4" w:rsidP="00285B48">
      <w:pPr>
        <w:spacing w:after="120"/>
        <w:ind w:firstLine="720"/>
        <w:rPr>
          <w:rFonts w:ascii="Times New Roman" w:hAnsi="Times New Roman" w:cs="Times New Roman"/>
          <w:sz w:val="24"/>
          <w:szCs w:val="24"/>
        </w:rPr>
      </w:pPr>
      <w:r>
        <w:rPr>
          <w:rFonts w:ascii="Times New Roman" w:hAnsi="Times New Roman" w:cs="Times New Roman"/>
          <w:b/>
          <w:sz w:val="24"/>
          <w:szCs w:val="24"/>
        </w:rPr>
        <w:t>4</w:t>
      </w:r>
      <w:r w:rsidR="00285B48">
        <w:rPr>
          <w:rFonts w:ascii="Times New Roman" w:hAnsi="Times New Roman" w:cs="Times New Roman"/>
          <w:b/>
          <w:sz w:val="24"/>
          <w:szCs w:val="24"/>
        </w:rPr>
        <w:t>.</w:t>
      </w:r>
      <w:r w:rsidR="00B65DE1">
        <w:rPr>
          <w:rFonts w:ascii="Times New Roman" w:hAnsi="Times New Roman" w:cs="Times New Roman"/>
          <w:b/>
          <w:sz w:val="24"/>
          <w:szCs w:val="24"/>
        </w:rPr>
        <w:t>1</w:t>
      </w:r>
      <w:r w:rsidR="00285B48">
        <w:rPr>
          <w:rFonts w:ascii="Times New Roman" w:hAnsi="Times New Roman" w:cs="Times New Roman"/>
          <w:b/>
          <w:sz w:val="24"/>
          <w:szCs w:val="24"/>
        </w:rPr>
        <w:t>.4</w:t>
      </w:r>
      <w:r>
        <w:rPr>
          <w:rFonts w:ascii="Times New Roman" w:hAnsi="Times New Roman" w:cs="Times New Roman"/>
          <w:b/>
          <w:sz w:val="24"/>
          <w:szCs w:val="24"/>
        </w:rPr>
        <w:t xml:space="preserve"> </w:t>
      </w:r>
      <w:r w:rsidR="00285B48" w:rsidRPr="000005F5">
        <w:rPr>
          <w:rFonts w:ascii="Times New Roman" w:hAnsi="Times New Roman" w:cs="Times New Roman"/>
          <w:b/>
          <w:sz w:val="24"/>
          <w:szCs w:val="24"/>
        </w:rPr>
        <w:t xml:space="preserve">TMC Membership </w:t>
      </w:r>
    </w:p>
    <w:p w14:paraId="143F8A21" w14:textId="05F28910" w:rsidR="00285B48" w:rsidRPr="007F5DC7" w:rsidRDefault="12314077" w:rsidP="00285B48">
      <w:pPr>
        <w:spacing w:after="120"/>
        <w:ind w:left="1440"/>
        <w:rPr>
          <w:rFonts w:ascii="Times New Roman" w:hAnsi="Times New Roman" w:cs="Times New Roman"/>
          <w:sz w:val="24"/>
          <w:szCs w:val="24"/>
        </w:rPr>
      </w:pPr>
      <w:r w:rsidRPr="0DA9234F">
        <w:rPr>
          <w:rFonts w:ascii="Times New Roman" w:hAnsi="Times New Roman" w:cs="Times New Roman"/>
          <w:sz w:val="24"/>
          <w:szCs w:val="24"/>
        </w:rPr>
        <w:t>TMC members shall be nominated and elected for TMC membership in accordance with Section</w:t>
      </w:r>
      <w:r w:rsidR="00E97176">
        <w:rPr>
          <w:rFonts w:ascii="Times New Roman" w:hAnsi="Times New Roman" w:cs="Times New Roman"/>
          <w:sz w:val="24"/>
          <w:szCs w:val="24"/>
        </w:rPr>
        <w:t xml:space="preserve"> </w:t>
      </w:r>
      <w:r w:rsidR="5A341B90" w:rsidRPr="00BC051E">
        <w:rPr>
          <w:rFonts w:ascii="Times New Roman" w:hAnsi="Times New Roman" w:cs="Times New Roman"/>
          <w:sz w:val="24"/>
          <w:szCs w:val="24"/>
        </w:rPr>
        <w:t>5.2</w:t>
      </w:r>
      <w:r w:rsidRPr="0DA9234F">
        <w:rPr>
          <w:rFonts w:ascii="Times New Roman" w:hAnsi="Times New Roman" w:cs="Times New Roman"/>
          <w:sz w:val="24"/>
          <w:szCs w:val="24"/>
        </w:rPr>
        <w:t xml:space="preserve">, below.  </w:t>
      </w:r>
    </w:p>
    <w:p w14:paraId="0AD9C6F4" w14:textId="77777777" w:rsidR="00274E61" w:rsidRPr="00042A84" w:rsidRDefault="00274E61" w:rsidP="00042A84">
      <w:pPr>
        <w:spacing w:after="120"/>
        <w:rPr>
          <w:rFonts w:ascii="Times New Roman" w:hAnsi="Times New Roman" w:cs="Times New Roman"/>
          <w:sz w:val="24"/>
          <w:szCs w:val="24"/>
        </w:rPr>
      </w:pPr>
    </w:p>
    <w:p w14:paraId="31EC623E" w14:textId="77777777" w:rsidR="00274E61" w:rsidRPr="00042A84" w:rsidRDefault="409FCAF2" w:rsidP="00BC051E">
      <w:pPr>
        <w:spacing w:after="120"/>
        <w:ind w:left="720" w:firstLine="720"/>
        <w:rPr>
          <w:rFonts w:ascii="Times New Roman" w:hAnsi="Times New Roman" w:cs="Times New Roman"/>
          <w:sz w:val="24"/>
          <w:szCs w:val="24"/>
        </w:rPr>
      </w:pPr>
      <w:r w:rsidRPr="409FCAF2">
        <w:rPr>
          <w:rFonts w:ascii="Times New Roman" w:hAnsi="Times New Roman" w:cs="Times New Roman"/>
          <w:b/>
          <w:bCs/>
          <w:sz w:val="24"/>
          <w:szCs w:val="24"/>
        </w:rPr>
        <w:lastRenderedPageBreak/>
        <w:t>4.1.4.1 Term of Office for TMC Membership</w:t>
      </w:r>
    </w:p>
    <w:p w14:paraId="61182F9A" w14:textId="77777777" w:rsidR="00C74527" w:rsidRDefault="00710153" w:rsidP="00810498">
      <w:pPr>
        <w:spacing w:after="120"/>
        <w:ind w:left="2160"/>
        <w:rPr>
          <w:rFonts w:ascii="Times New Roman" w:hAnsi="Times New Roman" w:cs="Times New Roman"/>
          <w:sz w:val="24"/>
          <w:szCs w:val="24"/>
        </w:rPr>
      </w:pPr>
      <w:r w:rsidRPr="007F5DC7">
        <w:rPr>
          <w:rFonts w:ascii="Times New Roman" w:hAnsi="Times New Roman" w:cs="Times New Roman"/>
          <w:sz w:val="24"/>
          <w:szCs w:val="24"/>
        </w:rPr>
        <w:t xml:space="preserve">The term of office for individuals elected to the TMC is fixed at three (3) years. </w:t>
      </w:r>
      <w:r w:rsidR="0047584D" w:rsidRPr="007F5DC7">
        <w:rPr>
          <w:rFonts w:ascii="Times New Roman" w:hAnsi="Times New Roman" w:cs="Times New Roman"/>
          <w:sz w:val="24"/>
          <w:szCs w:val="24"/>
        </w:rPr>
        <w:t xml:space="preserve">Such members may seek reelection to an unlimited number of consecutive three (3) year terms. </w:t>
      </w:r>
      <w:r w:rsidR="00442787" w:rsidRPr="007F5DC7">
        <w:rPr>
          <w:rFonts w:ascii="Times New Roman" w:hAnsi="Times New Roman" w:cs="Times New Roman"/>
          <w:sz w:val="24"/>
          <w:szCs w:val="24"/>
        </w:rPr>
        <w:t xml:space="preserve">To the extent possible, terms should be staggered for USNC </w:t>
      </w:r>
      <w:r w:rsidR="003C2D9A" w:rsidRPr="007F5DC7">
        <w:rPr>
          <w:rFonts w:ascii="Times New Roman" w:hAnsi="Times New Roman" w:cs="Times New Roman"/>
          <w:sz w:val="24"/>
          <w:szCs w:val="24"/>
        </w:rPr>
        <w:t>TMC</w:t>
      </w:r>
      <w:r w:rsidR="00442787" w:rsidRPr="007F5DC7">
        <w:rPr>
          <w:rFonts w:ascii="Times New Roman" w:hAnsi="Times New Roman" w:cs="Times New Roman"/>
          <w:sz w:val="24"/>
          <w:szCs w:val="24"/>
        </w:rPr>
        <w:t xml:space="preserve"> members. </w:t>
      </w:r>
    </w:p>
    <w:p w14:paraId="76C4F1C8" w14:textId="77777777" w:rsidR="00C74527" w:rsidRDefault="00C74527" w:rsidP="00810498">
      <w:pPr>
        <w:spacing w:after="120"/>
        <w:ind w:left="2160"/>
        <w:rPr>
          <w:rFonts w:ascii="Times New Roman" w:hAnsi="Times New Roman" w:cs="Times New Roman"/>
          <w:sz w:val="24"/>
          <w:szCs w:val="24"/>
        </w:rPr>
      </w:pPr>
    </w:p>
    <w:p w14:paraId="4B1F511A" w14:textId="4480EEC6" w:rsidR="003777CD" w:rsidRPr="007F5DC7" w:rsidRDefault="00442787" w:rsidP="00BC051E">
      <w:pPr>
        <w:spacing w:after="120"/>
        <w:ind w:left="2160"/>
        <w:rPr>
          <w:rFonts w:ascii="Times New Roman" w:hAnsi="Times New Roman" w:cs="Times New Roman"/>
          <w:sz w:val="24"/>
          <w:szCs w:val="24"/>
        </w:rPr>
      </w:pPr>
      <w:r w:rsidRPr="007F5DC7">
        <w:rPr>
          <w:rFonts w:ascii="Times New Roman" w:hAnsi="Times New Roman" w:cs="Times New Roman"/>
          <w:sz w:val="24"/>
          <w:szCs w:val="24"/>
        </w:rPr>
        <w:br/>
      </w:r>
    </w:p>
    <w:p w14:paraId="45EF513B" w14:textId="2154F21B" w:rsidR="00367B1C" w:rsidRPr="00042A84" w:rsidRDefault="003519FC"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w:t>
      </w:r>
      <w:r w:rsidR="000A3A99">
        <w:rPr>
          <w:rFonts w:ascii="Times New Roman" w:hAnsi="Times New Roman" w:cs="Times New Roman"/>
          <w:b/>
          <w:sz w:val="24"/>
          <w:szCs w:val="24"/>
        </w:rPr>
        <w:t>.</w:t>
      </w:r>
      <w:r w:rsidR="00B65DE1">
        <w:rPr>
          <w:rFonts w:ascii="Times New Roman" w:hAnsi="Times New Roman" w:cs="Times New Roman"/>
          <w:b/>
          <w:sz w:val="24"/>
          <w:szCs w:val="24"/>
        </w:rPr>
        <w:t>1</w:t>
      </w:r>
      <w:r w:rsidR="000A3A99">
        <w:rPr>
          <w:rFonts w:ascii="Times New Roman" w:hAnsi="Times New Roman" w:cs="Times New Roman"/>
          <w:b/>
          <w:sz w:val="24"/>
          <w:szCs w:val="24"/>
        </w:rPr>
        <w:t>.</w:t>
      </w:r>
      <w:r w:rsidR="003777CD">
        <w:rPr>
          <w:rFonts w:ascii="Times New Roman" w:hAnsi="Times New Roman" w:cs="Times New Roman"/>
          <w:b/>
          <w:sz w:val="24"/>
          <w:szCs w:val="24"/>
        </w:rPr>
        <w:t>5</w:t>
      </w:r>
      <w:r w:rsidR="00810498">
        <w:rPr>
          <w:rFonts w:ascii="Times New Roman" w:hAnsi="Times New Roman" w:cs="Times New Roman"/>
          <w:b/>
          <w:sz w:val="24"/>
          <w:szCs w:val="24"/>
        </w:rPr>
        <w:t xml:space="preserve"> </w:t>
      </w:r>
      <w:r w:rsidR="00E10AAB" w:rsidRPr="00042A84">
        <w:rPr>
          <w:rFonts w:ascii="Times New Roman" w:hAnsi="Times New Roman" w:cs="Times New Roman"/>
          <w:b/>
          <w:sz w:val="24"/>
          <w:szCs w:val="24"/>
        </w:rPr>
        <w:t>TMC Meetings</w:t>
      </w:r>
    </w:p>
    <w:p w14:paraId="74B791FB" w14:textId="041596EF" w:rsidR="00A254B7" w:rsidRDefault="105D7CA7" w:rsidP="007D1551">
      <w:pPr>
        <w:spacing w:after="120"/>
        <w:ind w:left="1440"/>
        <w:rPr>
          <w:rFonts w:ascii="Times New Roman" w:hAnsi="Times New Roman" w:cs="Times New Roman"/>
          <w:sz w:val="24"/>
          <w:szCs w:val="24"/>
        </w:rPr>
      </w:pPr>
      <w:r w:rsidRPr="0DA9234F">
        <w:rPr>
          <w:rFonts w:ascii="Times New Roman" w:hAnsi="Times New Roman" w:cs="Times New Roman"/>
          <w:sz w:val="24"/>
          <w:szCs w:val="24"/>
        </w:rPr>
        <w:t>The TMC shall meet as often as necessary to carry out its responsibilities.  The TMC’s technical constituency (</w:t>
      </w:r>
      <w:r w:rsidRPr="0DA9234F">
        <w:rPr>
          <w:rFonts w:ascii="Times New Roman" w:hAnsi="Times New Roman" w:cs="Times New Roman"/>
          <w:i/>
          <w:iCs/>
          <w:sz w:val="24"/>
          <w:szCs w:val="24"/>
        </w:rPr>
        <w:t>i.e.,</w:t>
      </w:r>
      <w:r w:rsidRPr="0DA9234F">
        <w:rPr>
          <w:rFonts w:ascii="Times New Roman" w:hAnsi="Times New Roman" w:cs="Times New Roman"/>
          <w:sz w:val="24"/>
          <w:szCs w:val="24"/>
        </w:rPr>
        <w:t xml:space="preserve"> TAs, DTAs, TAG Administrators and Secretaries, and U</w:t>
      </w:r>
      <w:r w:rsidR="00A658DF">
        <w:rPr>
          <w:rFonts w:ascii="Times New Roman" w:hAnsi="Times New Roman" w:cs="Times New Roman"/>
          <w:sz w:val="24"/>
          <w:szCs w:val="24"/>
        </w:rPr>
        <w:t>.</w:t>
      </w:r>
      <w:r w:rsidRPr="0DA9234F">
        <w:rPr>
          <w:rFonts w:ascii="Times New Roman" w:hAnsi="Times New Roman" w:cs="Times New Roman"/>
          <w:sz w:val="24"/>
          <w:szCs w:val="24"/>
        </w:rPr>
        <w:t>S</w:t>
      </w:r>
      <w:r w:rsidR="00A658DF">
        <w:rPr>
          <w:rFonts w:ascii="Times New Roman" w:hAnsi="Times New Roman" w:cs="Times New Roman"/>
          <w:sz w:val="24"/>
          <w:szCs w:val="24"/>
        </w:rPr>
        <w:t>.</w:t>
      </w:r>
      <w:r w:rsidRPr="0DA9234F">
        <w:rPr>
          <w:rFonts w:ascii="Times New Roman" w:hAnsi="Times New Roman" w:cs="Times New Roman"/>
          <w:sz w:val="24"/>
          <w:szCs w:val="24"/>
        </w:rPr>
        <w:t xml:space="preserve"> TC/SC/</w:t>
      </w:r>
      <w:proofErr w:type="spellStart"/>
      <w:r w:rsidRPr="0DA9234F">
        <w:rPr>
          <w:rFonts w:ascii="Times New Roman" w:hAnsi="Times New Roman" w:cs="Times New Roman"/>
          <w:sz w:val="24"/>
          <w:szCs w:val="24"/>
        </w:rPr>
        <w:t>SyC</w:t>
      </w:r>
      <w:proofErr w:type="spellEnd"/>
      <w:r w:rsidRPr="0DA9234F">
        <w:rPr>
          <w:rFonts w:ascii="Times New Roman" w:hAnsi="Times New Roman" w:cs="Times New Roman"/>
          <w:sz w:val="24"/>
          <w:szCs w:val="24"/>
        </w:rPr>
        <w:t xml:space="preserve"> Chairs and Secretaries) are encouraged to attend. USNC members who are not members of TMC may request permission from the General Secretary to attend TMC meetings, and their attendance is subject to the approval of the TMC Chair. Meetings of the TMC may be called at the Chair’s discretion.  A meeting report of each TMC meeting shall be provided to the members of the TMC.  </w:t>
      </w:r>
      <w:r w:rsidR="00710084">
        <w:rPr>
          <w:rFonts w:ascii="Times New Roman" w:hAnsi="Times New Roman" w:cs="Times New Roman"/>
          <w:sz w:val="24"/>
          <w:szCs w:val="24"/>
        </w:rPr>
        <w:t>TMC meetings shall be held in Executive Session as appropriate.</w:t>
      </w:r>
    </w:p>
    <w:p w14:paraId="5023141B" w14:textId="77777777" w:rsidR="00E61765" w:rsidRPr="007F5DC7" w:rsidRDefault="00E61765" w:rsidP="00BC051E">
      <w:pPr>
        <w:spacing w:after="120"/>
        <w:rPr>
          <w:rFonts w:ascii="Times New Roman" w:hAnsi="Times New Roman" w:cs="Times New Roman"/>
          <w:sz w:val="24"/>
          <w:szCs w:val="24"/>
        </w:rPr>
      </w:pPr>
    </w:p>
    <w:p w14:paraId="26589C20" w14:textId="77777777" w:rsidR="00367B1C" w:rsidRPr="00F86AA5" w:rsidRDefault="00837E23" w:rsidP="00BC051E">
      <w:pPr>
        <w:spacing w:after="120"/>
        <w:ind w:firstLine="720"/>
        <w:rPr>
          <w:rFonts w:ascii="Times New Roman" w:hAnsi="Times New Roman" w:cs="Times New Roman"/>
          <w:sz w:val="24"/>
          <w:szCs w:val="24"/>
        </w:rPr>
      </w:pPr>
      <w:bookmarkStart w:id="2" w:name="_Hlk128056571"/>
      <w:r w:rsidRPr="005A1E6E">
        <w:rPr>
          <w:rFonts w:ascii="Times New Roman" w:hAnsi="Times New Roman" w:cs="Times New Roman"/>
          <w:b/>
          <w:sz w:val="24"/>
          <w:szCs w:val="24"/>
        </w:rPr>
        <w:t>4.1.</w:t>
      </w:r>
      <w:r w:rsidR="003777CD" w:rsidRPr="005A1E6E">
        <w:rPr>
          <w:rFonts w:ascii="Times New Roman" w:hAnsi="Times New Roman" w:cs="Times New Roman"/>
          <w:b/>
          <w:sz w:val="24"/>
          <w:szCs w:val="24"/>
        </w:rPr>
        <w:t>6</w:t>
      </w:r>
      <w:r w:rsidRPr="005A1E6E">
        <w:rPr>
          <w:rFonts w:ascii="Times New Roman" w:hAnsi="Times New Roman" w:cs="Times New Roman"/>
          <w:b/>
          <w:sz w:val="24"/>
          <w:szCs w:val="24"/>
        </w:rPr>
        <w:t xml:space="preserve"> </w:t>
      </w:r>
      <w:r w:rsidR="007F3462" w:rsidRPr="00BC051E">
        <w:rPr>
          <w:rFonts w:ascii="Times New Roman" w:hAnsi="Times New Roman" w:cs="Times New Roman"/>
          <w:b/>
          <w:sz w:val="24"/>
          <w:szCs w:val="24"/>
        </w:rPr>
        <w:t>USNC TAGs</w:t>
      </w:r>
    </w:p>
    <w:p w14:paraId="7DF5CE9F" w14:textId="0733CC35" w:rsidR="000554C6" w:rsidRPr="00BD43D4" w:rsidRDefault="409FCAF2" w:rsidP="007D1551">
      <w:pPr>
        <w:spacing w:after="120"/>
        <w:ind w:left="1440"/>
        <w:rPr>
          <w:rFonts w:ascii="Times New Roman" w:hAnsi="Times New Roman" w:cs="Times New Roman"/>
          <w:sz w:val="24"/>
          <w:szCs w:val="24"/>
        </w:rPr>
      </w:pPr>
      <w:bookmarkStart w:id="3" w:name="_Hlk128056495"/>
      <w:r w:rsidRPr="00655BC8">
        <w:rPr>
          <w:rFonts w:ascii="Times New Roman" w:hAnsi="Times New Roman" w:cs="Times New Roman"/>
          <w:sz w:val="24"/>
          <w:szCs w:val="24"/>
        </w:rPr>
        <w:t>U</w:t>
      </w:r>
      <w:r w:rsidR="00A658DF">
        <w:rPr>
          <w:rFonts w:ascii="Times New Roman" w:hAnsi="Times New Roman" w:cs="Times New Roman"/>
          <w:sz w:val="24"/>
          <w:szCs w:val="24"/>
        </w:rPr>
        <w:t>.</w:t>
      </w:r>
      <w:r w:rsidRPr="00655BC8">
        <w:rPr>
          <w:rFonts w:ascii="Times New Roman" w:hAnsi="Times New Roman" w:cs="Times New Roman"/>
          <w:sz w:val="24"/>
          <w:szCs w:val="24"/>
        </w:rPr>
        <w:t>S</w:t>
      </w:r>
      <w:r w:rsidR="00A658DF">
        <w:rPr>
          <w:rFonts w:ascii="Times New Roman" w:hAnsi="Times New Roman" w:cs="Times New Roman"/>
          <w:sz w:val="24"/>
          <w:szCs w:val="24"/>
        </w:rPr>
        <w:t>.</w:t>
      </w:r>
      <w:r w:rsidRPr="00655BC8">
        <w:rPr>
          <w:rFonts w:ascii="Times New Roman" w:hAnsi="Times New Roman" w:cs="Times New Roman"/>
          <w:sz w:val="24"/>
          <w:szCs w:val="24"/>
        </w:rPr>
        <w:t xml:space="preserve"> participation in the TCs, SCs, and </w:t>
      </w:r>
      <w:proofErr w:type="spellStart"/>
      <w:r w:rsidRPr="00655BC8">
        <w:rPr>
          <w:rFonts w:ascii="Times New Roman" w:hAnsi="Times New Roman" w:cs="Times New Roman"/>
          <w:sz w:val="24"/>
          <w:szCs w:val="24"/>
        </w:rPr>
        <w:t>SyCs</w:t>
      </w:r>
      <w:proofErr w:type="spellEnd"/>
      <w:r w:rsidRPr="00655BC8">
        <w:rPr>
          <w:rFonts w:ascii="Times New Roman" w:hAnsi="Times New Roman" w:cs="Times New Roman"/>
          <w:sz w:val="24"/>
          <w:szCs w:val="24"/>
        </w:rPr>
        <w:t xml:space="preserve"> of the IEC shall be conducted through USNC TAGs designated and authorized by the TMC. </w:t>
      </w:r>
      <w:bookmarkStart w:id="4" w:name="_Hlk526502874"/>
      <w:r w:rsidRPr="00BD43D4">
        <w:rPr>
          <w:rFonts w:ascii="Times New Roman" w:hAnsi="Times New Roman" w:cs="Times New Roman"/>
          <w:sz w:val="24"/>
          <w:szCs w:val="24"/>
        </w:rPr>
        <w:t xml:space="preserve">Each USNC TAG shall be </w:t>
      </w:r>
      <w:proofErr w:type="gramStart"/>
      <w:r w:rsidRPr="00BD43D4">
        <w:rPr>
          <w:rFonts w:ascii="Times New Roman" w:hAnsi="Times New Roman" w:cs="Times New Roman"/>
          <w:sz w:val="24"/>
          <w:szCs w:val="24"/>
        </w:rPr>
        <w:t>governed  the</w:t>
      </w:r>
      <w:proofErr w:type="gramEnd"/>
      <w:r w:rsidRPr="00BD43D4">
        <w:rPr>
          <w:rFonts w:ascii="Times New Roman" w:hAnsi="Times New Roman" w:cs="Times New Roman"/>
          <w:sz w:val="24"/>
          <w:szCs w:val="24"/>
        </w:rPr>
        <w:t xml:space="preserve"> Model Operating Procedures for USNC </w:t>
      </w:r>
      <w:r w:rsidRPr="005A1E6E">
        <w:rPr>
          <w:rFonts w:ascii="Times New Roman" w:hAnsi="Times New Roman" w:cs="Times New Roman"/>
          <w:sz w:val="24"/>
          <w:szCs w:val="24"/>
        </w:rPr>
        <w:t>T</w:t>
      </w:r>
      <w:r w:rsidR="00710084" w:rsidRPr="005A1E6E">
        <w:rPr>
          <w:rFonts w:ascii="Times New Roman" w:hAnsi="Times New Roman" w:cs="Times New Roman"/>
          <w:sz w:val="24"/>
          <w:szCs w:val="24"/>
        </w:rPr>
        <w:t xml:space="preserve">AGs </w:t>
      </w:r>
      <w:bookmarkEnd w:id="4"/>
      <w:r w:rsidR="00710084" w:rsidRPr="00BC051E" w:rsidDel="00710084">
        <w:rPr>
          <w:rFonts w:ascii="Times New Roman" w:hAnsi="Times New Roman" w:cs="Times New Roman"/>
          <w:sz w:val="24"/>
          <w:szCs w:val="24"/>
        </w:rPr>
        <w:t xml:space="preserve"> </w:t>
      </w:r>
      <w:r w:rsidR="00710084" w:rsidRPr="005A1E6E">
        <w:rPr>
          <w:rFonts w:ascii="Times New Roman" w:hAnsi="Times New Roman" w:cs="Times New Roman"/>
          <w:sz w:val="24"/>
          <w:szCs w:val="24"/>
        </w:rPr>
        <w:t xml:space="preserve"> or</w:t>
      </w:r>
      <w:r w:rsidR="00710084">
        <w:rPr>
          <w:rFonts w:ascii="Times New Roman" w:hAnsi="Times New Roman" w:cs="Times New Roman"/>
          <w:sz w:val="24"/>
          <w:szCs w:val="24"/>
        </w:rPr>
        <w:t xml:space="preserve"> comparable </w:t>
      </w:r>
      <w:r w:rsidR="00DC7E80">
        <w:rPr>
          <w:rFonts w:ascii="Times New Roman" w:hAnsi="Times New Roman" w:cs="Times New Roman"/>
          <w:sz w:val="24"/>
          <w:szCs w:val="24"/>
        </w:rPr>
        <w:t xml:space="preserve">procedures </w:t>
      </w:r>
      <w:r w:rsidR="00710084">
        <w:rPr>
          <w:rFonts w:ascii="Times New Roman" w:hAnsi="Times New Roman" w:cs="Times New Roman"/>
          <w:sz w:val="24"/>
          <w:szCs w:val="24"/>
        </w:rPr>
        <w:t>approved by the TMC.  Such</w:t>
      </w:r>
      <w:r w:rsidRPr="00BD43D4">
        <w:rPr>
          <w:rFonts w:ascii="Times New Roman" w:hAnsi="Times New Roman" w:cs="Times New Roman"/>
          <w:sz w:val="24"/>
          <w:szCs w:val="24"/>
        </w:rPr>
        <w:t xml:space="preserve"> procedures shall include an appeal process for resolving disputes within the TAG.</w:t>
      </w:r>
    </w:p>
    <w:p w14:paraId="09E76A6A" w14:textId="147C6C19" w:rsidR="005E2F54" w:rsidRDefault="409FCAF2" w:rsidP="007D1551">
      <w:pPr>
        <w:spacing w:after="120"/>
        <w:ind w:left="1440"/>
        <w:rPr>
          <w:rFonts w:ascii="Times New Roman" w:hAnsi="Times New Roman" w:cs="Times New Roman"/>
          <w:sz w:val="24"/>
          <w:szCs w:val="24"/>
        </w:rPr>
      </w:pPr>
      <w:r w:rsidRPr="00655BC8">
        <w:rPr>
          <w:rFonts w:ascii="Times New Roman" w:hAnsi="Times New Roman" w:cs="Times New Roman"/>
          <w:sz w:val="24"/>
          <w:szCs w:val="24"/>
        </w:rPr>
        <w:t>In addition to official USNC TAGs, the TMC may authorize from time to time the creation of other TMC groups to organize U</w:t>
      </w:r>
      <w:r w:rsidR="00A658DF">
        <w:rPr>
          <w:rFonts w:ascii="Times New Roman" w:hAnsi="Times New Roman" w:cs="Times New Roman"/>
          <w:sz w:val="24"/>
          <w:szCs w:val="24"/>
        </w:rPr>
        <w:t>.</w:t>
      </w:r>
      <w:r w:rsidRPr="00655BC8">
        <w:rPr>
          <w:rFonts w:ascii="Times New Roman" w:hAnsi="Times New Roman" w:cs="Times New Roman"/>
          <w:sz w:val="24"/>
          <w:szCs w:val="24"/>
        </w:rPr>
        <w:t>S</w:t>
      </w:r>
      <w:r w:rsidR="00A658DF">
        <w:rPr>
          <w:rFonts w:ascii="Times New Roman" w:hAnsi="Times New Roman" w:cs="Times New Roman"/>
          <w:sz w:val="24"/>
          <w:szCs w:val="24"/>
        </w:rPr>
        <w:t>.</w:t>
      </w:r>
      <w:r w:rsidRPr="00655BC8">
        <w:rPr>
          <w:rFonts w:ascii="Times New Roman" w:hAnsi="Times New Roman" w:cs="Times New Roman"/>
          <w:sz w:val="24"/>
          <w:szCs w:val="24"/>
        </w:rPr>
        <w:t xml:space="preserve"> positions for certain technical activities through the exchange of i</w:t>
      </w:r>
      <w:r w:rsidRPr="00E578F6">
        <w:rPr>
          <w:rFonts w:ascii="Times New Roman" w:hAnsi="Times New Roman" w:cs="Times New Roman"/>
          <w:sz w:val="24"/>
          <w:szCs w:val="24"/>
        </w:rPr>
        <w:t>nformation among individuals concerned. These groups normally act as mirror committees to corresponding IEC committees.</w:t>
      </w:r>
    </w:p>
    <w:p w14:paraId="044BB0E2" w14:textId="77777777" w:rsidR="00A658DF" w:rsidRPr="003D266C" w:rsidRDefault="00A658DF" w:rsidP="007D1551">
      <w:pPr>
        <w:spacing w:after="120"/>
        <w:ind w:left="1440"/>
        <w:rPr>
          <w:rFonts w:ascii="Times New Roman" w:hAnsi="Times New Roman" w:cs="Times New Roman"/>
          <w:sz w:val="24"/>
          <w:szCs w:val="24"/>
        </w:rPr>
      </w:pPr>
    </w:p>
    <w:bookmarkEnd w:id="3"/>
    <w:p w14:paraId="66887B93" w14:textId="77777777" w:rsidR="00E877AE" w:rsidRPr="00042A84" w:rsidRDefault="409FCAF2" w:rsidP="00BC051E">
      <w:pPr>
        <w:spacing w:after="120"/>
        <w:ind w:firstLine="720"/>
        <w:rPr>
          <w:rFonts w:ascii="Times New Roman" w:hAnsi="Times New Roman" w:cs="Times New Roman"/>
          <w:sz w:val="24"/>
          <w:szCs w:val="24"/>
        </w:rPr>
      </w:pPr>
      <w:r w:rsidRPr="409FCAF2">
        <w:rPr>
          <w:rFonts w:ascii="Times New Roman" w:hAnsi="Times New Roman" w:cs="Times New Roman"/>
          <w:b/>
          <w:bCs/>
          <w:sz w:val="24"/>
          <w:szCs w:val="24"/>
        </w:rPr>
        <w:t xml:space="preserve">4.1.7 TMC Appeals </w:t>
      </w:r>
    </w:p>
    <w:p w14:paraId="1D6EC082" w14:textId="692DCF7D" w:rsidR="00840C5D" w:rsidRDefault="409FCAF2" w:rsidP="00042A84">
      <w:pPr>
        <w:pStyle w:val="CommentText"/>
        <w:ind w:left="1440"/>
        <w:rPr>
          <w:rFonts w:ascii="Times New Roman" w:hAnsi="Times New Roman" w:cs="Times New Roman"/>
          <w:sz w:val="24"/>
          <w:szCs w:val="24"/>
        </w:rPr>
      </w:pPr>
      <w:r w:rsidRPr="409FCAF2">
        <w:rPr>
          <w:rFonts w:ascii="Times New Roman" w:hAnsi="Times New Roman" w:cs="Times New Roman"/>
          <w:sz w:val="24"/>
          <w:szCs w:val="24"/>
        </w:rPr>
        <w:t>Appeals from final TAG decisions may be brought to the TMC for resolution after all TAG-related appeals have been concluded.</w:t>
      </w:r>
    </w:p>
    <w:p w14:paraId="1F3B1409" w14:textId="77777777" w:rsidR="00840C5D" w:rsidRDefault="00840C5D" w:rsidP="00840C5D">
      <w:pPr>
        <w:pStyle w:val="CommentText"/>
      </w:pPr>
    </w:p>
    <w:p w14:paraId="5F84772A" w14:textId="00BF6B2A" w:rsidR="00EF405B" w:rsidRDefault="12314077" w:rsidP="12314077">
      <w:pPr>
        <w:pStyle w:val="ListParagraph"/>
        <w:spacing w:after="120"/>
        <w:ind w:left="1440"/>
        <w:rPr>
          <w:rFonts w:ascii="Times New Roman" w:hAnsi="Times New Roman" w:cs="Times New Roman"/>
          <w:sz w:val="24"/>
          <w:szCs w:val="24"/>
        </w:rPr>
      </w:pPr>
      <w:r w:rsidRPr="0DA9234F">
        <w:rPr>
          <w:rFonts w:ascii="Times New Roman" w:hAnsi="Times New Roman" w:cs="Times New Roman"/>
          <w:sz w:val="24"/>
          <w:szCs w:val="24"/>
        </w:rPr>
        <w:t xml:space="preserve">The TMC shall seek to resolve any such final TAG decisions in accordance with the Appeals Process detailed in </w:t>
      </w:r>
      <w:r w:rsidR="5DACF568" w:rsidRPr="0DA9234F">
        <w:rPr>
          <w:rFonts w:ascii="Times New Roman" w:hAnsi="Times New Roman" w:cs="Times New Roman"/>
          <w:sz w:val="24"/>
          <w:szCs w:val="24"/>
        </w:rPr>
        <w:t>Article VIII</w:t>
      </w:r>
      <w:r w:rsidRPr="0DA9234F">
        <w:rPr>
          <w:rFonts w:ascii="Times New Roman" w:hAnsi="Times New Roman" w:cs="Times New Roman"/>
          <w:sz w:val="24"/>
          <w:szCs w:val="24"/>
        </w:rPr>
        <w:t xml:space="preserve"> below.  Final appeals from TMC decisions may be taken to the USNC Council and then to the ANSI Appeals Board, in accordance with applicable procedures. </w:t>
      </w:r>
    </w:p>
    <w:p w14:paraId="562C75D1" w14:textId="77777777" w:rsidR="00EF405B" w:rsidRDefault="00EF405B" w:rsidP="007D1551">
      <w:pPr>
        <w:pStyle w:val="ListParagraph"/>
        <w:spacing w:after="120"/>
        <w:ind w:left="1440"/>
        <w:contextualSpacing w:val="0"/>
        <w:rPr>
          <w:rFonts w:ascii="Times New Roman" w:hAnsi="Times New Roman" w:cs="Times New Roman"/>
          <w:sz w:val="24"/>
          <w:szCs w:val="24"/>
        </w:rPr>
      </w:pPr>
    </w:p>
    <w:p w14:paraId="664355AD" w14:textId="4A7ECF32" w:rsidR="00EF405B" w:rsidRPr="00BC051E" w:rsidRDefault="494C5B90" w:rsidP="00BC051E">
      <w:pPr>
        <w:spacing w:after="120"/>
        <w:ind w:firstLine="720"/>
        <w:rPr>
          <w:rFonts w:ascii="Times New Roman" w:hAnsi="Times New Roman" w:cs="Times New Roman"/>
          <w:sz w:val="24"/>
          <w:szCs w:val="24"/>
        </w:rPr>
      </w:pPr>
      <w:r w:rsidRPr="00BD43D4">
        <w:rPr>
          <w:rFonts w:ascii="Times New Roman" w:hAnsi="Times New Roman" w:cs="Times New Roman"/>
          <w:b/>
          <w:bCs/>
          <w:sz w:val="24"/>
          <w:szCs w:val="24"/>
        </w:rPr>
        <w:lastRenderedPageBreak/>
        <w:t>4.1.8 Performance Concerns</w:t>
      </w:r>
    </w:p>
    <w:p w14:paraId="604D9627" w14:textId="7C7C6BA1" w:rsidR="00E877AE" w:rsidRDefault="409FCAF2" w:rsidP="409FCAF2">
      <w:pPr>
        <w:pStyle w:val="ListParagraph"/>
        <w:spacing w:after="120"/>
        <w:ind w:left="1440"/>
        <w:rPr>
          <w:rFonts w:ascii="Times New Roman" w:hAnsi="Times New Roman" w:cs="Times New Roman"/>
          <w:sz w:val="24"/>
          <w:szCs w:val="24"/>
        </w:rPr>
      </w:pPr>
      <w:r w:rsidRPr="409FCAF2">
        <w:rPr>
          <w:rFonts w:ascii="Times New Roman" w:hAnsi="Times New Roman" w:cs="Times New Roman"/>
          <w:sz w:val="24"/>
          <w:szCs w:val="24"/>
        </w:rPr>
        <w:t>Complaints regarding the performance of TA, DTA, and TAG Secretaries/Administrators should be resolved by the TAG in accordance with its applicable procedures. The TMC shall have the right to remove a TA, DTA, USNC TAG Secretary, or USNC TAG Administrator for</w:t>
      </w:r>
      <w:r w:rsidR="005379F4">
        <w:rPr>
          <w:rFonts w:ascii="Times New Roman" w:hAnsi="Times New Roman" w:cs="Times New Roman"/>
          <w:sz w:val="24"/>
          <w:szCs w:val="24"/>
        </w:rPr>
        <w:t xml:space="preserve"> good</w:t>
      </w:r>
      <w:r w:rsidRPr="409FCAF2">
        <w:rPr>
          <w:rFonts w:ascii="Times New Roman" w:hAnsi="Times New Roman" w:cs="Times New Roman"/>
          <w:sz w:val="24"/>
          <w:szCs w:val="24"/>
        </w:rPr>
        <w:t xml:space="preserve"> cause</w:t>
      </w:r>
      <w:r w:rsidR="005379F4">
        <w:rPr>
          <w:rFonts w:ascii="Times New Roman" w:hAnsi="Times New Roman" w:cs="Times New Roman"/>
          <w:sz w:val="24"/>
          <w:szCs w:val="24"/>
        </w:rPr>
        <w:t xml:space="preserve"> shown</w:t>
      </w:r>
      <w:r w:rsidRPr="409FCAF2">
        <w:rPr>
          <w:rFonts w:ascii="Times New Roman" w:hAnsi="Times New Roman" w:cs="Times New Roman"/>
          <w:sz w:val="24"/>
          <w:szCs w:val="24"/>
        </w:rPr>
        <w:t>.</w:t>
      </w:r>
    </w:p>
    <w:p w14:paraId="4C3A07EF" w14:textId="74971FFE" w:rsidR="00C74527" w:rsidRDefault="00C74527" w:rsidP="409FCAF2">
      <w:pPr>
        <w:pStyle w:val="ListParagraph"/>
        <w:spacing w:after="120"/>
        <w:ind w:left="1440"/>
        <w:rPr>
          <w:rFonts w:ascii="Times New Roman" w:hAnsi="Times New Roman" w:cs="Times New Roman"/>
          <w:sz w:val="24"/>
          <w:szCs w:val="24"/>
        </w:rPr>
      </w:pPr>
    </w:p>
    <w:p w14:paraId="64B33EF2" w14:textId="530BBF51" w:rsidR="00C74527" w:rsidRDefault="00C74527" w:rsidP="409FCAF2">
      <w:pPr>
        <w:pStyle w:val="ListParagraph"/>
        <w:spacing w:after="120"/>
        <w:ind w:left="1440"/>
        <w:rPr>
          <w:rFonts w:ascii="Times New Roman" w:hAnsi="Times New Roman" w:cs="Times New Roman"/>
          <w:sz w:val="24"/>
          <w:szCs w:val="24"/>
        </w:rPr>
      </w:pPr>
    </w:p>
    <w:p w14:paraId="04B7587A" w14:textId="6202A7D7" w:rsidR="00C74527" w:rsidRDefault="00C74527" w:rsidP="409FCAF2">
      <w:pPr>
        <w:pStyle w:val="ListParagraph"/>
        <w:spacing w:after="120"/>
        <w:ind w:left="1440"/>
        <w:rPr>
          <w:rFonts w:ascii="Times New Roman" w:hAnsi="Times New Roman" w:cs="Times New Roman"/>
          <w:sz w:val="24"/>
          <w:szCs w:val="24"/>
        </w:rPr>
      </w:pPr>
    </w:p>
    <w:p w14:paraId="1AEDC3D7" w14:textId="77777777" w:rsidR="00C74527" w:rsidRPr="007F5DC7" w:rsidRDefault="00C74527" w:rsidP="409FCAF2">
      <w:pPr>
        <w:pStyle w:val="ListParagraph"/>
        <w:spacing w:after="120"/>
        <w:ind w:left="1440"/>
        <w:rPr>
          <w:rFonts w:ascii="Times New Roman" w:hAnsi="Times New Roman" w:cs="Times New Roman"/>
          <w:sz w:val="24"/>
          <w:szCs w:val="24"/>
        </w:rPr>
      </w:pPr>
    </w:p>
    <w:bookmarkEnd w:id="2"/>
    <w:p w14:paraId="1A965116" w14:textId="77777777" w:rsidR="001F68B8" w:rsidRPr="007F5DC7" w:rsidRDefault="001F68B8" w:rsidP="007D1551">
      <w:pPr>
        <w:pStyle w:val="ListParagraph"/>
        <w:spacing w:after="120"/>
        <w:ind w:left="2880"/>
        <w:rPr>
          <w:rFonts w:ascii="Times New Roman" w:hAnsi="Times New Roman" w:cs="Times New Roman"/>
          <w:sz w:val="24"/>
          <w:szCs w:val="24"/>
        </w:rPr>
      </w:pPr>
    </w:p>
    <w:p w14:paraId="4C353849" w14:textId="5C606BFA" w:rsidR="001F68B8" w:rsidRPr="00042A84" w:rsidRDefault="00B65DE1" w:rsidP="007516BD">
      <w:pPr>
        <w:spacing w:after="120"/>
        <w:ind w:firstLine="720"/>
        <w:rPr>
          <w:rFonts w:ascii="Times New Roman" w:hAnsi="Times New Roman" w:cs="Times New Roman"/>
          <w:sz w:val="24"/>
          <w:szCs w:val="24"/>
        </w:rPr>
      </w:pPr>
      <w:r>
        <w:rPr>
          <w:rFonts w:ascii="Times New Roman" w:hAnsi="Times New Roman" w:cs="Times New Roman"/>
          <w:b/>
          <w:sz w:val="24"/>
          <w:szCs w:val="24"/>
        </w:rPr>
        <w:t>4</w:t>
      </w:r>
      <w:r w:rsidR="002E089E">
        <w:rPr>
          <w:rFonts w:ascii="Times New Roman" w:hAnsi="Times New Roman" w:cs="Times New Roman"/>
          <w:b/>
          <w:sz w:val="24"/>
          <w:szCs w:val="24"/>
        </w:rPr>
        <w:t>.</w:t>
      </w:r>
      <w:r>
        <w:rPr>
          <w:rFonts w:ascii="Times New Roman" w:hAnsi="Times New Roman" w:cs="Times New Roman"/>
          <w:b/>
          <w:sz w:val="24"/>
          <w:szCs w:val="24"/>
        </w:rPr>
        <w:t>1.</w:t>
      </w:r>
      <w:r w:rsidR="003777CD">
        <w:rPr>
          <w:rFonts w:ascii="Times New Roman" w:hAnsi="Times New Roman" w:cs="Times New Roman"/>
          <w:b/>
          <w:sz w:val="24"/>
          <w:szCs w:val="24"/>
        </w:rPr>
        <w:t>9</w:t>
      </w:r>
      <w:r w:rsidR="00A658DF">
        <w:rPr>
          <w:rFonts w:ascii="Times New Roman" w:hAnsi="Times New Roman" w:cs="Times New Roman"/>
          <w:b/>
          <w:sz w:val="24"/>
          <w:szCs w:val="24"/>
        </w:rPr>
        <w:t xml:space="preserve"> </w:t>
      </w:r>
      <w:r w:rsidR="001F68B8" w:rsidRPr="00042A84">
        <w:rPr>
          <w:rFonts w:ascii="Times New Roman" w:hAnsi="Times New Roman" w:cs="Times New Roman"/>
          <w:b/>
          <w:sz w:val="24"/>
          <w:szCs w:val="24"/>
        </w:rPr>
        <w:t>Other TMC Standing and Ad Hoc Committees</w:t>
      </w:r>
    </w:p>
    <w:p w14:paraId="6C203B2E" w14:textId="77777777" w:rsidR="001F68B8" w:rsidRPr="007F5DC7" w:rsidRDefault="409FCAF2" w:rsidP="007D1551">
      <w:pPr>
        <w:spacing w:after="120"/>
        <w:ind w:left="1440"/>
        <w:rPr>
          <w:rFonts w:ascii="Times New Roman" w:hAnsi="Times New Roman" w:cs="Times New Roman"/>
          <w:sz w:val="24"/>
          <w:szCs w:val="24"/>
        </w:rPr>
      </w:pPr>
      <w:r w:rsidRPr="409FCAF2">
        <w:rPr>
          <w:rFonts w:ascii="Times New Roman" w:hAnsi="Times New Roman" w:cs="Times New Roman"/>
          <w:sz w:val="24"/>
          <w:szCs w:val="24"/>
        </w:rPr>
        <w:t>Other standing and ad hoc committees may be established as necessary by the TMC with clearly defined scopes and membership to manage the technical work of the USNC.</w:t>
      </w:r>
    </w:p>
    <w:p w14:paraId="2C8BBD42" w14:textId="12893EDB" w:rsidR="00BC5209" w:rsidRPr="00042A84" w:rsidRDefault="494C5B90" w:rsidP="00042A84">
      <w:pPr>
        <w:spacing w:after="120"/>
        <w:rPr>
          <w:rFonts w:ascii="Times New Roman" w:hAnsi="Times New Roman" w:cs="Times New Roman"/>
          <w:sz w:val="24"/>
          <w:szCs w:val="24"/>
        </w:rPr>
      </w:pPr>
      <w:r w:rsidRPr="02B5D142">
        <w:rPr>
          <w:rFonts w:ascii="Times New Roman" w:hAnsi="Times New Roman" w:cs="Times New Roman"/>
          <w:b/>
          <w:bCs/>
          <w:sz w:val="24"/>
          <w:szCs w:val="24"/>
        </w:rPr>
        <w:t xml:space="preserve">4.2 </w:t>
      </w:r>
      <w:r w:rsidR="409FCAF2">
        <w:tab/>
      </w:r>
      <w:r w:rsidRPr="02B5D142">
        <w:rPr>
          <w:rFonts w:ascii="Times New Roman" w:hAnsi="Times New Roman" w:cs="Times New Roman"/>
          <w:b/>
          <w:bCs/>
          <w:sz w:val="24"/>
          <w:szCs w:val="24"/>
        </w:rPr>
        <w:t xml:space="preserve">USNC </w:t>
      </w:r>
      <w:r w:rsidR="00864220">
        <w:rPr>
          <w:rFonts w:ascii="Times New Roman" w:hAnsi="Times New Roman" w:cs="Times New Roman"/>
          <w:b/>
          <w:bCs/>
          <w:sz w:val="24"/>
          <w:szCs w:val="24"/>
        </w:rPr>
        <w:t xml:space="preserve">Council - </w:t>
      </w:r>
      <w:r w:rsidRPr="02B5D142">
        <w:rPr>
          <w:rFonts w:ascii="Times New Roman" w:hAnsi="Times New Roman" w:cs="Times New Roman"/>
          <w:b/>
          <w:bCs/>
          <w:sz w:val="24"/>
          <w:szCs w:val="24"/>
        </w:rPr>
        <w:t>Conformity Assessment Policy Coordination Committee (CAPCC)</w:t>
      </w:r>
      <w:r w:rsidR="409FCAF2">
        <w:br/>
      </w:r>
    </w:p>
    <w:p w14:paraId="61AF4CE2" w14:textId="02D7775A" w:rsidR="006D08C4" w:rsidRPr="00042A84" w:rsidRDefault="00B65DE1" w:rsidP="00042A84">
      <w:pPr>
        <w:spacing w:after="120"/>
        <w:ind w:firstLine="720"/>
        <w:rPr>
          <w:rFonts w:ascii="Times New Roman" w:hAnsi="Times New Roman" w:cs="Times New Roman"/>
          <w:sz w:val="24"/>
          <w:szCs w:val="24"/>
        </w:rPr>
      </w:pPr>
      <w:r>
        <w:rPr>
          <w:rFonts w:ascii="Times New Roman" w:hAnsi="Times New Roman" w:cs="Times New Roman"/>
          <w:b/>
          <w:sz w:val="24"/>
          <w:szCs w:val="24"/>
        </w:rPr>
        <w:t>4.2.</w:t>
      </w:r>
      <w:r w:rsidR="002D486D">
        <w:rPr>
          <w:rFonts w:ascii="Times New Roman" w:hAnsi="Times New Roman" w:cs="Times New Roman"/>
          <w:b/>
          <w:sz w:val="24"/>
          <w:szCs w:val="24"/>
        </w:rPr>
        <w:t xml:space="preserve">1 </w:t>
      </w:r>
      <w:r w:rsidR="00864220">
        <w:rPr>
          <w:rFonts w:ascii="Times New Roman" w:hAnsi="Times New Roman" w:cs="Times New Roman"/>
          <w:b/>
          <w:sz w:val="24"/>
          <w:szCs w:val="24"/>
        </w:rPr>
        <w:tab/>
      </w:r>
      <w:r w:rsidR="006D08C4" w:rsidRPr="00042A84">
        <w:rPr>
          <w:rFonts w:ascii="Times New Roman" w:hAnsi="Times New Roman" w:cs="Times New Roman"/>
          <w:b/>
          <w:sz w:val="24"/>
          <w:szCs w:val="24"/>
        </w:rPr>
        <w:t xml:space="preserve">Responsibilities </w:t>
      </w:r>
      <w:r w:rsidR="00864220">
        <w:rPr>
          <w:rFonts w:ascii="Times New Roman" w:hAnsi="Times New Roman" w:cs="Times New Roman"/>
          <w:b/>
          <w:sz w:val="24"/>
          <w:szCs w:val="24"/>
        </w:rPr>
        <w:t>and Functions</w:t>
      </w:r>
    </w:p>
    <w:p w14:paraId="5AB4C39C" w14:textId="1F0A63FB" w:rsidR="00117169" w:rsidRPr="007F5DC7" w:rsidRDefault="409FCAF2" w:rsidP="007D1551">
      <w:pPr>
        <w:spacing w:after="120"/>
        <w:ind w:left="1440"/>
        <w:rPr>
          <w:rFonts w:ascii="Times New Roman" w:hAnsi="Times New Roman" w:cs="Times New Roman"/>
          <w:sz w:val="24"/>
          <w:szCs w:val="24"/>
        </w:rPr>
      </w:pPr>
      <w:r w:rsidRPr="409FCAF2">
        <w:rPr>
          <w:rFonts w:ascii="Times New Roman" w:hAnsi="Times New Roman" w:cs="Times New Roman"/>
          <w:sz w:val="24"/>
          <w:szCs w:val="24"/>
        </w:rPr>
        <w:t xml:space="preserve">The responsibilities of the USNC CAPCC shall be conducted in accordance with the Procedures for CAPCC Management of the Conformity Assessment Work of the USNC (Annex </w:t>
      </w:r>
      <w:r w:rsidR="007516BD">
        <w:rPr>
          <w:rFonts w:ascii="Times New Roman" w:hAnsi="Times New Roman" w:cs="Times New Roman"/>
          <w:sz w:val="24"/>
          <w:szCs w:val="24"/>
        </w:rPr>
        <w:t>3</w:t>
      </w:r>
      <w:r w:rsidRPr="409FCAF2">
        <w:rPr>
          <w:rFonts w:ascii="Times New Roman" w:hAnsi="Times New Roman" w:cs="Times New Roman"/>
          <w:sz w:val="24"/>
          <w:szCs w:val="24"/>
        </w:rPr>
        <w:t>) and include the following:</w:t>
      </w:r>
    </w:p>
    <w:p w14:paraId="7DF4E37C" w14:textId="77777777" w:rsidR="000C4162" w:rsidRPr="007F5DC7" w:rsidRDefault="000C4162" w:rsidP="007D1551">
      <w:pPr>
        <w:pStyle w:val="ListParagraph"/>
        <w:spacing w:after="120"/>
        <w:ind w:left="2160"/>
        <w:rPr>
          <w:rFonts w:ascii="Times New Roman" w:hAnsi="Times New Roman" w:cs="Times New Roman"/>
          <w:sz w:val="24"/>
          <w:szCs w:val="24"/>
        </w:rPr>
      </w:pPr>
    </w:p>
    <w:p w14:paraId="6F335DCD" w14:textId="5C1C8B15" w:rsidR="000C4162" w:rsidRPr="007F5DC7" w:rsidRDefault="000C4162" w:rsidP="007D1551">
      <w:pPr>
        <w:pStyle w:val="ListParagraph"/>
        <w:numPr>
          <w:ilvl w:val="0"/>
          <w:numId w:val="40"/>
        </w:numPr>
        <w:spacing w:after="120"/>
        <w:ind w:left="3060"/>
        <w:rPr>
          <w:rFonts w:ascii="Times New Roman" w:hAnsi="Times New Roman" w:cs="Times New Roman"/>
          <w:sz w:val="24"/>
          <w:szCs w:val="24"/>
        </w:rPr>
      </w:pPr>
      <w:r w:rsidRPr="007F5DC7">
        <w:rPr>
          <w:rFonts w:ascii="Times New Roman" w:hAnsi="Times New Roman" w:cs="Times New Roman"/>
          <w:sz w:val="24"/>
          <w:szCs w:val="24"/>
        </w:rPr>
        <w:t>Develop</w:t>
      </w:r>
      <w:r w:rsidR="00305CCE" w:rsidRPr="007F5DC7">
        <w:rPr>
          <w:rFonts w:ascii="Times New Roman" w:hAnsi="Times New Roman" w:cs="Times New Roman"/>
          <w:sz w:val="24"/>
          <w:szCs w:val="24"/>
        </w:rPr>
        <w:t>ing</w:t>
      </w:r>
      <w:r w:rsidRPr="007F5DC7">
        <w:rPr>
          <w:rFonts w:ascii="Times New Roman" w:hAnsi="Times New Roman" w:cs="Times New Roman"/>
          <w:sz w:val="24"/>
          <w:szCs w:val="24"/>
        </w:rPr>
        <w:t xml:space="preserve"> U</w:t>
      </w:r>
      <w:r w:rsidR="00A658DF">
        <w:rPr>
          <w:rFonts w:ascii="Times New Roman" w:hAnsi="Times New Roman" w:cs="Times New Roman"/>
          <w:sz w:val="24"/>
          <w:szCs w:val="24"/>
        </w:rPr>
        <w:t>.</w:t>
      </w:r>
      <w:r w:rsidRPr="007F5DC7">
        <w:rPr>
          <w:rFonts w:ascii="Times New Roman" w:hAnsi="Times New Roman" w:cs="Times New Roman"/>
          <w:sz w:val="24"/>
          <w:szCs w:val="24"/>
        </w:rPr>
        <w:t>S</w:t>
      </w:r>
      <w:r w:rsidR="00A658DF">
        <w:rPr>
          <w:rFonts w:ascii="Times New Roman" w:hAnsi="Times New Roman" w:cs="Times New Roman"/>
          <w:sz w:val="24"/>
          <w:szCs w:val="24"/>
        </w:rPr>
        <w:t>.</w:t>
      </w:r>
      <w:r w:rsidRPr="007F5DC7">
        <w:rPr>
          <w:rFonts w:ascii="Times New Roman" w:hAnsi="Times New Roman" w:cs="Times New Roman"/>
          <w:sz w:val="24"/>
          <w:szCs w:val="24"/>
        </w:rPr>
        <w:t xml:space="preserve"> positions for the IEC CAB and other regional/international organizations;</w:t>
      </w:r>
    </w:p>
    <w:p w14:paraId="51580F82" w14:textId="77777777" w:rsidR="00117169" w:rsidRPr="007F5DC7" w:rsidRDefault="409FCAF2" w:rsidP="007D1551">
      <w:pPr>
        <w:pStyle w:val="ListParagraph"/>
        <w:numPr>
          <w:ilvl w:val="0"/>
          <w:numId w:val="40"/>
        </w:numPr>
        <w:spacing w:after="120"/>
        <w:ind w:left="3060"/>
        <w:rPr>
          <w:rFonts w:ascii="Times New Roman" w:hAnsi="Times New Roman" w:cs="Times New Roman"/>
          <w:sz w:val="24"/>
          <w:szCs w:val="24"/>
        </w:rPr>
      </w:pPr>
      <w:r w:rsidRPr="409FCAF2">
        <w:rPr>
          <w:rFonts w:ascii="Times New Roman" w:hAnsi="Times New Roman" w:cs="Times New Roman"/>
          <w:sz w:val="24"/>
          <w:szCs w:val="24"/>
        </w:rPr>
        <w:t xml:space="preserve">Supporting the proper and expeditious development of conformity assessment systems; </w:t>
      </w:r>
    </w:p>
    <w:p w14:paraId="6D55A1E6" w14:textId="77777777" w:rsidR="000C4162" w:rsidRPr="007F5DC7" w:rsidRDefault="000C4162" w:rsidP="007D1551">
      <w:pPr>
        <w:pStyle w:val="ListParagraph"/>
        <w:numPr>
          <w:ilvl w:val="0"/>
          <w:numId w:val="40"/>
        </w:numPr>
        <w:spacing w:after="120"/>
        <w:ind w:left="3060"/>
        <w:rPr>
          <w:rFonts w:ascii="Times New Roman" w:hAnsi="Times New Roman" w:cs="Times New Roman"/>
          <w:sz w:val="24"/>
          <w:szCs w:val="24"/>
        </w:rPr>
      </w:pPr>
      <w:r w:rsidRPr="007F5DC7">
        <w:rPr>
          <w:rFonts w:ascii="Times New Roman" w:hAnsi="Times New Roman" w:cs="Times New Roman"/>
          <w:sz w:val="24"/>
          <w:szCs w:val="24"/>
        </w:rPr>
        <w:t>Develop</w:t>
      </w:r>
      <w:r w:rsidR="00305CCE" w:rsidRPr="007F5DC7">
        <w:rPr>
          <w:rFonts w:ascii="Times New Roman" w:hAnsi="Times New Roman" w:cs="Times New Roman"/>
          <w:sz w:val="24"/>
          <w:szCs w:val="24"/>
        </w:rPr>
        <w:t>ing</w:t>
      </w:r>
      <w:r w:rsidRPr="007F5DC7">
        <w:rPr>
          <w:rFonts w:ascii="Times New Roman" w:hAnsi="Times New Roman" w:cs="Times New Roman"/>
          <w:sz w:val="24"/>
          <w:szCs w:val="24"/>
        </w:rPr>
        <w:t xml:space="preserve"> recommendations on USNC C</w:t>
      </w:r>
      <w:r w:rsidR="00BD4DAF" w:rsidRPr="007F5DC7">
        <w:rPr>
          <w:rFonts w:ascii="Times New Roman" w:hAnsi="Times New Roman" w:cs="Times New Roman"/>
          <w:sz w:val="24"/>
          <w:szCs w:val="24"/>
        </w:rPr>
        <w:t xml:space="preserve">onformity </w:t>
      </w:r>
      <w:r w:rsidRPr="007F5DC7">
        <w:rPr>
          <w:rFonts w:ascii="Times New Roman" w:hAnsi="Times New Roman" w:cs="Times New Roman"/>
          <w:sz w:val="24"/>
          <w:szCs w:val="24"/>
        </w:rPr>
        <w:t>A</w:t>
      </w:r>
      <w:r w:rsidR="00BD4DAF" w:rsidRPr="007F5DC7">
        <w:rPr>
          <w:rFonts w:ascii="Times New Roman" w:hAnsi="Times New Roman" w:cs="Times New Roman"/>
          <w:sz w:val="24"/>
          <w:szCs w:val="24"/>
        </w:rPr>
        <w:t>ssessment</w:t>
      </w:r>
      <w:r w:rsidRPr="007F5DC7">
        <w:rPr>
          <w:rFonts w:ascii="Times New Roman" w:hAnsi="Times New Roman" w:cs="Times New Roman"/>
          <w:sz w:val="24"/>
          <w:szCs w:val="24"/>
        </w:rPr>
        <w:t xml:space="preserve"> </w:t>
      </w:r>
      <w:r w:rsidR="000D2A68" w:rsidRPr="007F5DC7">
        <w:rPr>
          <w:rFonts w:ascii="Times New Roman" w:hAnsi="Times New Roman" w:cs="Times New Roman"/>
          <w:sz w:val="24"/>
          <w:szCs w:val="24"/>
        </w:rPr>
        <w:t xml:space="preserve">(CA) </w:t>
      </w:r>
      <w:r w:rsidRPr="007F5DC7">
        <w:rPr>
          <w:rFonts w:ascii="Times New Roman" w:hAnsi="Times New Roman" w:cs="Times New Roman"/>
          <w:sz w:val="24"/>
          <w:szCs w:val="24"/>
        </w:rPr>
        <w:t xml:space="preserve">strategy and implementation plans for USNC Council endorsement; </w:t>
      </w:r>
    </w:p>
    <w:p w14:paraId="0787F82E" w14:textId="77777777" w:rsidR="000C4162" w:rsidRPr="007F5DC7" w:rsidRDefault="000C4162" w:rsidP="007D1551">
      <w:pPr>
        <w:pStyle w:val="ListParagraph"/>
        <w:numPr>
          <w:ilvl w:val="0"/>
          <w:numId w:val="40"/>
        </w:numPr>
        <w:spacing w:after="120"/>
        <w:ind w:left="3060"/>
        <w:rPr>
          <w:rFonts w:ascii="Times New Roman" w:hAnsi="Times New Roman" w:cs="Times New Roman"/>
          <w:sz w:val="24"/>
          <w:szCs w:val="24"/>
        </w:rPr>
      </w:pPr>
      <w:r w:rsidRPr="007F5DC7">
        <w:rPr>
          <w:rFonts w:ascii="Times New Roman" w:hAnsi="Times New Roman" w:cs="Times New Roman"/>
          <w:sz w:val="24"/>
          <w:szCs w:val="24"/>
        </w:rPr>
        <w:t>Recommend</w:t>
      </w:r>
      <w:r w:rsidR="00305CCE" w:rsidRPr="007F5DC7">
        <w:rPr>
          <w:rFonts w:ascii="Times New Roman" w:hAnsi="Times New Roman" w:cs="Times New Roman"/>
          <w:sz w:val="24"/>
          <w:szCs w:val="24"/>
        </w:rPr>
        <w:t>ing</w:t>
      </w:r>
      <w:r w:rsidRPr="007F5DC7">
        <w:rPr>
          <w:rFonts w:ascii="Times New Roman" w:hAnsi="Times New Roman" w:cs="Times New Roman"/>
          <w:sz w:val="24"/>
          <w:szCs w:val="24"/>
        </w:rPr>
        <w:t xml:space="preserve"> USNC CA positions for agenda items at the IEC Board as they arise;</w:t>
      </w:r>
    </w:p>
    <w:p w14:paraId="00DF4004" w14:textId="6DAD66C6" w:rsidR="000C4162" w:rsidRPr="007F5DC7" w:rsidRDefault="409FCAF2" w:rsidP="007D1551">
      <w:pPr>
        <w:pStyle w:val="ListParagraph"/>
        <w:numPr>
          <w:ilvl w:val="0"/>
          <w:numId w:val="40"/>
        </w:numPr>
        <w:spacing w:after="120"/>
        <w:ind w:left="3060"/>
        <w:rPr>
          <w:rFonts w:ascii="Times New Roman" w:hAnsi="Times New Roman" w:cs="Times New Roman"/>
          <w:sz w:val="24"/>
          <w:szCs w:val="24"/>
        </w:rPr>
      </w:pPr>
      <w:r w:rsidRPr="409FCAF2">
        <w:rPr>
          <w:rFonts w:ascii="Times New Roman" w:hAnsi="Times New Roman" w:cs="Times New Roman"/>
          <w:sz w:val="24"/>
          <w:szCs w:val="24"/>
        </w:rPr>
        <w:t>Establishing, as appropriate, processes to address U</w:t>
      </w:r>
      <w:r w:rsidR="00A658DF">
        <w:rPr>
          <w:rFonts w:ascii="Times New Roman" w:hAnsi="Times New Roman" w:cs="Times New Roman"/>
          <w:sz w:val="24"/>
          <w:szCs w:val="24"/>
        </w:rPr>
        <w:t>.</w:t>
      </w:r>
      <w:r w:rsidRPr="409FCAF2">
        <w:rPr>
          <w:rFonts w:ascii="Times New Roman" w:hAnsi="Times New Roman" w:cs="Times New Roman"/>
          <w:sz w:val="24"/>
          <w:szCs w:val="24"/>
        </w:rPr>
        <w:t>S</w:t>
      </w:r>
      <w:r w:rsidR="00A658DF">
        <w:rPr>
          <w:rFonts w:ascii="Times New Roman" w:hAnsi="Times New Roman" w:cs="Times New Roman"/>
          <w:sz w:val="24"/>
          <w:szCs w:val="24"/>
        </w:rPr>
        <w:t>.</w:t>
      </w:r>
      <w:r w:rsidRPr="409FCAF2">
        <w:rPr>
          <w:rFonts w:ascii="Times New Roman" w:hAnsi="Times New Roman" w:cs="Times New Roman"/>
          <w:sz w:val="24"/>
          <w:szCs w:val="24"/>
        </w:rPr>
        <w:t xml:space="preserve"> participation in conformity assessment activities;</w:t>
      </w:r>
    </w:p>
    <w:p w14:paraId="4D6C885D" w14:textId="6CAA5512" w:rsidR="000C4162" w:rsidRPr="007F5DC7" w:rsidRDefault="22997E56" w:rsidP="007D1551">
      <w:pPr>
        <w:pStyle w:val="ListParagraph"/>
        <w:numPr>
          <w:ilvl w:val="0"/>
          <w:numId w:val="40"/>
        </w:numPr>
        <w:spacing w:after="120"/>
        <w:ind w:left="3060"/>
        <w:rPr>
          <w:rFonts w:ascii="Times New Roman" w:hAnsi="Times New Roman" w:cs="Times New Roman"/>
          <w:sz w:val="24"/>
          <w:szCs w:val="24"/>
        </w:rPr>
      </w:pPr>
      <w:r w:rsidRPr="0DA9234F">
        <w:rPr>
          <w:rFonts w:ascii="Times New Roman" w:hAnsi="Times New Roman" w:cs="Times New Roman"/>
          <w:sz w:val="24"/>
          <w:szCs w:val="24"/>
        </w:rPr>
        <w:t>Appointing and approving Secretariats of U</w:t>
      </w:r>
      <w:r w:rsidR="00A658DF">
        <w:rPr>
          <w:rFonts w:ascii="Times New Roman" w:hAnsi="Times New Roman" w:cs="Times New Roman"/>
          <w:sz w:val="24"/>
          <w:szCs w:val="24"/>
        </w:rPr>
        <w:t>.</w:t>
      </w:r>
      <w:r w:rsidRPr="0DA9234F">
        <w:rPr>
          <w:rFonts w:ascii="Times New Roman" w:hAnsi="Times New Roman" w:cs="Times New Roman"/>
          <w:sz w:val="24"/>
          <w:szCs w:val="24"/>
        </w:rPr>
        <w:t>S</w:t>
      </w:r>
      <w:r w:rsidR="00A658DF">
        <w:rPr>
          <w:rFonts w:ascii="Times New Roman" w:hAnsi="Times New Roman" w:cs="Times New Roman"/>
          <w:sz w:val="24"/>
          <w:szCs w:val="24"/>
        </w:rPr>
        <w:t>.</w:t>
      </w:r>
      <w:r w:rsidRPr="0DA9234F">
        <w:rPr>
          <w:rFonts w:ascii="Times New Roman" w:hAnsi="Times New Roman" w:cs="Times New Roman"/>
          <w:sz w:val="24"/>
          <w:szCs w:val="24"/>
        </w:rPr>
        <w:t xml:space="preserve"> conformity assessment mirror committees (</w:t>
      </w:r>
      <w:r w:rsidR="78496B18" w:rsidRPr="0DA9234F">
        <w:rPr>
          <w:rFonts w:ascii="Times New Roman" w:hAnsi="Times New Roman" w:cs="Times New Roman"/>
          <w:sz w:val="24"/>
          <w:szCs w:val="24"/>
        </w:rPr>
        <w:t>e.g</w:t>
      </w:r>
      <w:r w:rsidRPr="005A1E6E">
        <w:rPr>
          <w:rFonts w:ascii="Times New Roman" w:hAnsi="Times New Roman" w:cs="Times New Roman"/>
          <w:sz w:val="24"/>
          <w:szCs w:val="24"/>
        </w:rPr>
        <w:t xml:space="preserve">., </w:t>
      </w:r>
      <w:r w:rsidRPr="00BC051E">
        <w:rPr>
          <w:rFonts w:ascii="Times New Roman" w:hAnsi="Times New Roman" w:cs="Times New Roman"/>
          <w:sz w:val="24"/>
          <w:szCs w:val="24"/>
        </w:rPr>
        <w:t>USNC/IECEE, USNC/IECEx, USNC/IECRE)</w:t>
      </w:r>
      <w:r w:rsidRPr="005A1E6E">
        <w:rPr>
          <w:rFonts w:ascii="Times New Roman" w:hAnsi="Times New Roman" w:cs="Times New Roman"/>
          <w:sz w:val="24"/>
          <w:szCs w:val="24"/>
        </w:rPr>
        <w:t>;</w:t>
      </w:r>
    </w:p>
    <w:p w14:paraId="604719F8" w14:textId="77777777" w:rsidR="000C4162" w:rsidRPr="007F5DC7" w:rsidRDefault="409FCAF2" w:rsidP="007D1551">
      <w:pPr>
        <w:pStyle w:val="ListParagraph"/>
        <w:numPr>
          <w:ilvl w:val="0"/>
          <w:numId w:val="40"/>
        </w:numPr>
        <w:spacing w:after="120"/>
        <w:ind w:left="3060"/>
        <w:rPr>
          <w:rFonts w:ascii="Times New Roman" w:hAnsi="Times New Roman" w:cs="Times New Roman"/>
          <w:sz w:val="24"/>
          <w:szCs w:val="24"/>
        </w:rPr>
      </w:pPr>
      <w:r w:rsidRPr="409FCAF2">
        <w:rPr>
          <w:rFonts w:ascii="Times New Roman" w:hAnsi="Times New Roman" w:cs="Times New Roman"/>
          <w:sz w:val="24"/>
          <w:szCs w:val="24"/>
        </w:rPr>
        <w:t>Coordinating with USNC TMC to resolve any standards technical issues;</w:t>
      </w:r>
    </w:p>
    <w:p w14:paraId="2B80F5EC" w14:textId="77777777" w:rsidR="000C4162" w:rsidRPr="007F5DC7" w:rsidRDefault="000C4162" w:rsidP="007D1551">
      <w:pPr>
        <w:pStyle w:val="ListParagraph"/>
        <w:numPr>
          <w:ilvl w:val="0"/>
          <w:numId w:val="40"/>
        </w:numPr>
        <w:spacing w:after="120"/>
        <w:ind w:left="3060"/>
        <w:rPr>
          <w:rFonts w:ascii="Times New Roman" w:hAnsi="Times New Roman" w:cs="Times New Roman"/>
          <w:sz w:val="24"/>
          <w:szCs w:val="24"/>
        </w:rPr>
      </w:pPr>
      <w:r w:rsidRPr="007F5DC7">
        <w:rPr>
          <w:rFonts w:ascii="Times New Roman" w:hAnsi="Times New Roman" w:cs="Times New Roman"/>
          <w:sz w:val="24"/>
          <w:szCs w:val="24"/>
        </w:rPr>
        <w:t>Report</w:t>
      </w:r>
      <w:r w:rsidR="00305CCE" w:rsidRPr="007F5DC7">
        <w:rPr>
          <w:rFonts w:ascii="Times New Roman" w:hAnsi="Times New Roman" w:cs="Times New Roman"/>
          <w:sz w:val="24"/>
          <w:szCs w:val="24"/>
        </w:rPr>
        <w:t>ing</w:t>
      </w:r>
      <w:r w:rsidRPr="007F5DC7">
        <w:rPr>
          <w:rFonts w:ascii="Times New Roman" w:hAnsi="Times New Roman" w:cs="Times New Roman"/>
          <w:sz w:val="24"/>
          <w:szCs w:val="24"/>
        </w:rPr>
        <w:t xml:space="preserve"> to USNC Council after each meeting;</w:t>
      </w:r>
      <w:r w:rsidR="00DB483E" w:rsidRPr="007F5DC7">
        <w:rPr>
          <w:rFonts w:ascii="Times New Roman" w:hAnsi="Times New Roman" w:cs="Times New Roman"/>
          <w:sz w:val="24"/>
          <w:szCs w:val="24"/>
        </w:rPr>
        <w:t xml:space="preserve"> and</w:t>
      </w:r>
    </w:p>
    <w:p w14:paraId="574458DB" w14:textId="77777777" w:rsidR="00BC5209" w:rsidRPr="007F5DC7" w:rsidRDefault="00305CCE" w:rsidP="007D1551">
      <w:pPr>
        <w:pStyle w:val="ListParagraph"/>
        <w:numPr>
          <w:ilvl w:val="0"/>
          <w:numId w:val="40"/>
        </w:numPr>
        <w:spacing w:after="120"/>
        <w:ind w:left="3060"/>
        <w:rPr>
          <w:rFonts w:ascii="Times New Roman" w:hAnsi="Times New Roman" w:cs="Times New Roman"/>
          <w:sz w:val="24"/>
          <w:szCs w:val="24"/>
        </w:rPr>
      </w:pPr>
      <w:r w:rsidRPr="007F5DC7">
        <w:rPr>
          <w:rFonts w:ascii="Times New Roman" w:hAnsi="Times New Roman" w:cs="Times New Roman"/>
          <w:sz w:val="24"/>
          <w:szCs w:val="24"/>
        </w:rPr>
        <w:t>Approving</w:t>
      </w:r>
      <w:r w:rsidR="000C4162" w:rsidRPr="007F5DC7">
        <w:rPr>
          <w:rFonts w:ascii="Times New Roman" w:hAnsi="Times New Roman" w:cs="Times New Roman"/>
          <w:sz w:val="24"/>
          <w:szCs w:val="24"/>
        </w:rPr>
        <w:t xml:space="preserve"> </w:t>
      </w:r>
      <w:r w:rsidR="00A0699B" w:rsidRPr="007F5DC7">
        <w:rPr>
          <w:rFonts w:ascii="Times New Roman" w:hAnsi="Times New Roman" w:cs="Times New Roman"/>
          <w:sz w:val="24"/>
          <w:szCs w:val="24"/>
        </w:rPr>
        <w:t>the USNC CA systems o</w:t>
      </w:r>
      <w:r w:rsidR="000C4162" w:rsidRPr="007F5DC7">
        <w:rPr>
          <w:rFonts w:ascii="Times New Roman" w:hAnsi="Times New Roman" w:cs="Times New Roman"/>
          <w:sz w:val="24"/>
          <w:szCs w:val="24"/>
        </w:rPr>
        <w:t xml:space="preserve">perating </w:t>
      </w:r>
      <w:r w:rsidR="00A0699B" w:rsidRPr="007F5DC7">
        <w:rPr>
          <w:rFonts w:ascii="Times New Roman" w:hAnsi="Times New Roman" w:cs="Times New Roman"/>
          <w:sz w:val="24"/>
          <w:szCs w:val="24"/>
        </w:rPr>
        <w:t>p</w:t>
      </w:r>
      <w:r w:rsidR="000C4162" w:rsidRPr="007F5DC7">
        <w:rPr>
          <w:rFonts w:ascii="Times New Roman" w:hAnsi="Times New Roman" w:cs="Times New Roman"/>
          <w:sz w:val="24"/>
          <w:szCs w:val="24"/>
        </w:rPr>
        <w:t>rocedures.</w:t>
      </w:r>
    </w:p>
    <w:p w14:paraId="44FB30F8" w14:textId="77777777" w:rsidR="00A44EA2" w:rsidRPr="007F5DC7" w:rsidRDefault="00A44EA2" w:rsidP="007D1551">
      <w:pPr>
        <w:pStyle w:val="ListParagraph"/>
        <w:spacing w:after="120"/>
        <w:ind w:left="2880"/>
        <w:rPr>
          <w:rFonts w:ascii="Times New Roman" w:hAnsi="Times New Roman" w:cs="Times New Roman"/>
          <w:sz w:val="24"/>
          <w:szCs w:val="24"/>
        </w:rPr>
      </w:pPr>
    </w:p>
    <w:p w14:paraId="5B940624" w14:textId="77777777" w:rsidR="000C4162" w:rsidRPr="00042A84" w:rsidRDefault="00B65DE1"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4.2.</w:t>
      </w:r>
      <w:r w:rsidR="002D486D">
        <w:rPr>
          <w:rFonts w:ascii="Times New Roman" w:hAnsi="Times New Roman" w:cs="Times New Roman"/>
          <w:b/>
          <w:sz w:val="24"/>
          <w:szCs w:val="24"/>
        </w:rPr>
        <w:t>2</w:t>
      </w:r>
      <w:r w:rsidR="002D486D">
        <w:rPr>
          <w:rFonts w:ascii="Times New Roman" w:hAnsi="Times New Roman" w:cs="Times New Roman"/>
          <w:b/>
          <w:sz w:val="24"/>
          <w:szCs w:val="24"/>
        </w:rPr>
        <w:tab/>
      </w:r>
      <w:r w:rsidR="00A44EA2" w:rsidRPr="00042A84">
        <w:rPr>
          <w:rFonts w:ascii="Times New Roman" w:hAnsi="Times New Roman" w:cs="Times New Roman"/>
          <w:b/>
          <w:sz w:val="24"/>
          <w:szCs w:val="24"/>
        </w:rPr>
        <w:t>CAPCC</w:t>
      </w:r>
      <w:r w:rsidR="000C4162" w:rsidRPr="00042A84">
        <w:rPr>
          <w:rFonts w:ascii="Times New Roman" w:hAnsi="Times New Roman" w:cs="Times New Roman"/>
          <w:b/>
          <w:sz w:val="24"/>
          <w:szCs w:val="24"/>
        </w:rPr>
        <w:t xml:space="preserve"> Chair</w:t>
      </w:r>
    </w:p>
    <w:p w14:paraId="22D6C53F" w14:textId="42DDB8D6" w:rsidR="000C4162" w:rsidRPr="007F5DC7" w:rsidRDefault="409FCAF2" w:rsidP="007D1551">
      <w:pPr>
        <w:spacing w:after="120"/>
        <w:ind w:left="1440"/>
        <w:rPr>
          <w:rFonts w:ascii="Times New Roman" w:hAnsi="Times New Roman" w:cs="Times New Roman"/>
          <w:sz w:val="24"/>
          <w:szCs w:val="24"/>
        </w:rPr>
      </w:pPr>
      <w:r w:rsidRPr="409FCAF2">
        <w:rPr>
          <w:rFonts w:ascii="Times New Roman" w:hAnsi="Times New Roman" w:cs="Times New Roman"/>
          <w:sz w:val="24"/>
          <w:szCs w:val="24"/>
        </w:rPr>
        <w:lastRenderedPageBreak/>
        <w:t>The Vice President – Electrotechnical Conformity Assessment shall serve as Chair of the CAPCC and as such shall also serve as the U</w:t>
      </w:r>
      <w:r w:rsidR="00A658DF">
        <w:rPr>
          <w:rFonts w:ascii="Times New Roman" w:hAnsi="Times New Roman" w:cs="Times New Roman"/>
          <w:sz w:val="24"/>
          <w:szCs w:val="24"/>
        </w:rPr>
        <w:t>.</w:t>
      </w:r>
      <w:r w:rsidRPr="409FCAF2">
        <w:rPr>
          <w:rFonts w:ascii="Times New Roman" w:hAnsi="Times New Roman" w:cs="Times New Roman"/>
          <w:sz w:val="24"/>
          <w:szCs w:val="24"/>
        </w:rPr>
        <w:t>S</w:t>
      </w:r>
      <w:r w:rsidR="00A658DF">
        <w:rPr>
          <w:rFonts w:ascii="Times New Roman" w:hAnsi="Times New Roman" w:cs="Times New Roman"/>
          <w:sz w:val="24"/>
          <w:szCs w:val="24"/>
        </w:rPr>
        <w:t>.</w:t>
      </w:r>
      <w:r w:rsidRPr="409FCAF2">
        <w:rPr>
          <w:rFonts w:ascii="Times New Roman" w:hAnsi="Times New Roman" w:cs="Times New Roman"/>
          <w:sz w:val="24"/>
          <w:szCs w:val="24"/>
        </w:rPr>
        <w:t xml:space="preserve"> Member to the IEC CAB.</w:t>
      </w:r>
    </w:p>
    <w:p w14:paraId="1DA6542E" w14:textId="77777777" w:rsidR="00D939F0" w:rsidRPr="007F5DC7" w:rsidRDefault="00D939F0" w:rsidP="007D1551">
      <w:pPr>
        <w:pStyle w:val="ListParagraph"/>
        <w:spacing w:after="120"/>
        <w:ind w:left="2160"/>
        <w:rPr>
          <w:rFonts w:ascii="Times New Roman" w:hAnsi="Times New Roman" w:cs="Times New Roman"/>
          <w:sz w:val="24"/>
          <w:szCs w:val="24"/>
        </w:rPr>
      </w:pPr>
    </w:p>
    <w:p w14:paraId="5988715C" w14:textId="77777777" w:rsidR="000C4162" w:rsidRPr="00042A84" w:rsidRDefault="00B51C0B"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4.2.</w:t>
      </w:r>
      <w:r w:rsidR="002D486D">
        <w:rPr>
          <w:rFonts w:ascii="Times New Roman" w:hAnsi="Times New Roman" w:cs="Times New Roman"/>
          <w:b/>
          <w:sz w:val="24"/>
          <w:szCs w:val="24"/>
        </w:rPr>
        <w:t>3</w:t>
      </w:r>
      <w:r w:rsidR="002D486D">
        <w:rPr>
          <w:rFonts w:ascii="Times New Roman" w:hAnsi="Times New Roman" w:cs="Times New Roman"/>
          <w:b/>
          <w:sz w:val="24"/>
          <w:szCs w:val="24"/>
        </w:rPr>
        <w:tab/>
      </w:r>
      <w:r w:rsidR="00577D0C" w:rsidRPr="00042A84">
        <w:rPr>
          <w:rFonts w:ascii="Times New Roman" w:hAnsi="Times New Roman" w:cs="Times New Roman"/>
          <w:b/>
          <w:sz w:val="24"/>
          <w:szCs w:val="24"/>
        </w:rPr>
        <w:t xml:space="preserve">CAPCC Vice-Chair </w:t>
      </w:r>
      <w:r w:rsidR="000C4162" w:rsidRPr="00042A84">
        <w:rPr>
          <w:rFonts w:ascii="Times New Roman" w:hAnsi="Times New Roman" w:cs="Times New Roman"/>
          <w:b/>
          <w:sz w:val="24"/>
          <w:szCs w:val="24"/>
        </w:rPr>
        <w:t xml:space="preserve"> </w:t>
      </w:r>
    </w:p>
    <w:p w14:paraId="4CC8A6C1" w14:textId="77777777" w:rsidR="000C4162" w:rsidRPr="007F5DC7" w:rsidRDefault="12314077" w:rsidP="007D1551">
      <w:pPr>
        <w:spacing w:after="120"/>
        <w:ind w:left="1440"/>
        <w:rPr>
          <w:rFonts w:ascii="Times New Roman" w:hAnsi="Times New Roman" w:cs="Times New Roman"/>
          <w:sz w:val="24"/>
          <w:szCs w:val="24"/>
        </w:rPr>
      </w:pPr>
      <w:r w:rsidRPr="12314077">
        <w:rPr>
          <w:rFonts w:ascii="Times New Roman" w:hAnsi="Times New Roman" w:cs="Times New Roman"/>
          <w:sz w:val="24"/>
          <w:szCs w:val="24"/>
        </w:rPr>
        <w:t xml:space="preserve">Subject to the approval of the USNC Council, the CAPCC may elect a Vice-Chair for special assignments and duties decided by the committee/Chair in a process and on terms decided by the Committee. The Vice-Chair, if one is elected, shall serve as the CAB Alternate. </w:t>
      </w:r>
    </w:p>
    <w:p w14:paraId="3041E394" w14:textId="77777777" w:rsidR="00B02062" w:rsidRPr="007F5DC7" w:rsidRDefault="00B02062" w:rsidP="007D1551">
      <w:pPr>
        <w:pStyle w:val="ListParagraph"/>
        <w:spacing w:after="120"/>
        <w:ind w:left="2160"/>
        <w:rPr>
          <w:rFonts w:ascii="Times New Roman" w:hAnsi="Times New Roman" w:cs="Times New Roman"/>
          <w:sz w:val="24"/>
          <w:szCs w:val="24"/>
        </w:rPr>
      </w:pPr>
    </w:p>
    <w:p w14:paraId="2A534560" w14:textId="77777777" w:rsidR="0062397C" w:rsidRPr="00042A84" w:rsidRDefault="00B51C0B"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4.2</w:t>
      </w:r>
      <w:r w:rsidR="002D486D">
        <w:rPr>
          <w:rFonts w:ascii="Times New Roman" w:hAnsi="Times New Roman" w:cs="Times New Roman"/>
          <w:b/>
          <w:sz w:val="24"/>
          <w:szCs w:val="24"/>
        </w:rPr>
        <w:t>.4</w:t>
      </w:r>
      <w:r w:rsidR="002D486D">
        <w:rPr>
          <w:rFonts w:ascii="Times New Roman" w:hAnsi="Times New Roman" w:cs="Times New Roman"/>
          <w:b/>
          <w:sz w:val="24"/>
          <w:szCs w:val="24"/>
        </w:rPr>
        <w:tab/>
      </w:r>
      <w:r w:rsidR="0062397C" w:rsidRPr="00042A84">
        <w:rPr>
          <w:rFonts w:ascii="Times New Roman" w:hAnsi="Times New Roman" w:cs="Times New Roman"/>
          <w:b/>
          <w:sz w:val="24"/>
          <w:szCs w:val="24"/>
        </w:rPr>
        <w:t xml:space="preserve">CAPCC </w:t>
      </w:r>
      <w:r w:rsidR="00BA2374" w:rsidRPr="00042A84">
        <w:rPr>
          <w:rFonts w:ascii="Times New Roman" w:hAnsi="Times New Roman" w:cs="Times New Roman"/>
          <w:b/>
          <w:sz w:val="24"/>
          <w:szCs w:val="24"/>
        </w:rPr>
        <w:t xml:space="preserve">Membership </w:t>
      </w:r>
      <w:r w:rsidR="0062397C" w:rsidRPr="00042A84">
        <w:rPr>
          <w:rFonts w:ascii="Times New Roman" w:hAnsi="Times New Roman" w:cs="Times New Roman"/>
          <w:b/>
          <w:sz w:val="24"/>
          <w:szCs w:val="24"/>
        </w:rPr>
        <w:t xml:space="preserve">  </w:t>
      </w:r>
    </w:p>
    <w:p w14:paraId="1DF7286D" w14:textId="5D8E8FEB" w:rsidR="00B51C0B" w:rsidRPr="007F5DC7" w:rsidRDefault="12314077" w:rsidP="00B51C0B">
      <w:pPr>
        <w:spacing w:after="120"/>
        <w:ind w:left="1440"/>
        <w:rPr>
          <w:rFonts w:ascii="Times New Roman" w:hAnsi="Times New Roman" w:cs="Times New Roman"/>
          <w:sz w:val="24"/>
          <w:szCs w:val="24"/>
        </w:rPr>
      </w:pPr>
      <w:r w:rsidRPr="0DA9234F">
        <w:rPr>
          <w:rFonts w:ascii="Times New Roman" w:hAnsi="Times New Roman" w:cs="Times New Roman"/>
          <w:sz w:val="24"/>
          <w:szCs w:val="24"/>
        </w:rPr>
        <w:t xml:space="preserve">CAPCC members shall be nominated and approved for CAPCC membership in accordance with Section </w:t>
      </w:r>
      <w:r w:rsidR="380F2A08" w:rsidRPr="00BC051E">
        <w:rPr>
          <w:rFonts w:ascii="Times New Roman" w:hAnsi="Times New Roman" w:cs="Times New Roman"/>
          <w:sz w:val="24"/>
          <w:szCs w:val="24"/>
        </w:rPr>
        <w:t>5.2</w:t>
      </w:r>
      <w:r w:rsidRPr="0DA9234F">
        <w:rPr>
          <w:rFonts w:ascii="Times New Roman" w:hAnsi="Times New Roman" w:cs="Times New Roman"/>
          <w:sz w:val="24"/>
          <w:szCs w:val="24"/>
        </w:rPr>
        <w:t xml:space="preserve">, below.  </w:t>
      </w:r>
    </w:p>
    <w:p w14:paraId="722B00AE" w14:textId="77777777" w:rsidR="00B51C0B" w:rsidRDefault="00B51C0B" w:rsidP="00B51C0B">
      <w:pPr>
        <w:spacing w:after="120"/>
        <w:ind w:firstLine="720"/>
        <w:rPr>
          <w:rFonts w:ascii="Times New Roman" w:hAnsi="Times New Roman" w:cs="Times New Roman"/>
          <w:sz w:val="24"/>
          <w:szCs w:val="24"/>
        </w:rPr>
      </w:pPr>
    </w:p>
    <w:p w14:paraId="42C6D796" w14:textId="4FB07844" w:rsidR="00B51C0B" w:rsidRPr="007F5DC7" w:rsidRDefault="00810498" w:rsidP="007D1551">
      <w:pPr>
        <w:spacing w:after="120"/>
        <w:ind w:left="1440"/>
        <w:rPr>
          <w:rFonts w:ascii="Times New Roman" w:hAnsi="Times New Roman" w:cs="Times New Roman"/>
          <w:sz w:val="24"/>
          <w:szCs w:val="24"/>
        </w:rPr>
      </w:pPr>
      <w:r>
        <w:rPr>
          <w:rFonts w:ascii="Times New Roman" w:hAnsi="Times New Roman" w:cs="Times New Roman"/>
          <w:sz w:val="24"/>
          <w:szCs w:val="24"/>
        </w:rPr>
        <w:t xml:space="preserve"> </w:t>
      </w:r>
    </w:p>
    <w:p w14:paraId="373271B4" w14:textId="4134184B" w:rsidR="009325A2" w:rsidRPr="00042A84" w:rsidRDefault="00B51C0B"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4.2.</w:t>
      </w:r>
      <w:r w:rsidR="003777CD">
        <w:rPr>
          <w:rFonts w:ascii="Times New Roman" w:hAnsi="Times New Roman" w:cs="Times New Roman"/>
          <w:b/>
          <w:sz w:val="24"/>
          <w:szCs w:val="24"/>
        </w:rPr>
        <w:t>5</w:t>
      </w:r>
      <w:r w:rsidR="00810498">
        <w:rPr>
          <w:rFonts w:ascii="Times New Roman" w:hAnsi="Times New Roman" w:cs="Times New Roman"/>
          <w:b/>
          <w:sz w:val="24"/>
          <w:szCs w:val="24"/>
        </w:rPr>
        <w:tab/>
      </w:r>
      <w:r w:rsidR="009325A2" w:rsidRPr="00042A84">
        <w:rPr>
          <w:rFonts w:ascii="Times New Roman" w:hAnsi="Times New Roman" w:cs="Times New Roman"/>
          <w:b/>
          <w:sz w:val="24"/>
          <w:szCs w:val="24"/>
        </w:rPr>
        <w:t>Terms of Office</w:t>
      </w:r>
      <w:r w:rsidR="002663F3" w:rsidRPr="00042A84">
        <w:rPr>
          <w:rFonts w:ascii="Times New Roman" w:hAnsi="Times New Roman" w:cs="Times New Roman"/>
          <w:b/>
          <w:sz w:val="24"/>
          <w:szCs w:val="24"/>
        </w:rPr>
        <w:t xml:space="preserve"> for CAPCC Membership</w:t>
      </w:r>
    </w:p>
    <w:p w14:paraId="22297695" w14:textId="0694BAA2" w:rsidR="00810498" w:rsidRPr="007F5DC7" w:rsidRDefault="409FCAF2" w:rsidP="007D1551">
      <w:pPr>
        <w:spacing w:after="120"/>
        <w:ind w:left="1440"/>
        <w:rPr>
          <w:rFonts w:ascii="Times New Roman" w:hAnsi="Times New Roman" w:cs="Times New Roman"/>
          <w:sz w:val="24"/>
          <w:szCs w:val="24"/>
        </w:rPr>
      </w:pPr>
      <w:r w:rsidRPr="409FCAF2">
        <w:rPr>
          <w:rFonts w:ascii="Times New Roman" w:hAnsi="Times New Roman" w:cs="Times New Roman"/>
          <w:sz w:val="24"/>
          <w:szCs w:val="24"/>
        </w:rPr>
        <w:t>The term of office for individuals elected to the CAPCC is fixed at three (3) years. Such members may seek reelection to an unlimited number of consecutive three (3) year terms. To the extent possible, terms should be staggered for USNC CAPCC members.</w:t>
      </w:r>
    </w:p>
    <w:p w14:paraId="54E11D2A" w14:textId="77777777" w:rsidR="00BB0F1A" w:rsidRPr="00BC051E" w:rsidRDefault="00BB0F1A" w:rsidP="00BC051E">
      <w:pPr>
        <w:spacing w:after="120"/>
        <w:ind w:left="1440"/>
        <w:rPr>
          <w:rFonts w:ascii="Times New Roman" w:hAnsi="Times New Roman" w:cs="Times New Roman"/>
          <w:sz w:val="24"/>
          <w:szCs w:val="24"/>
        </w:rPr>
      </w:pPr>
    </w:p>
    <w:p w14:paraId="49B8B096" w14:textId="12C893F9" w:rsidR="00BB0F1A" w:rsidRPr="00042A84" w:rsidRDefault="00837E23" w:rsidP="00BC051E">
      <w:pPr>
        <w:spacing w:after="120"/>
        <w:ind w:firstLine="720"/>
        <w:rPr>
          <w:rFonts w:ascii="Times New Roman" w:hAnsi="Times New Roman" w:cs="Times New Roman"/>
          <w:sz w:val="24"/>
          <w:szCs w:val="24"/>
        </w:rPr>
      </w:pPr>
      <w:r>
        <w:rPr>
          <w:rFonts w:ascii="Times New Roman" w:hAnsi="Times New Roman" w:cs="Times New Roman"/>
          <w:b/>
          <w:sz w:val="24"/>
          <w:szCs w:val="24"/>
        </w:rPr>
        <w:t>4.2.</w:t>
      </w:r>
      <w:r w:rsidR="00102422">
        <w:rPr>
          <w:rFonts w:ascii="Times New Roman" w:hAnsi="Times New Roman" w:cs="Times New Roman"/>
          <w:b/>
          <w:sz w:val="24"/>
          <w:szCs w:val="24"/>
        </w:rPr>
        <w:t>6</w:t>
      </w:r>
      <w:r w:rsidR="002D486D">
        <w:rPr>
          <w:rFonts w:ascii="Times New Roman" w:hAnsi="Times New Roman" w:cs="Times New Roman"/>
          <w:b/>
          <w:sz w:val="24"/>
          <w:szCs w:val="24"/>
        </w:rPr>
        <w:tab/>
      </w:r>
      <w:r w:rsidR="00BB0F1A" w:rsidRPr="00042A84">
        <w:rPr>
          <w:rFonts w:ascii="Times New Roman" w:hAnsi="Times New Roman" w:cs="Times New Roman"/>
          <w:b/>
          <w:sz w:val="24"/>
          <w:szCs w:val="24"/>
        </w:rPr>
        <w:t xml:space="preserve">CAPCC Meetings   </w:t>
      </w:r>
    </w:p>
    <w:p w14:paraId="1EBEF0BF" w14:textId="6B9EEFAC" w:rsidR="00135110" w:rsidRDefault="105D7CA7" w:rsidP="00BC051E">
      <w:pPr>
        <w:spacing w:after="120"/>
        <w:ind w:left="1440"/>
        <w:rPr>
          <w:rFonts w:ascii="Times New Roman" w:hAnsi="Times New Roman" w:cs="Times New Roman"/>
          <w:sz w:val="24"/>
          <w:szCs w:val="24"/>
        </w:rPr>
      </w:pPr>
      <w:r w:rsidRPr="0DA9234F">
        <w:rPr>
          <w:rFonts w:ascii="Times New Roman" w:hAnsi="Times New Roman" w:cs="Times New Roman"/>
          <w:sz w:val="24"/>
          <w:szCs w:val="24"/>
        </w:rPr>
        <w:t>The CAPCC shall meet as often as necessary to carry out its responsibilities</w:t>
      </w:r>
      <w:r w:rsidR="5546DB72" w:rsidRPr="0DA9234F">
        <w:rPr>
          <w:rFonts w:ascii="Times New Roman" w:hAnsi="Times New Roman" w:cs="Times New Roman"/>
          <w:sz w:val="24"/>
          <w:szCs w:val="24"/>
        </w:rPr>
        <w:t>.</w:t>
      </w:r>
      <w:r w:rsidRPr="0DA9234F">
        <w:rPr>
          <w:rFonts w:ascii="Times New Roman" w:hAnsi="Times New Roman" w:cs="Times New Roman"/>
          <w:sz w:val="24"/>
          <w:szCs w:val="24"/>
        </w:rPr>
        <w:t xml:space="preserve">  The CAPCC’s technical constituency </w:t>
      </w:r>
      <w:r w:rsidRPr="0DA9234F">
        <w:rPr>
          <w:rFonts w:ascii="Times New Roman" w:hAnsi="Times New Roman" w:cs="Times New Roman"/>
          <w:i/>
          <w:iCs/>
          <w:sz w:val="24"/>
          <w:szCs w:val="24"/>
        </w:rPr>
        <w:t>(e.g</w:t>
      </w:r>
      <w:r w:rsidRPr="0DA9234F">
        <w:rPr>
          <w:rFonts w:ascii="Times New Roman" w:hAnsi="Times New Roman" w:cs="Times New Roman"/>
          <w:sz w:val="24"/>
          <w:szCs w:val="24"/>
        </w:rPr>
        <w:t xml:space="preserve">., certifiers, testing laboratories, etc.) are encouraged to attend. USNC members who are not members of the CAPCC may request permission from the General Secretary to attend CAPCC meetings, and their attendance is subject to the approval of the CAPCC chair. Meetings of the CAPCC may be called at the Chair’s discretion or at the request of five (5) CAPCC members. A meeting report of each CAPCC meeting shall be provided to the members of the CAPCC.  </w:t>
      </w:r>
    </w:p>
    <w:p w14:paraId="31126E5D" w14:textId="77777777" w:rsidR="00135110" w:rsidRDefault="00135110" w:rsidP="00135110">
      <w:pPr>
        <w:spacing w:after="120"/>
        <w:rPr>
          <w:rFonts w:ascii="Times New Roman" w:hAnsi="Times New Roman" w:cs="Times New Roman"/>
          <w:sz w:val="24"/>
          <w:szCs w:val="24"/>
        </w:rPr>
      </w:pPr>
    </w:p>
    <w:p w14:paraId="21E2A894" w14:textId="77777777" w:rsidR="00C63D85" w:rsidRPr="00042A84" w:rsidRDefault="00837E23" w:rsidP="00BC051E">
      <w:pPr>
        <w:spacing w:after="120"/>
        <w:ind w:firstLine="720"/>
        <w:rPr>
          <w:rFonts w:ascii="Times New Roman" w:hAnsi="Times New Roman" w:cs="Times New Roman"/>
          <w:b/>
          <w:sz w:val="24"/>
          <w:szCs w:val="24"/>
        </w:rPr>
      </w:pPr>
      <w:r w:rsidRPr="007F3462">
        <w:rPr>
          <w:rFonts w:ascii="Times New Roman" w:hAnsi="Times New Roman" w:cs="Times New Roman"/>
          <w:b/>
          <w:sz w:val="24"/>
          <w:szCs w:val="24"/>
        </w:rPr>
        <w:t>4.2.</w:t>
      </w:r>
      <w:r w:rsidR="00102422" w:rsidRPr="007F3462">
        <w:rPr>
          <w:rFonts w:ascii="Times New Roman" w:hAnsi="Times New Roman" w:cs="Times New Roman"/>
          <w:b/>
          <w:sz w:val="24"/>
          <w:szCs w:val="24"/>
        </w:rPr>
        <w:t>7</w:t>
      </w:r>
      <w:r w:rsidR="00EF405B" w:rsidRPr="007F3462">
        <w:rPr>
          <w:rFonts w:ascii="Times New Roman" w:hAnsi="Times New Roman" w:cs="Times New Roman"/>
          <w:b/>
          <w:sz w:val="24"/>
          <w:szCs w:val="24"/>
        </w:rPr>
        <w:t xml:space="preserve">   </w:t>
      </w:r>
      <w:r w:rsidR="00C63D85" w:rsidRPr="00042A84">
        <w:rPr>
          <w:rFonts w:ascii="Times New Roman" w:hAnsi="Times New Roman" w:cs="Times New Roman"/>
          <w:b/>
          <w:sz w:val="24"/>
          <w:szCs w:val="24"/>
        </w:rPr>
        <w:t>CAPCC Conformity Assessment Mirror Committees</w:t>
      </w:r>
    </w:p>
    <w:p w14:paraId="09C40111" w14:textId="0D156986" w:rsidR="000C4162" w:rsidRPr="007F5DC7" w:rsidRDefault="12314077" w:rsidP="00EF405B">
      <w:pPr>
        <w:spacing w:after="120"/>
        <w:ind w:left="1440"/>
        <w:rPr>
          <w:rFonts w:ascii="Times New Roman" w:hAnsi="Times New Roman" w:cs="Times New Roman"/>
          <w:sz w:val="24"/>
          <w:szCs w:val="24"/>
        </w:rPr>
      </w:pPr>
      <w:r w:rsidRPr="12314077">
        <w:rPr>
          <w:rFonts w:ascii="Times New Roman" w:hAnsi="Times New Roman" w:cs="Times New Roman"/>
          <w:sz w:val="24"/>
          <w:szCs w:val="24"/>
        </w:rPr>
        <w:t>The CAPCC shall maintain a U</w:t>
      </w:r>
      <w:r w:rsidR="00A658DF">
        <w:rPr>
          <w:rFonts w:ascii="Times New Roman" w:hAnsi="Times New Roman" w:cs="Times New Roman"/>
          <w:sz w:val="24"/>
          <w:szCs w:val="24"/>
        </w:rPr>
        <w:t>.</w:t>
      </w:r>
      <w:r w:rsidRPr="12314077">
        <w:rPr>
          <w:rFonts w:ascii="Times New Roman" w:hAnsi="Times New Roman" w:cs="Times New Roman"/>
          <w:sz w:val="24"/>
          <w:szCs w:val="24"/>
        </w:rPr>
        <w:t>S</w:t>
      </w:r>
      <w:r w:rsidR="00A658DF">
        <w:rPr>
          <w:rFonts w:ascii="Times New Roman" w:hAnsi="Times New Roman" w:cs="Times New Roman"/>
          <w:sz w:val="24"/>
          <w:szCs w:val="24"/>
        </w:rPr>
        <w:t>.</w:t>
      </w:r>
      <w:r w:rsidRPr="12314077">
        <w:rPr>
          <w:rFonts w:ascii="Times New Roman" w:hAnsi="Times New Roman" w:cs="Times New Roman"/>
          <w:sz w:val="24"/>
          <w:szCs w:val="24"/>
        </w:rPr>
        <w:t xml:space="preserve"> conformity assessment mirror committee, reporting to CAPCC, to serve as the U</w:t>
      </w:r>
      <w:r w:rsidR="00A658DF">
        <w:rPr>
          <w:rFonts w:ascii="Times New Roman" w:hAnsi="Times New Roman" w:cs="Times New Roman"/>
          <w:sz w:val="24"/>
          <w:szCs w:val="24"/>
        </w:rPr>
        <w:t>.</w:t>
      </w:r>
      <w:r w:rsidRPr="12314077">
        <w:rPr>
          <w:rFonts w:ascii="Times New Roman" w:hAnsi="Times New Roman" w:cs="Times New Roman"/>
          <w:sz w:val="24"/>
          <w:szCs w:val="24"/>
        </w:rPr>
        <w:t>S</w:t>
      </w:r>
      <w:r w:rsidR="00A658DF">
        <w:rPr>
          <w:rFonts w:ascii="Times New Roman" w:hAnsi="Times New Roman" w:cs="Times New Roman"/>
          <w:sz w:val="24"/>
          <w:szCs w:val="24"/>
        </w:rPr>
        <w:t>.</w:t>
      </w:r>
      <w:r w:rsidRPr="12314077">
        <w:rPr>
          <w:rFonts w:ascii="Times New Roman" w:hAnsi="Times New Roman" w:cs="Times New Roman"/>
          <w:sz w:val="24"/>
          <w:szCs w:val="24"/>
        </w:rPr>
        <w:t xml:space="preserve"> member body for each of the IEC Conformity Assessment Systems and Schemes in which the U</w:t>
      </w:r>
      <w:r w:rsidR="00A658DF">
        <w:rPr>
          <w:rFonts w:ascii="Times New Roman" w:hAnsi="Times New Roman" w:cs="Times New Roman"/>
          <w:sz w:val="24"/>
          <w:szCs w:val="24"/>
        </w:rPr>
        <w:t>.</w:t>
      </w:r>
      <w:r w:rsidRPr="12314077">
        <w:rPr>
          <w:rFonts w:ascii="Times New Roman" w:hAnsi="Times New Roman" w:cs="Times New Roman"/>
          <w:sz w:val="24"/>
          <w:szCs w:val="24"/>
        </w:rPr>
        <w:t>S</w:t>
      </w:r>
      <w:r w:rsidR="00A658DF">
        <w:rPr>
          <w:rFonts w:ascii="Times New Roman" w:hAnsi="Times New Roman" w:cs="Times New Roman"/>
          <w:sz w:val="24"/>
          <w:szCs w:val="24"/>
        </w:rPr>
        <w:t>.</w:t>
      </w:r>
      <w:r w:rsidRPr="12314077">
        <w:rPr>
          <w:rFonts w:ascii="Times New Roman" w:hAnsi="Times New Roman" w:cs="Times New Roman"/>
          <w:sz w:val="24"/>
          <w:szCs w:val="24"/>
        </w:rPr>
        <w:t xml:space="preserve"> participates. All such mirror committees are required to enter into a memorandum of understanding (“MOU’s”) with ANSI.  The mirror committees shall coordinate with appropriate conformity assessment bodies, process applications for U</w:t>
      </w:r>
      <w:r w:rsidR="00A658DF">
        <w:rPr>
          <w:rFonts w:ascii="Times New Roman" w:hAnsi="Times New Roman" w:cs="Times New Roman"/>
          <w:sz w:val="24"/>
          <w:szCs w:val="24"/>
        </w:rPr>
        <w:t>.</w:t>
      </w:r>
      <w:r w:rsidRPr="12314077">
        <w:rPr>
          <w:rFonts w:ascii="Times New Roman" w:hAnsi="Times New Roman" w:cs="Times New Roman"/>
          <w:sz w:val="24"/>
          <w:szCs w:val="24"/>
        </w:rPr>
        <w:t>S</w:t>
      </w:r>
      <w:r w:rsidR="00A658DF">
        <w:rPr>
          <w:rFonts w:ascii="Times New Roman" w:hAnsi="Times New Roman" w:cs="Times New Roman"/>
          <w:sz w:val="24"/>
          <w:szCs w:val="24"/>
        </w:rPr>
        <w:t>.</w:t>
      </w:r>
      <w:r w:rsidRPr="12314077">
        <w:rPr>
          <w:rFonts w:ascii="Times New Roman" w:hAnsi="Times New Roman" w:cs="Times New Roman"/>
          <w:sz w:val="24"/>
          <w:szCs w:val="24"/>
        </w:rPr>
        <w:t xml:space="preserve"> </w:t>
      </w:r>
      <w:r w:rsidRPr="12314077">
        <w:rPr>
          <w:rFonts w:ascii="Times New Roman" w:hAnsi="Times New Roman" w:cs="Times New Roman"/>
          <w:sz w:val="24"/>
          <w:szCs w:val="24"/>
        </w:rPr>
        <w:lastRenderedPageBreak/>
        <w:t>conformity assessment bodies, and develop U</w:t>
      </w:r>
      <w:r w:rsidR="00A658DF">
        <w:rPr>
          <w:rFonts w:ascii="Times New Roman" w:hAnsi="Times New Roman" w:cs="Times New Roman"/>
          <w:sz w:val="24"/>
          <w:szCs w:val="24"/>
        </w:rPr>
        <w:t>.</w:t>
      </w:r>
      <w:r w:rsidRPr="12314077">
        <w:rPr>
          <w:rFonts w:ascii="Times New Roman" w:hAnsi="Times New Roman" w:cs="Times New Roman"/>
          <w:sz w:val="24"/>
          <w:szCs w:val="24"/>
        </w:rPr>
        <w:t>S</w:t>
      </w:r>
      <w:r w:rsidR="00A658DF">
        <w:rPr>
          <w:rFonts w:ascii="Times New Roman" w:hAnsi="Times New Roman" w:cs="Times New Roman"/>
          <w:sz w:val="24"/>
          <w:szCs w:val="24"/>
        </w:rPr>
        <w:t>.</w:t>
      </w:r>
      <w:r w:rsidRPr="12314077">
        <w:rPr>
          <w:rFonts w:ascii="Times New Roman" w:hAnsi="Times New Roman" w:cs="Times New Roman"/>
          <w:sz w:val="24"/>
          <w:szCs w:val="24"/>
        </w:rPr>
        <w:t xml:space="preserve"> viewpoints, comments, and votes on all matters pertaining to their respective IEC Conformity Assessment Systems and Schemes. The mirror committees shall perform the duties set forth in the MOU</w:t>
      </w:r>
      <w:r w:rsidR="00DC7E80">
        <w:rPr>
          <w:rFonts w:ascii="Times New Roman" w:hAnsi="Times New Roman" w:cs="Times New Roman"/>
          <w:sz w:val="24"/>
          <w:szCs w:val="24"/>
        </w:rPr>
        <w:t xml:space="preserve"> and the USNC Conformity Assessment Mirror Committee Operating Procedures</w:t>
      </w:r>
      <w:r w:rsidRPr="12314077">
        <w:rPr>
          <w:rFonts w:ascii="Times New Roman" w:hAnsi="Times New Roman" w:cs="Times New Roman"/>
          <w:sz w:val="24"/>
          <w:szCs w:val="24"/>
        </w:rPr>
        <w:t>.</w:t>
      </w:r>
    </w:p>
    <w:p w14:paraId="16287F21" w14:textId="77777777" w:rsidR="009F1CA9" w:rsidRPr="007F5DC7" w:rsidRDefault="009F1CA9" w:rsidP="00BC051E"/>
    <w:p w14:paraId="6DFAE9C5" w14:textId="455FB655" w:rsidR="009F1CA9" w:rsidRPr="00042A84" w:rsidRDefault="494C5B90" w:rsidP="00BC051E">
      <w:pPr>
        <w:spacing w:after="120"/>
        <w:ind w:firstLine="720"/>
        <w:rPr>
          <w:rFonts w:ascii="Times New Roman" w:hAnsi="Times New Roman" w:cs="Times New Roman"/>
          <w:sz w:val="24"/>
          <w:szCs w:val="24"/>
        </w:rPr>
      </w:pPr>
      <w:r w:rsidRPr="02B5D142">
        <w:rPr>
          <w:rFonts w:ascii="Times New Roman" w:hAnsi="Times New Roman" w:cs="Times New Roman"/>
          <w:b/>
          <w:bCs/>
          <w:sz w:val="24"/>
          <w:szCs w:val="24"/>
        </w:rPr>
        <w:t>4.2.</w:t>
      </w:r>
      <w:r w:rsidR="00DC7E80">
        <w:rPr>
          <w:rFonts w:ascii="Times New Roman" w:hAnsi="Times New Roman" w:cs="Times New Roman"/>
          <w:b/>
          <w:bCs/>
          <w:sz w:val="24"/>
          <w:szCs w:val="24"/>
        </w:rPr>
        <w:t>8</w:t>
      </w:r>
      <w:r w:rsidR="409FCAF2">
        <w:tab/>
      </w:r>
      <w:r w:rsidRPr="02B5D142">
        <w:rPr>
          <w:rFonts w:ascii="Times New Roman" w:hAnsi="Times New Roman" w:cs="Times New Roman"/>
          <w:b/>
          <w:bCs/>
          <w:sz w:val="24"/>
          <w:szCs w:val="24"/>
        </w:rPr>
        <w:t>Other CAPCC Standing and Ad Hoc Committees</w:t>
      </w:r>
    </w:p>
    <w:p w14:paraId="066906A6" w14:textId="67316534" w:rsidR="006D08C4" w:rsidRDefault="409FCAF2" w:rsidP="007D1551">
      <w:pPr>
        <w:spacing w:after="120"/>
        <w:ind w:left="1440"/>
        <w:rPr>
          <w:rFonts w:ascii="Times New Roman" w:hAnsi="Times New Roman" w:cs="Times New Roman"/>
          <w:sz w:val="24"/>
          <w:szCs w:val="24"/>
        </w:rPr>
      </w:pPr>
      <w:r w:rsidRPr="409FCAF2">
        <w:rPr>
          <w:rFonts w:ascii="Times New Roman" w:hAnsi="Times New Roman" w:cs="Times New Roman"/>
          <w:sz w:val="24"/>
          <w:szCs w:val="24"/>
        </w:rPr>
        <w:t>Other Standing and Ad Hoc Committees may be established as necessary by the CAPCC with clearly defined scopes and membership to manage the conformity assessment work of the USNC.</w:t>
      </w:r>
    </w:p>
    <w:p w14:paraId="6D046AC8" w14:textId="77777777" w:rsidR="0066110C" w:rsidRPr="007F5DC7" w:rsidRDefault="0066110C" w:rsidP="007D1551">
      <w:pPr>
        <w:spacing w:after="120"/>
        <w:ind w:left="1440"/>
        <w:rPr>
          <w:rFonts w:ascii="Times New Roman" w:hAnsi="Times New Roman" w:cs="Times New Roman"/>
          <w:sz w:val="24"/>
          <w:szCs w:val="24"/>
        </w:rPr>
      </w:pPr>
    </w:p>
    <w:p w14:paraId="54C7CEF0" w14:textId="262B1399" w:rsidR="00A254B7" w:rsidRPr="00E578F6" w:rsidRDefault="494C5B90" w:rsidP="02B5D142">
      <w:pPr>
        <w:pStyle w:val="Heading2"/>
        <w:numPr>
          <w:ilvl w:val="0"/>
          <w:numId w:val="0"/>
        </w:numPr>
        <w:rPr>
          <w:rFonts w:ascii="Times New Roman" w:eastAsia="Times New Roman" w:hAnsi="Times New Roman" w:cs="Times New Roman"/>
          <w:i/>
          <w:iCs/>
          <w:color w:val="auto"/>
          <w:sz w:val="24"/>
          <w:szCs w:val="24"/>
        </w:rPr>
      </w:pPr>
      <w:r w:rsidRPr="00F86AA5">
        <w:rPr>
          <w:rFonts w:ascii="Times New Roman" w:eastAsia="Times New Roman" w:hAnsi="Times New Roman" w:cs="Times New Roman"/>
          <w:color w:val="auto"/>
          <w:sz w:val="24"/>
          <w:szCs w:val="24"/>
        </w:rPr>
        <w:t>4.3</w:t>
      </w:r>
      <w:r w:rsidR="409FCAF2">
        <w:tab/>
      </w:r>
      <w:r w:rsidRPr="00B65A2E">
        <w:rPr>
          <w:rFonts w:ascii="Times New Roman" w:eastAsia="Times New Roman" w:hAnsi="Times New Roman" w:cs="Times New Roman"/>
          <w:color w:val="auto"/>
          <w:sz w:val="24"/>
          <w:szCs w:val="24"/>
        </w:rPr>
        <w:t xml:space="preserve">Subcommittees or Task Forces </w:t>
      </w:r>
    </w:p>
    <w:p w14:paraId="5BE93A62" w14:textId="77777777" w:rsidR="00A254B7" w:rsidRPr="00BD43D4" w:rsidRDefault="00A254B7" w:rsidP="00A254B7">
      <w:pPr>
        <w:ind w:left="720"/>
        <w:rPr>
          <w:rFonts w:ascii="Times New Roman" w:hAnsi="Times New Roman" w:cs="Times New Roman"/>
          <w:sz w:val="24"/>
          <w:szCs w:val="24"/>
        </w:rPr>
      </w:pPr>
    </w:p>
    <w:p w14:paraId="1747B58E" w14:textId="77777777" w:rsidR="00A254B7" w:rsidRPr="00BD43D4" w:rsidRDefault="409FCAF2" w:rsidP="00BC051E">
      <w:pPr>
        <w:ind w:left="720"/>
        <w:rPr>
          <w:rFonts w:ascii="Times New Roman" w:hAnsi="Times New Roman" w:cs="Times New Roman"/>
          <w:sz w:val="24"/>
          <w:szCs w:val="24"/>
        </w:rPr>
      </w:pPr>
      <w:r w:rsidRPr="00BD43D4">
        <w:rPr>
          <w:rFonts w:ascii="Times New Roman" w:hAnsi="Times New Roman" w:cs="Times New Roman"/>
          <w:sz w:val="24"/>
          <w:szCs w:val="24"/>
        </w:rPr>
        <w:t xml:space="preserve">The USNC Council may establish such additional subcommittees and task forces as are considered desirable to accomplish its mission. Chairs of task forces and subcommittees established by the USNC Council shall be appointed by the USNC Council for a renewable three-year term. Specific details on the operations of these subcommittees and task forces shall be outlined by the respective subcommittee(s) and task forces and approved by the USNC Council. </w:t>
      </w:r>
    </w:p>
    <w:p w14:paraId="384BA73E" w14:textId="4095DB66" w:rsidR="00427CA5" w:rsidRDefault="00427CA5" w:rsidP="00042A84">
      <w:pPr>
        <w:spacing w:after="120"/>
        <w:rPr>
          <w:rFonts w:ascii="Times New Roman" w:hAnsi="Times New Roman" w:cs="Times New Roman"/>
          <w:sz w:val="24"/>
          <w:szCs w:val="24"/>
        </w:rPr>
      </w:pPr>
    </w:p>
    <w:p w14:paraId="37D1C254" w14:textId="77777777" w:rsidR="005379F4" w:rsidRPr="00BC051E" w:rsidRDefault="005379F4" w:rsidP="00BC051E">
      <w:pPr>
        <w:spacing w:after="120"/>
        <w:rPr>
          <w:rFonts w:ascii="Times New Roman" w:hAnsi="Times New Roman" w:cs="Times New Roman"/>
          <w:b/>
          <w:bCs/>
          <w:sz w:val="24"/>
          <w:szCs w:val="24"/>
        </w:rPr>
      </w:pPr>
      <w:r w:rsidRPr="00BC051E">
        <w:rPr>
          <w:rFonts w:ascii="Times New Roman" w:hAnsi="Times New Roman" w:cs="Times New Roman"/>
          <w:b/>
          <w:bCs/>
          <w:sz w:val="24"/>
          <w:szCs w:val="24"/>
        </w:rPr>
        <w:t>4.4</w:t>
      </w:r>
      <w:r w:rsidRPr="00BC051E">
        <w:rPr>
          <w:rFonts w:ascii="Times New Roman" w:hAnsi="Times New Roman" w:cs="Times New Roman"/>
          <w:b/>
          <w:bCs/>
          <w:sz w:val="24"/>
          <w:szCs w:val="24"/>
        </w:rPr>
        <w:tab/>
        <w:t>Agendas</w:t>
      </w:r>
    </w:p>
    <w:p w14:paraId="5FB16584" w14:textId="1D5A74B8" w:rsidR="005379F4" w:rsidRPr="007F5DC7" w:rsidRDefault="005379F4" w:rsidP="005379F4">
      <w:pPr>
        <w:spacing w:after="120"/>
        <w:ind w:left="720"/>
        <w:rPr>
          <w:rFonts w:ascii="Times New Roman" w:hAnsi="Times New Roman" w:cs="Times New Roman"/>
          <w:sz w:val="24"/>
          <w:szCs w:val="24"/>
        </w:rPr>
      </w:pPr>
      <w:r w:rsidRPr="107C58DC">
        <w:rPr>
          <w:rFonts w:ascii="Times New Roman" w:hAnsi="Times New Roman" w:cs="Times New Roman"/>
          <w:sz w:val="24"/>
          <w:szCs w:val="24"/>
        </w:rPr>
        <w:t xml:space="preserve">In preparing the agenda for USNC Council </w:t>
      </w:r>
      <w:r>
        <w:rPr>
          <w:rFonts w:ascii="Times New Roman" w:hAnsi="Times New Roman" w:cs="Times New Roman"/>
          <w:sz w:val="24"/>
          <w:szCs w:val="24"/>
        </w:rPr>
        <w:t xml:space="preserve">Policy </w:t>
      </w:r>
      <w:r w:rsidRPr="107C58DC">
        <w:rPr>
          <w:rFonts w:ascii="Times New Roman" w:hAnsi="Times New Roman" w:cs="Times New Roman"/>
          <w:sz w:val="24"/>
          <w:szCs w:val="24"/>
        </w:rPr>
        <w:t>Committee meetings, the appropriate secretary shall, as far as possible, list all the documents related to the various items for discussion and voting. Best efforts should be made to circulate relevant documents at least two (2) weeks prior to the meeting.</w:t>
      </w:r>
      <w:r>
        <w:t xml:space="preserve"> </w:t>
      </w:r>
    </w:p>
    <w:p w14:paraId="500EB7E3" w14:textId="77777777" w:rsidR="005379F4" w:rsidRPr="00042A84" w:rsidRDefault="005379F4" w:rsidP="00042A84">
      <w:pPr>
        <w:spacing w:after="120"/>
        <w:rPr>
          <w:rFonts w:ascii="Times New Roman" w:hAnsi="Times New Roman" w:cs="Times New Roman"/>
          <w:sz w:val="24"/>
          <w:szCs w:val="24"/>
        </w:rPr>
      </w:pPr>
    </w:p>
    <w:p w14:paraId="44F26E9F" w14:textId="77777777" w:rsidR="004A1CDD" w:rsidRPr="00042A84" w:rsidRDefault="00ED3F1A" w:rsidP="00ED3F1A">
      <w:pPr>
        <w:pStyle w:val="ListParagraph"/>
        <w:spacing w:after="120"/>
        <w:ind w:left="1440"/>
        <w:jc w:val="center"/>
        <w:rPr>
          <w:rFonts w:ascii="Times New Roman" w:hAnsi="Times New Roman" w:cs="Times New Roman"/>
          <w:b/>
          <w:sz w:val="24"/>
          <w:szCs w:val="24"/>
        </w:rPr>
      </w:pPr>
      <w:r w:rsidRPr="00042A84">
        <w:rPr>
          <w:rFonts w:ascii="Times New Roman" w:hAnsi="Times New Roman" w:cs="Times New Roman"/>
          <w:b/>
          <w:sz w:val="24"/>
          <w:szCs w:val="24"/>
        </w:rPr>
        <w:t>Article V</w:t>
      </w:r>
    </w:p>
    <w:p w14:paraId="0A1C2256" w14:textId="77777777" w:rsidR="00ED3F1A" w:rsidRDefault="00ED3F1A" w:rsidP="00ED3F1A">
      <w:pPr>
        <w:pStyle w:val="ListParagraph"/>
        <w:spacing w:after="120"/>
        <w:ind w:left="1440"/>
        <w:jc w:val="center"/>
        <w:rPr>
          <w:rFonts w:ascii="Times New Roman" w:hAnsi="Times New Roman" w:cs="Times New Roman"/>
          <w:b/>
          <w:sz w:val="24"/>
          <w:szCs w:val="24"/>
        </w:rPr>
      </w:pPr>
      <w:r w:rsidRPr="00042A84">
        <w:rPr>
          <w:rFonts w:ascii="Times New Roman" w:hAnsi="Times New Roman" w:cs="Times New Roman"/>
          <w:b/>
          <w:sz w:val="24"/>
          <w:szCs w:val="24"/>
        </w:rPr>
        <w:t xml:space="preserve">USNC </w:t>
      </w:r>
      <w:r w:rsidR="00BB488B">
        <w:rPr>
          <w:rFonts w:ascii="Times New Roman" w:hAnsi="Times New Roman" w:cs="Times New Roman"/>
          <w:b/>
          <w:sz w:val="24"/>
          <w:szCs w:val="24"/>
        </w:rPr>
        <w:t xml:space="preserve">Council </w:t>
      </w:r>
      <w:r w:rsidRPr="00042A84">
        <w:rPr>
          <w:rFonts w:ascii="Times New Roman" w:hAnsi="Times New Roman" w:cs="Times New Roman"/>
          <w:b/>
          <w:sz w:val="24"/>
          <w:szCs w:val="24"/>
        </w:rPr>
        <w:t>Standing Committees</w:t>
      </w:r>
    </w:p>
    <w:p w14:paraId="34B3F2EB" w14:textId="77777777" w:rsidR="00ED3F1A" w:rsidRPr="00042A84" w:rsidRDefault="00ED3F1A" w:rsidP="00811863">
      <w:pPr>
        <w:pStyle w:val="ListParagraph"/>
        <w:spacing w:after="120"/>
        <w:ind w:left="1440"/>
        <w:jc w:val="center"/>
        <w:rPr>
          <w:rFonts w:ascii="Times New Roman" w:hAnsi="Times New Roman" w:cs="Times New Roman"/>
          <w:b/>
          <w:sz w:val="24"/>
          <w:szCs w:val="24"/>
        </w:rPr>
      </w:pPr>
    </w:p>
    <w:p w14:paraId="497D5A86" w14:textId="77777777" w:rsidR="00513529" w:rsidRPr="00042A84" w:rsidRDefault="00894F54" w:rsidP="00042A84">
      <w:pPr>
        <w:spacing w:after="120"/>
        <w:rPr>
          <w:rFonts w:ascii="Times New Roman" w:hAnsi="Times New Roman" w:cs="Times New Roman"/>
          <w:b/>
          <w:sz w:val="24"/>
          <w:szCs w:val="24"/>
        </w:rPr>
      </w:pPr>
      <w:r>
        <w:rPr>
          <w:rFonts w:ascii="Times New Roman" w:hAnsi="Times New Roman" w:cs="Times New Roman"/>
          <w:b/>
          <w:sz w:val="24"/>
          <w:szCs w:val="24"/>
        </w:rPr>
        <w:t>5</w:t>
      </w:r>
      <w:r w:rsidR="00ED3F1A">
        <w:rPr>
          <w:rFonts w:ascii="Times New Roman" w:hAnsi="Times New Roman" w:cs="Times New Roman"/>
          <w:b/>
          <w:sz w:val="24"/>
          <w:szCs w:val="24"/>
        </w:rPr>
        <w:t>.1</w:t>
      </w:r>
      <w:r w:rsidR="00ED3F1A">
        <w:rPr>
          <w:rFonts w:ascii="Times New Roman" w:hAnsi="Times New Roman" w:cs="Times New Roman"/>
          <w:b/>
          <w:sz w:val="24"/>
          <w:szCs w:val="24"/>
        </w:rPr>
        <w:tab/>
      </w:r>
      <w:r w:rsidR="00427CA5" w:rsidRPr="00ED3F1A">
        <w:rPr>
          <w:rFonts w:ascii="Times New Roman" w:hAnsi="Times New Roman" w:cs="Times New Roman"/>
          <w:b/>
          <w:sz w:val="24"/>
          <w:szCs w:val="24"/>
        </w:rPr>
        <w:t>Standing Committees</w:t>
      </w:r>
      <w:r w:rsidR="00427CA5" w:rsidRPr="00ED3F1A">
        <w:rPr>
          <w:rFonts w:ascii="Times New Roman" w:hAnsi="Times New Roman" w:cs="Times New Roman"/>
          <w:b/>
          <w:sz w:val="24"/>
          <w:szCs w:val="24"/>
        </w:rPr>
        <w:br/>
      </w:r>
    </w:p>
    <w:p w14:paraId="40583BCA" w14:textId="6E94D74F" w:rsidR="00427CA5" w:rsidRPr="007F5DC7" w:rsidRDefault="0E3DC37D" w:rsidP="409FCAF2">
      <w:pPr>
        <w:pStyle w:val="ListParagraph"/>
        <w:spacing w:after="120"/>
        <w:ind w:left="702"/>
        <w:rPr>
          <w:rFonts w:ascii="Times New Roman" w:hAnsi="Times New Roman" w:cs="Times New Roman"/>
          <w:sz w:val="24"/>
          <w:szCs w:val="24"/>
        </w:rPr>
      </w:pPr>
      <w:r w:rsidRPr="107C58DC">
        <w:rPr>
          <w:rFonts w:ascii="Times New Roman" w:hAnsi="Times New Roman" w:cs="Times New Roman"/>
          <w:sz w:val="24"/>
          <w:szCs w:val="24"/>
        </w:rPr>
        <w:t xml:space="preserve">The USNC Council shall maintain, as needed, the following standing committees: (1) the Nominations Committee, (2) the Finance Committee, (3) the Communications Committee, (4) the Rules and Procedures Committee, and (5) the Young and Emerging Professionals Committee. Standing Committee Chair(s) shall be </w:t>
      </w:r>
      <w:r w:rsidR="55DDB5F8" w:rsidRPr="107C58DC">
        <w:rPr>
          <w:rFonts w:ascii="Times New Roman" w:hAnsi="Times New Roman" w:cs="Times New Roman"/>
          <w:sz w:val="24"/>
          <w:szCs w:val="24"/>
        </w:rPr>
        <w:t>elected</w:t>
      </w:r>
      <w:r w:rsidRPr="107C58DC">
        <w:rPr>
          <w:rFonts w:ascii="Times New Roman" w:hAnsi="Times New Roman" w:cs="Times New Roman"/>
          <w:sz w:val="24"/>
          <w:szCs w:val="24"/>
        </w:rPr>
        <w:t xml:space="preserve"> by the USNC Council for a renewable three-year term. Standing Committees may elect a Vice-Chair for special assignments and duties decided by the Committee</w:t>
      </w:r>
      <w:r w:rsidR="26EE43F0" w:rsidRPr="107C58DC">
        <w:rPr>
          <w:rFonts w:ascii="Times New Roman" w:hAnsi="Times New Roman" w:cs="Times New Roman"/>
          <w:sz w:val="24"/>
          <w:szCs w:val="24"/>
        </w:rPr>
        <w:t>/</w:t>
      </w:r>
      <w:r w:rsidRPr="107C58DC">
        <w:rPr>
          <w:rFonts w:ascii="Times New Roman" w:hAnsi="Times New Roman" w:cs="Times New Roman"/>
          <w:sz w:val="24"/>
          <w:szCs w:val="24"/>
        </w:rPr>
        <w:t>Chair under terms decided by the Committee and within the Committee’s terms of reference.</w:t>
      </w:r>
    </w:p>
    <w:p w14:paraId="6B6B266E" w14:textId="77777777" w:rsidR="00BC051E" w:rsidRDefault="00BC051E" w:rsidP="409FCAF2">
      <w:pPr>
        <w:pStyle w:val="ListParagraph"/>
        <w:spacing w:after="120"/>
        <w:rPr>
          <w:rFonts w:ascii="Times New Roman" w:hAnsi="Times New Roman" w:cs="Times New Roman"/>
          <w:sz w:val="24"/>
          <w:szCs w:val="24"/>
        </w:rPr>
      </w:pPr>
    </w:p>
    <w:p w14:paraId="00FF01C6" w14:textId="7CF5592E" w:rsidR="00427CA5" w:rsidRPr="007F5DC7" w:rsidRDefault="409FCAF2" w:rsidP="409FCAF2">
      <w:pPr>
        <w:pStyle w:val="ListParagraph"/>
        <w:spacing w:after="120"/>
        <w:rPr>
          <w:rFonts w:ascii="Times New Roman" w:hAnsi="Times New Roman" w:cs="Times New Roman"/>
          <w:sz w:val="24"/>
          <w:szCs w:val="24"/>
        </w:rPr>
      </w:pPr>
      <w:r w:rsidRPr="409FCAF2">
        <w:rPr>
          <w:rFonts w:ascii="Times New Roman" w:hAnsi="Times New Roman" w:cs="Times New Roman"/>
          <w:sz w:val="24"/>
          <w:szCs w:val="24"/>
        </w:rPr>
        <w:t xml:space="preserve">Standing Committee members may be nominated by USNC members and are selected and approved by the USNC Council. The USNC Council shall review the membership of </w:t>
      </w:r>
      <w:r w:rsidRPr="409FCAF2">
        <w:rPr>
          <w:rFonts w:ascii="Times New Roman" w:hAnsi="Times New Roman" w:cs="Times New Roman"/>
          <w:sz w:val="24"/>
          <w:szCs w:val="24"/>
        </w:rPr>
        <w:lastRenderedPageBreak/>
        <w:t xml:space="preserve">all Standing Committees at least annually. The Chair of a Standing Committee has the ability to invite participants to Committee meetings, as the agenda requires.  </w:t>
      </w:r>
    </w:p>
    <w:p w14:paraId="7D34F5C7" w14:textId="77777777" w:rsidR="002A3E55" w:rsidRPr="007F5DC7" w:rsidRDefault="002A3E55" w:rsidP="007D1551">
      <w:pPr>
        <w:pStyle w:val="ListParagraph"/>
        <w:spacing w:after="120"/>
        <w:ind w:left="792"/>
        <w:rPr>
          <w:rFonts w:ascii="Times New Roman" w:hAnsi="Times New Roman" w:cs="Times New Roman"/>
          <w:sz w:val="24"/>
          <w:szCs w:val="24"/>
        </w:rPr>
      </w:pPr>
    </w:p>
    <w:p w14:paraId="51CEF688" w14:textId="77777777" w:rsidR="004265A4" w:rsidRPr="00042A84" w:rsidRDefault="00BB303D" w:rsidP="00042A84">
      <w:pPr>
        <w:spacing w:after="120"/>
        <w:rPr>
          <w:rFonts w:ascii="Times New Roman" w:hAnsi="Times New Roman" w:cs="Times New Roman"/>
          <w:sz w:val="24"/>
          <w:szCs w:val="24"/>
        </w:rPr>
      </w:pPr>
      <w:r>
        <w:rPr>
          <w:rFonts w:ascii="Times New Roman" w:hAnsi="Times New Roman" w:cs="Times New Roman"/>
          <w:b/>
          <w:sz w:val="24"/>
          <w:szCs w:val="24"/>
        </w:rPr>
        <w:t>5</w:t>
      </w:r>
      <w:r w:rsidR="00ED3F1A">
        <w:rPr>
          <w:rFonts w:ascii="Times New Roman" w:hAnsi="Times New Roman" w:cs="Times New Roman"/>
          <w:b/>
          <w:sz w:val="24"/>
          <w:szCs w:val="24"/>
        </w:rPr>
        <w:t>.2</w:t>
      </w:r>
      <w:r w:rsidR="00ED3F1A">
        <w:rPr>
          <w:rFonts w:ascii="Times New Roman" w:hAnsi="Times New Roman" w:cs="Times New Roman"/>
          <w:b/>
          <w:sz w:val="24"/>
          <w:szCs w:val="24"/>
        </w:rPr>
        <w:tab/>
      </w:r>
      <w:r w:rsidR="00427CA5" w:rsidRPr="00042A84">
        <w:rPr>
          <w:rFonts w:ascii="Times New Roman" w:hAnsi="Times New Roman" w:cs="Times New Roman"/>
          <w:b/>
          <w:sz w:val="24"/>
          <w:szCs w:val="24"/>
        </w:rPr>
        <w:t xml:space="preserve">USNC </w:t>
      </w:r>
      <w:r w:rsidR="002A3E55" w:rsidRPr="00042A84">
        <w:rPr>
          <w:rFonts w:ascii="Times New Roman" w:hAnsi="Times New Roman" w:cs="Times New Roman"/>
          <w:b/>
          <w:sz w:val="24"/>
          <w:szCs w:val="24"/>
        </w:rPr>
        <w:t xml:space="preserve">Nominations Committee </w:t>
      </w:r>
    </w:p>
    <w:p w14:paraId="527DFE13" w14:textId="3DD83C15" w:rsidR="0028650E" w:rsidRPr="007F5DC7" w:rsidRDefault="7302D4C3">
      <w:pPr>
        <w:spacing w:after="120"/>
        <w:ind w:left="720"/>
        <w:rPr>
          <w:rFonts w:ascii="Times New Roman" w:hAnsi="Times New Roman" w:cs="Times New Roman"/>
          <w:sz w:val="24"/>
          <w:szCs w:val="24"/>
        </w:rPr>
      </w:pPr>
      <w:r w:rsidRPr="107C58DC">
        <w:rPr>
          <w:rFonts w:ascii="Times New Roman" w:hAnsi="Times New Roman" w:cs="Times New Roman"/>
          <w:sz w:val="24"/>
          <w:szCs w:val="24"/>
        </w:rPr>
        <w:t>T</w:t>
      </w:r>
      <w:r w:rsidR="08878B64" w:rsidRPr="107C58DC">
        <w:rPr>
          <w:rFonts w:ascii="Times New Roman" w:hAnsi="Times New Roman" w:cs="Times New Roman"/>
          <w:sz w:val="24"/>
          <w:szCs w:val="24"/>
        </w:rPr>
        <w:t xml:space="preserve">he USNC </w:t>
      </w:r>
      <w:r w:rsidR="6E47F2A5" w:rsidRPr="107C58DC">
        <w:rPr>
          <w:rFonts w:ascii="Times New Roman" w:hAnsi="Times New Roman" w:cs="Times New Roman"/>
          <w:sz w:val="24"/>
          <w:szCs w:val="24"/>
        </w:rPr>
        <w:t xml:space="preserve">Nominations Committee will </w:t>
      </w:r>
      <w:r w:rsidR="005379F4">
        <w:rPr>
          <w:rFonts w:ascii="Times New Roman" w:hAnsi="Times New Roman" w:cs="Times New Roman"/>
          <w:sz w:val="24"/>
          <w:szCs w:val="24"/>
        </w:rPr>
        <w:t>s</w:t>
      </w:r>
      <w:r w:rsidR="2F6E3D64" w:rsidRPr="107C58DC">
        <w:rPr>
          <w:rFonts w:ascii="Times New Roman" w:hAnsi="Times New Roman" w:cs="Times New Roman"/>
          <w:sz w:val="24"/>
          <w:szCs w:val="24"/>
        </w:rPr>
        <w:t xml:space="preserve">eek to maintain a </w:t>
      </w:r>
      <w:r w:rsidR="5808150D" w:rsidRPr="107C58DC">
        <w:rPr>
          <w:rFonts w:ascii="Times New Roman" w:hAnsi="Times New Roman" w:cs="Times New Roman"/>
          <w:sz w:val="24"/>
          <w:szCs w:val="24"/>
        </w:rPr>
        <w:t xml:space="preserve">diversity of representatives of not less than five (5) </w:t>
      </w:r>
      <w:r w:rsidR="41009F85" w:rsidRPr="107C58DC">
        <w:rPr>
          <w:rFonts w:ascii="Times New Roman" w:hAnsi="Times New Roman" w:cs="Times New Roman"/>
          <w:sz w:val="24"/>
          <w:szCs w:val="24"/>
        </w:rPr>
        <w:t xml:space="preserve">USNC Council </w:t>
      </w:r>
      <w:r w:rsidR="5808150D" w:rsidRPr="107C58DC">
        <w:rPr>
          <w:rFonts w:ascii="Times New Roman" w:hAnsi="Times New Roman" w:cs="Times New Roman"/>
          <w:sz w:val="24"/>
          <w:szCs w:val="24"/>
        </w:rPr>
        <w:t>members, subject to the approval of the USNC Council</w:t>
      </w:r>
      <w:r w:rsidR="77329B62" w:rsidRPr="107C58DC">
        <w:rPr>
          <w:rFonts w:ascii="Times New Roman" w:hAnsi="Times New Roman" w:cs="Times New Roman"/>
          <w:sz w:val="24"/>
          <w:szCs w:val="24"/>
        </w:rPr>
        <w:t>. The Nominations Committee should</w:t>
      </w:r>
      <w:r w:rsidR="71955107" w:rsidRPr="107C58DC">
        <w:rPr>
          <w:rFonts w:ascii="Times New Roman" w:hAnsi="Times New Roman" w:cs="Times New Roman"/>
          <w:sz w:val="24"/>
          <w:szCs w:val="24"/>
        </w:rPr>
        <w:t xml:space="preserve"> not</w:t>
      </w:r>
      <w:r w:rsidR="77329B62" w:rsidRPr="107C58DC">
        <w:rPr>
          <w:rFonts w:ascii="Times New Roman" w:hAnsi="Times New Roman" w:cs="Times New Roman"/>
          <w:sz w:val="24"/>
          <w:szCs w:val="24"/>
        </w:rPr>
        <w:t xml:space="preserve"> include individuals whose current terms of office are expiring at the end of the year </w:t>
      </w:r>
      <w:r w:rsidR="065AEB5F" w:rsidRPr="107C58DC">
        <w:rPr>
          <w:rFonts w:ascii="Times New Roman" w:hAnsi="Times New Roman" w:cs="Times New Roman"/>
          <w:sz w:val="24"/>
          <w:szCs w:val="24"/>
        </w:rPr>
        <w:t>as</w:t>
      </w:r>
      <w:r w:rsidR="77329B62" w:rsidRPr="107C58DC">
        <w:rPr>
          <w:rFonts w:ascii="Times New Roman" w:hAnsi="Times New Roman" w:cs="Times New Roman"/>
          <w:sz w:val="24"/>
          <w:szCs w:val="24"/>
        </w:rPr>
        <w:t xml:space="preserve"> they may be candidates for one or more positions.</w:t>
      </w:r>
    </w:p>
    <w:p w14:paraId="01C15775" w14:textId="77777777" w:rsidR="00174AED" w:rsidRPr="007F5DC7" w:rsidRDefault="0028650E" w:rsidP="007D1551">
      <w:pPr>
        <w:spacing w:after="120"/>
        <w:ind w:left="720"/>
        <w:rPr>
          <w:rFonts w:ascii="Times New Roman" w:hAnsi="Times New Roman" w:cs="Times New Roman"/>
          <w:sz w:val="24"/>
          <w:szCs w:val="24"/>
        </w:rPr>
      </w:pPr>
      <w:r w:rsidRPr="007F5DC7">
        <w:rPr>
          <w:rFonts w:ascii="Times New Roman" w:hAnsi="Times New Roman" w:cs="Times New Roman"/>
          <w:sz w:val="24"/>
          <w:szCs w:val="24"/>
        </w:rPr>
        <w:t>T</w:t>
      </w:r>
      <w:r w:rsidR="004B556B" w:rsidRPr="007F5DC7">
        <w:rPr>
          <w:rFonts w:ascii="Times New Roman" w:hAnsi="Times New Roman" w:cs="Times New Roman"/>
          <w:sz w:val="24"/>
          <w:szCs w:val="24"/>
        </w:rPr>
        <w:t>he Nominations Committee shall:</w:t>
      </w:r>
    </w:p>
    <w:p w14:paraId="36D802B3" w14:textId="77777777" w:rsidR="004B556B" w:rsidRPr="007F5DC7" w:rsidRDefault="409FCAF2" w:rsidP="007D1551">
      <w:pPr>
        <w:pStyle w:val="ListParagraph"/>
        <w:numPr>
          <w:ilvl w:val="0"/>
          <w:numId w:val="42"/>
        </w:numPr>
        <w:spacing w:after="120"/>
        <w:ind w:left="3060" w:hanging="450"/>
        <w:rPr>
          <w:rFonts w:ascii="Times New Roman" w:hAnsi="Times New Roman" w:cs="Times New Roman"/>
          <w:sz w:val="24"/>
          <w:szCs w:val="24"/>
        </w:rPr>
      </w:pPr>
      <w:r w:rsidRPr="409FCAF2">
        <w:rPr>
          <w:rFonts w:ascii="Times New Roman" w:hAnsi="Times New Roman" w:cs="Times New Roman"/>
          <w:sz w:val="24"/>
          <w:szCs w:val="24"/>
        </w:rPr>
        <w:t>Review qualifications and nominate qualified candidates for open USNC Council officer positions and other open positions on the USNC Council, TMC, and CAPCC;</w:t>
      </w:r>
    </w:p>
    <w:p w14:paraId="7CF5981D" w14:textId="77777777" w:rsidR="00004293" w:rsidRPr="007F5DC7" w:rsidRDefault="004B556B" w:rsidP="00004293">
      <w:pPr>
        <w:pStyle w:val="ListParagraph"/>
        <w:numPr>
          <w:ilvl w:val="0"/>
          <w:numId w:val="42"/>
        </w:numPr>
        <w:spacing w:after="120"/>
        <w:ind w:left="3060" w:hanging="450"/>
        <w:rPr>
          <w:rFonts w:ascii="Times New Roman" w:hAnsi="Times New Roman" w:cs="Times New Roman"/>
          <w:sz w:val="24"/>
          <w:szCs w:val="24"/>
        </w:rPr>
      </w:pPr>
      <w:r w:rsidRPr="007F5DC7">
        <w:rPr>
          <w:rFonts w:ascii="Times New Roman" w:hAnsi="Times New Roman" w:cs="Times New Roman"/>
          <w:sz w:val="24"/>
          <w:szCs w:val="24"/>
        </w:rPr>
        <w:t>P</w:t>
      </w:r>
      <w:r w:rsidR="0028650E" w:rsidRPr="007F5DC7">
        <w:rPr>
          <w:rFonts w:ascii="Times New Roman" w:hAnsi="Times New Roman" w:cs="Times New Roman"/>
          <w:sz w:val="24"/>
          <w:szCs w:val="24"/>
        </w:rPr>
        <w:t xml:space="preserve">rovide periodic reports to the USNC </w:t>
      </w:r>
      <w:r w:rsidRPr="007F5DC7">
        <w:rPr>
          <w:rFonts w:ascii="Times New Roman" w:hAnsi="Times New Roman" w:cs="Times New Roman"/>
          <w:sz w:val="24"/>
          <w:szCs w:val="24"/>
        </w:rPr>
        <w:t>Council, TMC</w:t>
      </w:r>
      <w:r w:rsidR="00005007" w:rsidRPr="007F5DC7">
        <w:rPr>
          <w:rFonts w:ascii="Times New Roman" w:hAnsi="Times New Roman" w:cs="Times New Roman"/>
          <w:sz w:val="24"/>
          <w:szCs w:val="24"/>
        </w:rPr>
        <w:t>,</w:t>
      </w:r>
      <w:r w:rsidRPr="007F5DC7">
        <w:rPr>
          <w:rFonts w:ascii="Times New Roman" w:hAnsi="Times New Roman" w:cs="Times New Roman"/>
          <w:sz w:val="24"/>
          <w:szCs w:val="24"/>
        </w:rPr>
        <w:t xml:space="preserve"> and CAPCC</w:t>
      </w:r>
      <w:r w:rsidR="00004293">
        <w:rPr>
          <w:rFonts w:ascii="Times New Roman" w:hAnsi="Times New Roman" w:cs="Times New Roman"/>
          <w:sz w:val="24"/>
          <w:szCs w:val="24"/>
        </w:rPr>
        <w:t>;</w:t>
      </w:r>
    </w:p>
    <w:p w14:paraId="0B4020A7" w14:textId="77777777" w:rsidR="004B556B" w:rsidRPr="007F5DC7" w:rsidRDefault="004B556B" w:rsidP="00004293">
      <w:pPr>
        <w:pStyle w:val="ListParagraph"/>
        <w:spacing w:after="120"/>
        <w:ind w:left="3060"/>
        <w:rPr>
          <w:rFonts w:ascii="Times New Roman" w:hAnsi="Times New Roman" w:cs="Times New Roman"/>
          <w:sz w:val="24"/>
          <w:szCs w:val="24"/>
        </w:rPr>
      </w:pPr>
    </w:p>
    <w:p w14:paraId="60470F6D" w14:textId="2B85C3FA" w:rsidR="004B556B" w:rsidRPr="007F5DC7" w:rsidRDefault="2420CFD7" w:rsidP="007D1551">
      <w:pPr>
        <w:pStyle w:val="ListParagraph"/>
        <w:numPr>
          <w:ilvl w:val="0"/>
          <w:numId w:val="42"/>
        </w:numPr>
        <w:spacing w:after="120"/>
        <w:ind w:left="3060" w:hanging="450"/>
        <w:rPr>
          <w:rFonts w:ascii="Times New Roman" w:hAnsi="Times New Roman" w:cs="Times New Roman"/>
          <w:sz w:val="24"/>
          <w:szCs w:val="24"/>
        </w:rPr>
      </w:pPr>
      <w:r w:rsidRPr="107C58DC">
        <w:rPr>
          <w:rFonts w:ascii="Times New Roman" w:hAnsi="Times New Roman" w:cs="Times New Roman"/>
          <w:sz w:val="24"/>
          <w:szCs w:val="24"/>
        </w:rPr>
        <w:t>R</w:t>
      </w:r>
      <w:r w:rsidR="77329B62" w:rsidRPr="107C58DC">
        <w:rPr>
          <w:rFonts w:ascii="Times New Roman" w:hAnsi="Times New Roman" w:cs="Times New Roman"/>
          <w:sz w:val="24"/>
          <w:szCs w:val="24"/>
        </w:rPr>
        <w:t>ecommend</w:t>
      </w:r>
      <w:r w:rsidR="3328A5CF" w:rsidRPr="107C58DC">
        <w:rPr>
          <w:rFonts w:ascii="Times New Roman" w:hAnsi="Times New Roman" w:cs="Times New Roman"/>
          <w:sz w:val="24"/>
          <w:szCs w:val="24"/>
        </w:rPr>
        <w:t xml:space="preserve"> periodically to the USNC Council </w:t>
      </w:r>
      <w:r w:rsidR="77329B62" w:rsidRPr="107C58DC">
        <w:rPr>
          <w:rFonts w:ascii="Times New Roman" w:hAnsi="Times New Roman" w:cs="Times New Roman"/>
          <w:sz w:val="24"/>
          <w:szCs w:val="24"/>
        </w:rPr>
        <w:t>modifications to the criteria for such positions</w:t>
      </w:r>
      <w:r w:rsidRPr="107C58DC">
        <w:rPr>
          <w:rFonts w:ascii="Times New Roman" w:hAnsi="Times New Roman" w:cs="Times New Roman"/>
          <w:sz w:val="24"/>
          <w:szCs w:val="24"/>
        </w:rPr>
        <w:t>;</w:t>
      </w:r>
      <w:r w:rsidR="506EDE3B" w:rsidRPr="107C58DC">
        <w:rPr>
          <w:rFonts w:ascii="Times New Roman" w:hAnsi="Times New Roman" w:cs="Times New Roman"/>
          <w:sz w:val="24"/>
          <w:szCs w:val="24"/>
        </w:rPr>
        <w:t xml:space="preserve"> </w:t>
      </w:r>
    </w:p>
    <w:p w14:paraId="780827F2" w14:textId="77777777" w:rsidR="00D208E5" w:rsidRDefault="004B556B" w:rsidP="007D1551">
      <w:pPr>
        <w:pStyle w:val="ListParagraph"/>
        <w:numPr>
          <w:ilvl w:val="0"/>
          <w:numId w:val="42"/>
        </w:numPr>
        <w:spacing w:after="120"/>
        <w:ind w:left="3060" w:hanging="450"/>
        <w:contextualSpacing w:val="0"/>
        <w:rPr>
          <w:rFonts w:ascii="Times New Roman" w:hAnsi="Times New Roman" w:cs="Times New Roman"/>
          <w:sz w:val="24"/>
          <w:szCs w:val="24"/>
        </w:rPr>
      </w:pPr>
      <w:r w:rsidRPr="007F5DC7">
        <w:rPr>
          <w:rFonts w:ascii="Times New Roman" w:hAnsi="Times New Roman" w:cs="Times New Roman"/>
          <w:sz w:val="24"/>
          <w:szCs w:val="24"/>
        </w:rPr>
        <w:t>Re</w:t>
      </w:r>
      <w:r w:rsidR="0028650E" w:rsidRPr="007F5DC7">
        <w:rPr>
          <w:rFonts w:ascii="Times New Roman" w:hAnsi="Times New Roman" w:cs="Times New Roman"/>
          <w:sz w:val="24"/>
          <w:szCs w:val="24"/>
        </w:rPr>
        <w:t>commend</w:t>
      </w:r>
      <w:r w:rsidRPr="007F5DC7">
        <w:rPr>
          <w:rFonts w:ascii="Times New Roman" w:hAnsi="Times New Roman" w:cs="Times New Roman"/>
          <w:sz w:val="24"/>
          <w:szCs w:val="24"/>
        </w:rPr>
        <w:t xml:space="preserve"> periodically</w:t>
      </w:r>
      <w:r w:rsidR="0028650E" w:rsidRPr="007F5DC7">
        <w:rPr>
          <w:rFonts w:ascii="Times New Roman" w:hAnsi="Times New Roman" w:cs="Times New Roman"/>
          <w:sz w:val="24"/>
          <w:szCs w:val="24"/>
        </w:rPr>
        <w:t xml:space="preserve"> to </w:t>
      </w:r>
      <w:r w:rsidR="00395310">
        <w:rPr>
          <w:rFonts w:ascii="Times New Roman" w:hAnsi="Times New Roman" w:cs="Times New Roman"/>
          <w:sz w:val="24"/>
          <w:szCs w:val="24"/>
        </w:rPr>
        <w:t xml:space="preserve">the USNC </w:t>
      </w:r>
      <w:r w:rsidR="0028650E" w:rsidRPr="007F5DC7">
        <w:rPr>
          <w:rFonts w:ascii="Times New Roman" w:hAnsi="Times New Roman" w:cs="Times New Roman"/>
          <w:sz w:val="24"/>
          <w:szCs w:val="24"/>
        </w:rPr>
        <w:t xml:space="preserve">Council </w:t>
      </w:r>
      <w:r w:rsidR="00856600" w:rsidRPr="007F5DC7">
        <w:rPr>
          <w:rFonts w:ascii="Times New Roman" w:hAnsi="Times New Roman" w:cs="Times New Roman"/>
          <w:sz w:val="24"/>
          <w:szCs w:val="24"/>
        </w:rPr>
        <w:t>qualified</w:t>
      </w:r>
      <w:r w:rsidR="0028650E" w:rsidRPr="007F5DC7">
        <w:rPr>
          <w:rFonts w:ascii="Times New Roman" w:hAnsi="Times New Roman" w:cs="Times New Roman"/>
          <w:sz w:val="24"/>
          <w:szCs w:val="24"/>
        </w:rPr>
        <w:t xml:space="preserve"> candidates for award programs such as IEC, ANSI</w:t>
      </w:r>
      <w:r w:rsidR="00C00122" w:rsidRPr="007F5DC7">
        <w:rPr>
          <w:rFonts w:ascii="Times New Roman" w:hAnsi="Times New Roman" w:cs="Times New Roman"/>
          <w:sz w:val="24"/>
          <w:szCs w:val="24"/>
        </w:rPr>
        <w:t>,</w:t>
      </w:r>
      <w:r w:rsidR="0028650E" w:rsidRPr="007F5DC7">
        <w:rPr>
          <w:rFonts w:ascii="Times New Roman" w:hAnsi="Times New Roman" w:cs="Times New Roman"/>
          <w:sz w:val="24"/>
          <w:szCs w:val="24"/>
        </w:rPr>
        <w:t xml:space="preserve"> and other relevant electrote</w:t>
      </w:r>
      <w:r w:rsidR="00382AB1" w:rsidRPr="007F5DC7">
        <w:rPr>
          <w:rFonts w:ascii="Times New Roman" w:hAnsi="Times New Roman" w:cs="Times New Roman"/>
          <w:sz w:val="24"/>
          <w:szCs w:val="24"/>
        </w:rPr>
        <w:t>chn</w:t>
      </w:r>
      <w:r w:rsidR="0028650E" w:rsidRPr="007F5DC7">
        <w:rPr>
          <w:rFonts w:ascii="Times New Roman" w:hAnsi="Times New Roman" w:cs="Times New Roman"/>
          <w:sz w:val="24"/>
          <w:szCs w:val="24"/>
        </w:rPr>
        <w:t>ical award opportunities</w:t>
      </w:r>
      <w:r w:rsidR="00D208E5">
        <w:rPr>
          <w:rFonts w:ascii="Times New Roman" w:hAnsi="Times New Roman" w:cs="Times New Roman"/>
          <w:sz w:val="24"/>
          <w:szCs w:val="24"/>
        </w:rPr>
        <w:t>; and</w:t>
      </w:r>
    </w:p>
    <w:p w14:paraId="1D45F103" w14:textId="5C1F8906" w:rsidR="00174AED" w:rsidRPr="00042A84" w:rsidRDefault="2B31A642" w:rsidP="409FCAF2">
      <w:pPr>
        <w:pStyle w:val="ListParagraph"/>
        <w:numPr>
          <w:ilvl w:val="0"/>
          <w:numId w:val="42"/>
        </w:numPr>
        <w:spacing w:after="120"/>
        <w:ind w:left="3060" w:hanging="450"/>
        <w:rPr>
          <w:rFonts w:ascii="Times New Roman" w:hAnsi="Times New Roman" w:cs="Times New Roman"/>
          <w:sz w:val="24"/>
          <w:szCs w:val="24"/>
        </w:rPr>
      </w:pPr>
      <w:r w:rsidRPr="107C58DC">
        <w:rPr>
          <w:rFonts w:ascii="Times New Roman" w:hAnsi="Times New Roman" w:cs="Times New Roman"/>
          <w:sz w:val="24"/>
          <w:szCs w:val="24"/>
        </w:rPr>
        <w:t>E</w:t>
      </w:r>
      <w:r w:rsidR="0E3DC37D" w:rsidRPr="107C58DC">
        <w:rPr>
          <w:rFonts w:ascii="Times New Roman" w:hAnsi="Times New Roman" w:cs="Times New Roman"/>
          <w:sz w:val="24"/>
          <w:szCs w:val="24"/>
        </w:rPr>
        <w:t xml:space="preserve">ach year in which elections are necessary, submit to the General Secretary a list of qualified candidates for open </w:t>
      </w:r>
      <w:r w:rsidR="64C5E7A9" w:rsidRPr="107C58DC">
        <w:rPr>
          <w:rFonts w:ascii="Times New Roman" w:hAnsi="Times New Roman" w:cs="Times New Roman"/>
          <w:sz w:val="24"/>
          <w:szCs w:val="24"/>
        </w:rPr>
        <w:t xml:space="preserve">Chair </w:t>
      </w:r>
      <w:r w:rsidR="0E3DC37D" w:rsidRPr="107C58DC">
        <w:rPr>
          <w:rFonts w:ascii="Times New Roman" w:hAnsi="Times New Roman" w:cs="Times New Roman"/>
          <w:sz w:val="24"/>
          <w:szCs w:val="24"/>
        </w:rPr>
        <w:t xml:space="preserve">positions on the USNC Council, TMC and CAPCC: </w:t>
      </w:r>
      <w:r w:rsidR="409FCAF2">
        <w:br/>
      </w:r>
    </w:p>
    <w:p w14:paraId="229EE7E9" w14:textId="65435074" w:rsidR="00E44B8D" w:rsidRPr="007F5DC7" w:rsidRDefault="12314077" w:rsidP="007D1551">
      <w:pPr>
        <w:spacing w:after="120"/>
        <w:ind w:left="720"/>
        <w:rPr>
          <w:rFonts w:ascii="Times New Roman" w:hAnsi="Times New Roman" w:cs="Times New Roman"/>
          <w:sz w:val="24"/>
          <w:szCs w:val="24"/>
        </w:rPr>
      </w:pPr>
      <w:r w:rsidRPr="0DA9234F">
        <w:rPr>
          <w:rFonts w:ascii="Times New Roman" w:hAnsi="Times New Roman" w:cs="Times New Roman"/>
          <w:sz w:val="24"/>
          <w:szCs w:val="24"/>
        </w:rPr>
        <w:t xml:space="preserve">The Nominations Committee shall determine whether candidates are qualified to serve in these positions, but shall not make any final determinations of which candidates will fill these positions.  Elections shall be conducted in accordance with </w:t>
      </w:r>
      <w:r w:rsidR="3E78AE7D" w:rsidRPr="00BC051E">
        <w:rPr>
          <w:rFonts w:ascii="Times New Roman" w:hAnsi="Times New Roman" w:cs="Times New Roman"/>
          <w:sz w:val="24"/>
          <w:szCs w:val="24"/>
        </w:rPr>
        <w:t xml:space="preserve">Article VII </w:t>
      </w:r>
      <w:r w:rsidRPr="0DA9234F">
        <w:rPr>
          <w:rFonts w:ascii="Times New Roman" w:hAnsi="Times New Roman" w:cs="Times New Roman"/>
          <w:sz w:val="24"/>
          <w:szCs w:val="24"/>
        </w:rPr>
        <w:t>below</w:t>
      </w:r>
    </w:p>
    <w:p w14:paraId="1D7B270A" w14:textId="77777777" w:rsidR="00305CCE" w:rsidRPr="007F5DC7" w:rsidRDefault="00305CCE" w:rsidP="007D1551">
      <w:pPr>
        <w:spacing w:after="120"/>
        <w:ind w:left="720"/>
        <w:rPr>
          <w:rFonts w:ascii="Times New Roman" w:hAnsi="Times New Roman" w:cs="Times New Roman"/>
          <w:sz w:val="24"/>
          <w:szCs w:val="24"/>
        </w:rPr>
      </w:pPr>
    </w:p>
    <w:p w14:paraId="1560B025" w14:textId="77777777" w:rsidR="00F33BF6" w:rsidRPr="00042A84" w:rsidRDefault="00A56CFB" w:rsidP="00042A84">
      <w:pPr>
        <w:spacing w:after="120"/>
        <w:rPr>
          <w:rFonts w:ascii="Times New Roman" w:hAnsi="Times New Roman" w:cs="Times New Roman"/>
          <w:sz w:val="24"/>
          <w:szCs w:val="24"/>
        </w:rPr>
      </w:pPr>
      <w:r>
        <w:rPr>
          <w:rFonts w:ascii="Times New Roman" w:hAnsi="Times New Roman" w:cs="Times New Roman"/>
          <w:b/>
          <w:sz w:val="24"/>
          <w:szCs w:val="24"/>
        </w:rPr>
        <w:t>5</w:t>
      </w:r>
      <w:r w:rsidR="00F07D80">
        <w:rPr>
          <w:rFonts w:ascii="Times New Roman" w:hAnsi="Times New Roman" w:cs="Times New Roman"/>
          <w:b/>
          <w:sz w:val="24"/>
          <w:szCs w:val="24"/>
        </w:rPr>
        <w:t>.3</w:t>
      </w:r>
      <w:r w:rsidR="00F07D80">
        <w:rPr>
          <w:rFonts w:ascii="Times New Roman" w:hAnsi="Times New Roman" w:cs="Times New Roman"/>
          <w:b/>
          <w:sz w:val="24"/>
          <w:szCs w:val="24"/>
        </w:rPr>
        <w:tab/>
      </w:r>
      <w:r w:rsidR="00F33BF6" w:rsidRPr="00042A84">
        <w:rPr>
          <w:rFonts w:ascii="Times New Roman" w:hAnsi="Times New Roman" w:cs="Times New Roman"/>
          <w:b/>
          <w:sz w:val="24"/>
          <w:szCs w:val="24"/>
        </w:rPr>
        <w:t xml:space="preserve">USNC Finance Committee </w:t>
      </w:r>
    </w:p>
    <w:p w14:paraId="59DEC812" w14:textId="77777777" w:rsidR="00F33BF6" w:rsidRPr="007F5DC7" w:rsidRDefault="409FCAF2" w:rsidP="00A22451">
      <w:pPr>
        <w:spacing w:after="120"/>
        <w:ind w:left="720"/>
        <w:rPr>
          <w:rFonts w:ascii="Times New Roman" w:hAnsi="Times New Roman" w:cs="Times New Roman"/>
          <w:sz w:val="24"/>
          <w:szCs w:val="24"/>
        </w:rPr>
      </w:pPr>
      <w:r w:rsidRPr="409FCAF2">
        <w:rPr>
          <w:rFonts w:ascii="Times New Roman" w:hAnsi="Times New Roman" w:cs="Times New Roman"/>
          <w:sz w:val="24"/>
          <w:szCs w:val="24"/>
        </w:rPr>
        <w:t>The USNC Council shall maintain a USNC Finance Committee, chaired by the Vice President - Finance. Membership shall consist of a Chair and a minimum of four (4) members.</w:t>
      </w:r>
    </w:p>
    <w:p w14:paraId="7B49D5C5" w14:textId="5A9AD888" w:rsidR="00784DD4" w:rsidRDefault="00784DD4" w:rsidP="007516BD">
      <w:pPr>
        <w:pStyle w:val="ListParagraph"/>
        <w:spacing w:after="120"/>
        <w:rPr>
          <w:rFonts w:ascii="Times New Roman" w:hAnsi="Times New Roman" w:cs="Times New Roman"/>
          <w:sz w:val="24"/>
          <w:szCs w:val="24"/>
        </w:rPr>
      </w:pPr>
    </w:p>
    <w:p w14:paraId="0171BDE4" w14:textId="073D5973" w:rsidR="00784DD4" w:rsidRPr="00BC051E" w:rsidRDefault="00784DD4" w:rsidP="00BC051E">
      <w:pPr>
        <w:ind w:left="720"/>
        <w:rPr>
          <w:rFonts w:ascii="Calibri" w:hAnsi="Calibri" w:cs="Calibri"/>
        </w:rPr>
      </w:pPr>
      <w:r>
        <w:rPr>
          <w:rFonts w:ascii="Times New Roman" w:hAnsi="Times New Roman" w:cs="Times New Roman"/>
          <w:sz w:val="24"/>
          <w:szCs w:val="24"/>
        </w:rPr>
        <w:t xml:space="preserve">The USNC Finance Committee shall recommend: (1) proposed new or continuing USNC activities and objectives that the Committee believes will serve the strategic interests of the USNC; and (2) any proposed changes to the staff-prepared budget reflecting the estimated USNC revenue and expenses for the following calendar year in alignment with the ANSI budget cycle.  </w:t>
      </w:r>
    </w:p>
    <w:p w14:paraId="43B66197" w14:textId="77777777" w:rsidR="00B65A2E" w:rsidRPr="00042A84" w:rsidRDefault="00B65A2E" w:rsidP="00BC051E">
      <w:pPr>
        <w:spacing w:after="120"/>
        <w:ind w:left="720"/>
        <w:rPr>
          <w:rFonts w:ascii="Times New Roman" w:hAnsi="Times New Roman" w:cs="Times New Roman"/>
          <w:sz w:val="24"/>
          <w:szCs w:val="24"/>
        </w:rPr>
      </w:pPr>
    </w:p>
    <w:p w14:paraId="06971CD3" w14:textId="77777777" w:rsidR="00427CA5" w:rsidRPr="00BC051E" w:rsidRDefault="00427CA5" w:rsidP="00BC051E">
      <w:pPr>
        <w:spacing w:after="120"/>
        <w:rPr>
          <w:rFonts w:ascii="Times New Roman" w:hAnsi="Times New Roman" w:cs="Times New Roman"/>
          <w:sz w:val="24"/>
          <w:szCs w:val="24"/>
        </w:rPr>
      </w:pPr>
    </w:p>
    <w:p w14:paraId="10F94D7C" w14:textId="77777777" w:rsidR="00427CA5" w:rsidRPr="003D266C" w:rsidRDefault="409FCAF2" w:rsidP="00042A84">
      <w:pPr>
        <w:spacing w:after="120"/>
        <w:ind w:firstLine="720"/>
        <w:rPr>
          <w:rFonts w:ascii="Times New Roman" w:hAnsi="Times New Roman" w:cs="Times New Roman"/>
          <w:sz w:val="24"/>
          <w:szCs w:val="24"/>
        </w:rPr>
      </w:pPr>
      <w:r w:rsidRPr="003D266C">
        <w:rPr>
          <w:rFonts w:ascii="Times New Roman" w:hAnsi="Times New Roman" w:cs="Times New Roman"/>
          <w:b/>
          <w:bCs/>
          <w:sz w:val="24"/>
          <w:szCs w:val="24"/>
        </w:rPr>
        <w:t xml:space="preserve">5.3.1 Financial Support for the </w:t>
      </w:r>
      <w:r w:rsidRPr="00BD43D4">
        <w:rPr>
          <w:rFonts w:ascii="Times New Roman" w:hAnsi="Times New Roman" w:cs="Times New Roman"/>
          <w:b/>
          <w:bCs/>
          <w:sz w:val="24"/>
          <w:szCs w:val="24"/>
        </w:rPr>
        <w:t>Technical Work of the</w:t>
      </w:r>
      <w:r w:rsidRPr="003D266C">
        <w:rPr>
          <w:rFonts w:ascii="Times New Roman" w:hAnsi="Times New Roman" w:cs="Times New Roman"/>
          <w:b/>
          <w:bCs/>
          <w:sz w:val="24"/>
          <w:szCs w:val="24"/>
        </w:rPr>
        <w:t xml:space="preserve"> USNC  </w:t>
      </w:r>
    </w:p>
    <w:p w14:paraId="1A693CA4" w14:textId="0B2AAF46" w:rsidR="005233B9" w:rsidRPr="007F5DC7" w:rsidRDefault="0E3DC37D" w:rsidP="007D1551">
      <w:pPr>
        <w:spacing w:after="120"/>
        <w:ind w:left="1170"/>
        <w:rPr>
          <w:rFonts w:ascii="Times New Roman" w:hAnsi="Times New Roman" w:cs="Times New Roman"/>
          <w:sz w:val="24"/>
          <w:szCs w:val="24"/>
        </w:rPr>
      </w:pPr>
      <w:r w:rsidRPr="107C58DC">
        <w:rPr>
          <w:rFonts w:ascii="Times New Roman" w:hAnsi="Times New Roman" w:cs="Times New Roman"/>
          <w:sz w:val="24"/>
          <w:szCs w:val="24"/>
        </w:rPr>
        <w:t>Except for the USNC Secretariat, the USNC does not provide financial support for activities such as the work of TAs or USNC TAGs, U</w:t>
      </w:r>
      <w:r w:rsidR="00A658DF">
        <w:rPr>
          <w:rFonts w:ascii="Times New Roman" w:hAnsi="Times New Roman" w:cs="Times New Roman"/>
          <w:sz w:val="24"/>
          <w:szCs w:val="24"/>
        </w:rPr>
        <w:t>.</w:t>
      </w:r>
      <w:r w:rsidRPr="107C58DC">
        <w:rPr>
          <w:rFonts w:ascii="Times New Roman" w:hAnsi="Times New Roman" w:cs="Times New Roman"/>
          <w:sz w:val="24"/>
          <w:szCs w:val="24"/>
        </w:rPr>
        <w:t>S</w:t>
      </w:r>
      <w:r w:rsidR="00A658DF">
        <w:rPr>
          <w:rFonts w:ascii="Times New Roman" w:hAnsi="Times New Roman" w:cs="Times New Roman"/>
          <w:sz w:val="24"/>
          <w:szCs w:val="24"/>
        </w:rPr>
        <w:t>.</w:t>
      </w:r>
      <w:r w:rsidRPr="107C58DC">
        <w:rPr>
          <w:rFonts w:ascii="Times New Roman" w:hAnsi="Times New Roman" w:cs="Times New Roman"/>
          <w:sz w:val="24"/>
          <w:szCs w:val="24"/>
        </w:rPr>
        <w:t xml:space="preserve"> delegates to IEC meetings, or </w:t>
      </w:r>
      <w:r w:rsidR="2F0383E0" w:rsidRPr="107C58DC">
        <w:rPr>
          <w:rFonts w:ascii="Times New Roman" w:hAnsi="Times New Roman" w:cs="Times New Roman"/>
          <w:sz w:val="24"/>
          <w:szCs w:val="24"/>
        </w:rPr>
        <w:t xml:space="preserve">hosting </w:t>
      </w:r>
      <w:r w:rsidRPr="107C58DC">
        <w:rPr>
          <w:rFonts w:ascii="Times New Roman" w:hAnsi="Times New Roman" w:cs="Times New Roman"/>
          <w:sz w:val="24"/>
          <w:szCs w:val="24"/>
        </w:rPr>
        <w:t xml:space="preserve">IEC TC or SC meetings held in the </w:t>
      </w:r>
      <w:r w:rsidR="27474D05" w:rsidRPr="107C58DC">
        <w:rPr>
          <w:rFonts w:ascii="Times New Roman" w:hAnsi="Times New Roman" w:cs="Times New Roman"/>
          <w:sz w:val="24"/>
          <w:szCs w:val="24"/>
        </w:rPr>
        <w:t>United States</w:t>
      </w:r>
      <w:r w:rsidRPr="107C58DC">
        <w:rPr>
          <w:rFonts w:ascii="Times New Roman" w:hAnsi="Times New Roman" w:cs="Times New Roman"/>
          <w:sz w:val="24"/>
          <w:szCs w:val="24"/>
        </w:rPr>
        <w:t>.  Financial and administrative support for such activities must be arranged by the relevant TA</w:t>
      </w:r>
      <w:r w:rsidR="4A44BB8D" w:rsidRPr="107C58DC">
        <w:rPr>
          <w:rFonts w:ascii="Times New Roman" w:hAnsi="Times New Roman" w:cs="Times New Roman"/>
          <w:sz w:val="24"/>
          <w:szCs w:val="24"/>
        </w:rPr>
        <w:t>,</w:t>
      </w:r>
      <w:r w:rsidRPr="107C58DC">
        <w:rPr>
          <w:rFonts w:ascii="Times New Roman" w:hAnsi="Times New Roman" w:cs="Times New Roman"/>
          <w:sz w:val="24"/>
          <w:szCs w:val="24"/>
        </w:rPr>
        <w:t xml:space="preserve"> USNC TAG, its Administrator, and</w:t>
      </w:r>
      <w:r w:rsidR="6788BDCB" w:rsidRPr="107C58DC">
        <w:rPr>
          <w:rFonts w:ascii="Times New Roman" w:hAnsi="Times New Roman" w:cs="Times New Roman"/>
          <w:sz w:val="24"/>
          <w:szCs w:val="24"/>
        </w:rPr>
        <w:t>/or</w:t>
      </w:r>
      <w:r w:rsidRPr="107C58DC">
        <w:rPr>
          <w:rFonts w:ascii="Times New Roman" w:hAnsi="Times New Roman" w:cs="Times New Roman"/>
          <w:sz w:val="24"/>
          <w:szCs w:val="24"/>
        </w:rPr>
        <w:t xml:space="preserve"> the related industry sector(s).</w:t>
      </w:r>
    </w:p>
    <w:p w14:paraId="2A1F701D" w14:textId="77777777" w:rsidR="00356D3C" w:rsidRPr="007F5DC7" w:rsidRDefault="00356D3C" w:rsidP="007D1551">
      <w:pPr>
        <w:spacing w:after="120"/>
        <w:ind w:left="1170"/>
        <w:rPr>
          <w:rFonts w:ascii="Times New Roman" w:hAnsi="Times New Roman" w:cs="Times New Roman"/>
          <w:sz w:val="24"/>
          <w:szCs w:val="24"/>
        </w:rPr>
      </w:pPr>
    </w:p>
    <w:p w14:paraId="67FC7A30" w14:textId="54E3FF83" w:rsidR="00613D4E" w:rsidRPr="00042A84" w:rsidRDefault="00A56CFB" w:rsidP="00042A84">
      <w:pPr>
        <w:spacing w:after="120"/>
        <w:rPr>
          <w:rFonts w:ascii="Times New Roman" w:hAnsi="Times New Roman" w:cs="Times New Roman"/>
          <w:sz w:val="24"/>
          <w:szCs w:val="24"/>
        </w:rPr>
      </w:pPr>
      <w:r>
        <w:rPr>
          <w:rFonts w:ascii="Times New Roman" w:hAnsi="Times New Roman" w:cs="Times New Roman"/>
          <w:b/>
          <w:sz w:val="24"/>
          <w:szCs w:val="24"/>
        </w:rPr>
        <w:t>5</w:t>
      </w:r>
      <w:r w:rsidR="0008286F">
        <w:rPr>
          <w:rFonts w:ascii="Times New Roman" w:hAnsi="Times New Roman" w:cs="Times New Roman"/>
          <w:b/>
          <w:sz w:val="24"/>
          <w:szCs w:val="24"/>
        </w:rPr>
        <w:t xml:space="preserve">.4 </w:t>
      </w:r>
      <w:r w:rsidR="00810498">
        <w:rPr>
          <w:rFonts w:ascii="Times New Roman" w:hAnsi="Times New Roman" w:cs="Times New Roman"/>
          <w:b/>
          <w:sz w:val="24"/>
          <w:szCs w:val="24"/>
        </w:rPr>
        <w:tab/>
      </w:r>
      <w:r w:rsidR="00356D3C" w:rsidRPr="00042A84">
        <w:rPr>
          <w:rFonts w:ascii="Times New Roman" w:hAnsi="Times New Roman" w:cs="Times New Roman"/>
          <w:b/>
          <w:sz w:val="24"/>
          <w:szCs w:val="24"/>
        </w:rPr>
        <w:t xml:space="preserve">USNC Communications </w:t>
      </w:r>
      <w:r w:rsidR="00613D4E" w:rsidRPr="00042A84">
        <w:rPr>
          <w:rFonts w:ascii="Times New Roman" w:hAnsi="Times New Roman" w:cs="Times New Roman"/>
          <w:b/>
          <w:sz w:val="24"/>
          <w:szCs w:val="24"/>
        </w:rPr>
        <w:t>Committee</w:t>
      </w:r>
    </w:p>
    <w:p w14:paraId="0E05EBB7" w14:textId="23371E7F" w:rsidR="001F68B8" w:rsidRPr="00A56CFB" w:rsidRDefault="494C5B90" w:rsidP="007D1551">
      <w:pPr>
        <w:spacing w:after="120"/>
        <w:ind w:left="720"/>
        <w:rPr>
          <w:rFonts w:ascii="Times New Roman" w:hAnsi="Times New Roman" w:cs="Times New Roman"/>
          <w:sz w:val="24"/>
          <w:szCs w:val="24"/>
        </w:rPr>
      </w:pPr>
      <w:r w:rsidRPr="02B5D142">
        <w:rPr>
          <w:rFonts w:ascii="Times New Roman" w:hAnsi="Times New Roman" w:cs="Times New Roman"/>
          <w:sz w:val="24"/>
          <w:szCs w:val="24"/>
        </w:rPr>
        <w:t>The USNC Council shall maintain a Communications Standing Committee charged with recommending any appropriate communications, through the USNC General Secretary, to the ANSI Communications Department, relating to USNC programs, activities, training and education programs. Membership shall consist of a Chair and a minimum of four (4) members.</w:t>
      </w:r>
    </w:p>
    <w:p w14:paraId="03EFCA41" w14:textId="77777777" w:rsidR="00F00AA7" w:rsidRPr="007F5DC7" w:rsidRDefault="00F00AA7" w:rsidP="007D1551">
      <w:pPr>
        <w:pStyle w:val="ListParagraph"/>
        <w:spacing w:after="120"/>
        <w:ind w:left="1440"/>
        <w:rPr>
          <w:rFonts w:ascii="Times New Roman" w:hAnsi="Times New Roman" w:cs="Times New Roman"/>
          <w:sz w:val="24"/>
          <w:szCs w:val="24"/>
        </w:rPr>
      </w:pPr>
    </w:p>
    <w:p w14:paraId="49846904" w14:textId="49CE3236" w:rsidR="00F00AA7" w:rsidRPr="00042A84" w:rsidRDefault="00A56CFB" w:rsidP="00042A84">
      <w:pPr>
        <w:spacing w:after="120"/>
        <w:rPr>
          <w:rFonts w:ascii="Times New Roman" w:hAnsi="Times New Roman" w:cs="Times New Roman"/>
          <w:sz w:val="24"/>
          <w:szCs w:val="24"/>
        </w:rPr>
      </w:pPr>
      <w:r>
        <w:rPr>
          <w:rFonts w:ascii="Times New Roman" w:hAnsi="Times New Roman" w:cs="Times New Roman"/>
          <w:b/>
          <w:sz w:val="24"/>
          <w:szCs w:val="24"/>
        </w:rPr>
        <w:t>5</w:t>
      </w:r>
      <w:r w:rsidR="00854394">
        <w:rPr>
          <w:rFonts w:ascii="Times New Roman" w:hAnsi="Times New Roman" w:cs="Times New Roman"/>
          <w:b/>
          <w:sz w:val="24"/>
          <w:szCs w:val="24"/>
        </w:rPr>
        <w:t xml:space="preserve">.5 </w:t>
      </w:r>
      <w:r w:rsidR="00810498">
        <w:rPr>
          <w:rFonts w:ascii="Times New Roman" w:hAnsi="Times New Roman" w:cs="Times New Roman"/>
          <w:b/>
          <w:sz w:val="24"/>
          <w:szCs w:val="24"/>
        </w:rPr>
        <w:tab/>
      </w:r>
      <w:r w:rsidR="00F00AA7" w:rsidRPr="00042A84">
        <w:rPr>
          <w:rFonts w:ascii="Times New Roman" w:hAnsi="Times New Roman" w:cs="Times New Roman"/>
          <w:b/>
          <w:sz w:val="24"/>
          <w:szCs w:val="24"/>
        </w:rPr>
        <w:t>USNC Rules and Procedures Committee</w:t>
      </w:r>
    </w:p>
    <w:p w14:paraId="79B5FCC7" w14:textId="7F92CE51" w:rsidR="001F68B8" w:rsidRPr="007F5DC7" w:rsidRDefault="0E3DC37D" w:rsidP="007D1551">
      <w:pPr>
        <w:spacing w:after="120"/>
        <w:ind w:left="720"/>
        <w:rPr>
          <w:rFonts w:ascii="Times New Roman" w:hAnsi="Times New Roman" w:cs="Times New Roman"/>
          <w:sz w:val="24"/>
          <w:szCs w:val="24"/>
        </w:rPr>
      </w:pPr>
      <w:r w:rsidRPr="107C58DC">
        <w:rPr>
          <w:rFonts w:ascii="Times New Roman" w:hAnsi="Times New Roman" w:cs="Times New Roman"/>
          <w:sz w:val="24"/>
          <w:szCs w:val="24"/>
        </w:rPr>
        <w:t>The USNC Council shall maintain a Rules and Procedures (R&amp;P) Standing Committee charged with recommending changes to the USNC statutes, policy documents, rules and procedures, and terms of reference documents. Membership shall consist of a chair and a minimum of four (4) members.  ANSI’s General Counsel, or the General Counsel’s delegate, may attend R&amp;P Standing Committee meetings.  Changes to the USNC Statutes and Rules are subject to the approval of the ANSI Executive Committee.</w:t>
      </w:r>
    </w:p>
    <w:p w14:paraId="5F96A722" w14:textId="77777777" w:rsidR="00281B7D" w:rsidRPr="007F5DC7" w:rsidRDefault="00281B7D" w:rsidP="007D1551">
      <w:pPr>
        <w:pStyle w:val="ListParagraph"/>
        <w:spacing w:after="120"/>
        <w:ind w:left="1440"/>
        <w:rPr>
          <w:rFonts w:ascii="Times New Roman" w:hAnsi="Times New Roman" w:cs="Times New Roman"/>
          <w:sz w:val="24"/>
          <w:szCs w:val="24"/>
        </w:rPr>
      </w:pPr>
    </w:p>
    <w:p w14:paraId="53587DC2" w14:textId="0669117F" w:rsidR="001B65EC" w:rsidRPr="00042A84" w:rsidRDefault="00A56CFB" w:rsidP="00042A84">
      <w:pPr>
        <w:spacing w:after="120"/>
        <w:rPr>
          <w:rFonts w:ascii="Times New Roman" w:hAnsi="Times New Roman" w:cs="Times New Roman"/>
          <w:b/>
          <w:sz w:val="24"/>
          <w:szCs w:val="24"/>
        </w:rPr>
      </w:pPr>
      <w:r>
        <w:rPr>
          <w:rFonts w:ascii="Times New Roman" w:hAnsi="Times New Roman" w:cs="Times New Roman"/>
          <w:b/>
          <w:sz w:val="24"/>
          <w:szCs w:val="24"/>
        </w:rPr>
        <w:t>5</w:t>
      </w:r>
      <w:r w:rsidR="00854394">
        <w:rPr>
          <w:rFonts w:ascii="Times New Roman" w:hAnsi="Times New Roman" w:cs="Times New Roman"/>
          <w:b/>
          <w:sz w:val="24"/>
          <w:szCs w:val="24"/>
        </w:rPr>
        <w:t xml:space="preserve">.6 </w:t>
      </w:r>
      <w:r w:rsidR="00810498">
        <w:rPr>
          <w:rFonts w:ascii="Times New Roman" w:hAnsi="Times New Roman" w:cs="Times New Roman"/>
          <w:b/>
          <w:sz w:val="24"/>
          <w:szCs w:val="24"/>
        </w:rPr>
        <w:tab/>
      </w:r>
      <w:r w:rsidR="00AE5A16" w:rsidRPr="00042A84">
        <w:rPr>
          <w:rFonts w:ascii="Times New Roman" w:hAnsi="Times New Roman" w:cs="Times New Roman"/>
          <w:b/>
          <w:sz w:val="24"/>
          <w:szCs w:val="24"/>
        </w:rPr>
        <w:t>USNC Young and Emerging Professionals Committee</w:t>
      </w:r>
    </w:p>
    <w:p w14:paraId="129C9D2B" w14:textId="77777777" w:rsidR="001B65EC" w:rsidRPr="007F5DC7" w:rsidRDefault="001B65EC" w:rsidP="007D1551">
      <w:pPr>
        <w:spacing w:after="120"/>
        <w:ind w:left="720"/>
        <w:rPr>
          <w:rFonts w:ascii="Times New Roman" w:hAnsi="Times New Roman" w:cs="Times New Roman"/>
          <w:sz w:val="24"/>
          <w:szCs w:val="24"/>
        </w:rPr>
      </w:pPr>
      <w:r w:rsidRPr="007F5DC7">
        <w:rPr>
          <w:rFonts w:ascii="Times New Roman" w:hAnsi="Times New Roman" w:cs="Times New Roman"/>
          <w:sz w:val="24"/>
          <w:szCs w:val="24"/>
        </w:rPr>
        <w:t xml:space="preserve">The USNC Council shall maintain a </w:t>
      </w:r>
      <w:r w:rsidR="0048148C" w:rsidRPr="007F5DC7">
        <w:rPr>
          <w:rFonts w:ascii="Times New Roman" w:hAnsi="Times New Roman" w:cs="Times New Roman"/>
          <w:sz w:val="24"/>
          <w:szCs w:val="24"/>
        </w:rPr>
        <w:t xml:space="preserve">Young and Emerging Professionals </w:t>
      </w:r>
      <w:r w:rsidRPr="007F5DC7">
        <w:rPr>
          <w:rFonts w:ascii="Times New Roman" w:hAnsi="Times New Roman" w:cs="Times New Roman"/>
          <w:sz w:val="24"/>
          <w:szCs w:val="24"/>
        </w:rPr>
        <w:t xml:space="preserve">Standing Committee charged with the </w:t>
      </w:r>
      <w:r w:rsidR="006A6CE4" w:rsidRPr="007F5DC7">
        <w:rPr>
          <w:rFonts w:ascii="Times New Roman" w:hAnsi="Times New Roman" w:cs="Times New Roman"/>
          <w:sz w:val="24"/>
          <w:szCs w:val="24"/>
        </w:rPr>
        <w:t>engagement</w:t>
      </w:r>
      <w:r w:rsidR="00854394">
        <w:rPr>
          <w:rFonts w:ascii="Times New Roman" w:hAnsi="Times New Roman" w:cs="Times New Roman"/>
          <w:sz w:val="24"/>
          <w:szCs w:val="24"/>
        </w:rPr>
        <w:t xml:space="preserve"> </w:t>
      </w:r>
      <w:r w:rsidR="006A6CE4" w:rsidRPr="007F5DC7">
        <w:rPr>
          <w:rFonts w:ascii="Times New Roman" w:hAnsi="Times New Roman" w:cs="Times New Roman"/>
          <w:sz w:val="24"/>
          <w:szCs w:val="24"/>
        </w:rPr>
        <w:t xml:space="preserve">and education of Young and Emerging Professionals in the fields of standardization and conformity assessment.  </w:t>
      </w:r>
      <w:r w:rsidRPr="007F5DC7">
        <w:rPr>
          <w:rFonts w:ascii="Times New Roman" w:hAnsi="Times New Roman" w:cs="Times New Roman"/>
          <w:sz w:val="24"/>
          <w:szCs w:val="24"/>
        </w:rPr>
        <w:t xml:space="preserve">Membership shall consist of a chair and a minimum of four (4) members. </w:t>
      </w:r>
    </w:p>
    <w:p w14:paraId="5B95CD12" w14:textId="77777777" w:rsidR="00AE5A16" w:rsidRPr="007F5DC7" w:rsidRDefault="00AE5A16" w:rsidP="007D1551">
      <w:pPr>
        <w:pStyle w:val="ListParagraph"/>
        <w:spacing w:after="120"/>
        <w:ind w:left="702"/>
        <w:rPr>
          <w:rFonts w:ascii="Times New Roman" w:hAnsi="Times New Roman" w:cs="Times New Roman"/>
          <w:b/>
          <w:sz w:val="24"/>
          <w:szCs w:val="24"/>
        </w:rPr>
      </w:pPr>
    </w:p>
    <w:p w14:paraId="5C180850" w14:textId="07D0DA61" w:rsidR="00281B7D" w:rsidRPr="00042A84" w:rsidRDefault="00A56CFB" w:rsidP="00042A84">
      <w:pPr>
        <w:spacing w:after="120"/>
        <w:rPr>
          <w:rFonts w:ascii="Times New Roman" w:hAnsi="Times New Roman" w:cs="Times New Roman"/>
          <w:sz w:val="24"/>
          <w:szCs w:val="24"/>
        </w:rPr>
      </w:pPr>
      <w:r>
        <w:rPr>
          <w:rFonts w:ascii="Times New Roman" w:hAnsi="Times New Roman" w:cs="Times New Roman"/>
          <w:b/>
          <w:sz w:val="24"/>
          <w:szCs w:val="24"/>
        </w:rPr>
        <w:t>5</w:t>
      </w:r>
      <w:r w:rsidR="00854394">
        <w:rPr>
          <w:rFonts w:ascii="Times New Roman" w:hAnsi="Times New Roman" w:cs="Times New Roman"/>
          <w:b/>
          <w:sz w:val="24"/>
          <w:szCs w:val="24"/>
        </w:rPr>
        <w:t xml:space="preserve">.7 </w:t>
      </w:r>
      <w:r w:rsidR="00810498">
        <w:rPr>
          <w:rFonts w:ascii="Times New Roman" w:hAnsi="Times New Roman" w:cs="Times New Roman"/>
          <w:b/>
          <w:sz w:val="24"/>
          <w:szCs w:val="24"/>
        </w:rPr>
        <w:tab/>
      </w:r>
      <w:r w:rsidR="00281B7D" w:rsidRPr="00042A84">
        <w:rPr>
          <w:rFonts w:ascii="Times New Roman" w:hAnsi="Times New Roman" w:cs="Times New Roman"/>
          <w:b/>
          <w:sz w:val="24"/>
          <w:szCs w:val="24"/>
        </w:rPr>
        <w:t>Other Standing and Ad Hoc Committees</w:t>
      </w:r>
    </w:p>
    <w:p w14:paraId="59326026" w14:textId="4157FEA8" w:rsidR="001F68B8" w:rsidRPr="007F5DC7" w:rsidRDefault="6E393046" w:rsidP="00BC051E">
      <w:pPr>
        <w:spacing w:after="120"/>
        <w:ind w:left="720"/>
        <w:rPr>
          <w:rFonts w:ascii="Times New Roman" w:hAnsi="Times New Roman" w:cs="Times New Roman"/>
          <w:sz w:val="24"/>
          <w:szCs w:val="24"/>
        </w:rPr>
      </w:pPr>
      <w:r w:rsidRPr="107C58DC">
        <w:rPr>
          <w:rFonts w:ascii="Times New Roman" w:hAnsi="Times New Roman" w:cs="Times New Roman"/>
          <w:sz w:val="24"/>
          <w:szCs w:val="24"/>
        </w:rPr>
        <w:t xml:space="preserve">Other Standing and Ad Hoc Committees may be established by the </w:t>
      </w:r>
      <w:r w:rsidR="313DB1A8" w:rsidRPr="107C58DC">
        <w:rPr>
          <w:rFonts w:ascii="Times New Roman" w:hAnsi="Times New Roman" w:cs="Times New Roman"/>
          <w:sz w:val="24"/>
          <w:szCs w:val="24"/>
        </w:rPr>
        <w:t xml:space="preserve">USNC </w:t>
      </w:r>
      <w:r w:rsidRPr="107C58DC">
        <w:rPr>
          <w:rFonts w:ascii="Times New Roman" w:hAnsi="Times New Roman" w:cs="Times New Roman"/>
          <w:sz w:val="24"/>
          <w:szCs w:val="24"/>
        </w:rPr>
        <w:t xml:space="preserve">Council with clearly defined scopes and membership </w:t>
      </w:r>
      <w:r w:rsidR="5F37539D" w:rsidRPr="107C58DC">
        <w:rPr>
          <w:rFonts w:ascii="Times New Roman" w:hAnsi="Times New Roman" w:cs="Times New Roman"/>
          <w:sz w:val="24"/>
          <w:szCs w:val="24"/>
        </w:rPr>
        <w:t>as necessary.</w:t>
      </w:r>
    </w:p>
    <w:p w14:paraId="55BFE837" w14:textId="77777777" w:rsidR="00810498" w:rsidRDefault="00810498" w:rsidP="00810498">
      <w:pPr>
        <w:spacing w:after="120"/>
        <w:rPr>
          <w:rFonts w:ascii="Times New Roman" w:hAnsi="Times New Roman" w:cs="Times New Roman"/>
          <w:b/>
          <w:bCs/>
          <w:sz w:val="24"/>
          <w:szCs w:val="24"/>
        </w:rPr>
      </w:pPr>
    </w:p>
    <w:p w14:paraId="708DD1D6" w14:textId="7A7781EA" w:rsidR="005379F4" w:rsidRPr="00BC051E" w:rsidRDefault="005379F4" w:rsidP="00BC051E">
      <w:pPr>
        <w:spacing w:after="120"/>
        <w:rPr>
          <w:rFonts w:ascii="Times New Roman" w:hAnsi="Times New Roman" w:cs="Times New Roman"/>
          <w:b/>
          <w:bCs/>
          <w:sz w:val="24"/>
          <w:szCs w:val="24"/>
        </w:rPr>
      </w:pPr>
      <w:r w:rsidRPr="00BC051E">
        <w:rPr>
          <w:rFonts w:ascii="Times New Roman" w:hAnsi="Times New Roman" w:cs="Times New Roman"/>
          <w:b/>
          <w:bCs/>
          <w:sz w:val="24"/>
          <w:szCs w:val="24"/>
        </w:rPr>
        <w:t xml:space="preserve">5.8 </w:t>
      </w:r>
      <w:r w:rsidR="00810498" w:rsidRPr="00BC051E">
        <w:rPr>
          <w:rFonts w:ascii="Times New Roman" w:hAnsi="Times New Roman" w:cs="Times New Roman"/>
          <w:b/>
          <w:bCs/>
          <w:sz w:val="24"/>
          <w:szCs w:val="24"/>
        </w:rPr>
        <w:tab/>
      </w:r>
      <w:r w:rsidRPr="00BC051E">
        <w:rPr>
          <w:rFonts w:ascii="Times New Roman" w:hAnsi="Times New Roman" w:cs="Times New Roman"/>
          <w:b/>
          <w:bCs/>
          <w:sz w:val="24"/>
          <w:szCs w:val="24"/>
        </w:rPr>
        <w:t>Agendas</w:t>
      </w:r>
    </w:p>
    <w:p w14:paraId="0BB7FCED" w14:textId="29D8D533" w:rsidR="005379F4" w:rsidRPr="007F5DC7" w:rsidRDefault="005379F4" w:rsidP="005379F4">
      <w:pPr>
        <w:spacing w:after="120"/>
        <w:ind w:left="720"/>
        <w:rPr>
          <w:rFonts w:ascii="Times New Roman" w:hAnsi="Times New Roman" w:cs="Times New Roman"/>
          <w:sz w:val="24"/>
          <w:szCs w:val="24"/>
        </w:rPr>
      </w:pPr>
      <w:r w:rsidRPr="107C58DC">
        <w:rPr>
          <w:rFonts w:ascii="Times New Roman" w:hAnsi="Times New Roman" w:cs="Times New Roman"/>
          <w:sz w:val="24"/>
          <w:szCs w:val="24"/>
        </w:rPr>
        <w:t xml:space="preserve">In preparing the agenda for USNC Council </w:t>
      </w:r>
      <w:r>
        <w:rPr>
          <w:rFonts w:ascii="Times New Roman" w:hAnsi="Times New Roman" w:cs="Times New Roman"/>
          <w:sz w:val="24"/>
          <w:szCs w:val="24"/>
        </w:rPr>
        <w:t xml:space="preserve">Standing </w:t>
      </w:r>
      <w:r w:rsidRPr="107C58DC">
        <w:rPr>
          <w:rFonts w:ascii="Times New Roman" w:hAnsi="Times New Roman" w:cs="Times New Roman"/>
          <w:sz w:val="24"/>
          <w:szCs w:val="24"/>
        </w:rPr>
        <w:t>Committee meetings, the appropriate secretary shall, as far as possible, list all the documents related to the various items for discussion and voting. Best efforts should be made to circulate relevant documents at least two (2) weeks prior to the meeting.</w:t>
      </w:r>
      <w:r>
        <w:t xml:space="preserve"> </w:t>
      </w:r>
    </w:p>
    <w:p w14:paraId="5220BBB2" w14:textId="77777777" w:rsidR="005C7AE9" w:rsidRPr="007F5DC7" w:rsidRDefault="005C7AE9" w:rsidP="007D1551">
      <w:pPr>
        <w:pStyle w:val="ListParagraph"/>
        <w:spacing w:after="120"/>
        <w:ind w:left="792"/>
        <w:rPr>
          <w:rFonts w:ascii="Times New Roman" w:hAnsi="Times New Roman" w:cs="Times New Roman"/>
          <w:sz w:val="24"/>
          <w:szCs w:val="24"/>
        </w:rPr>
      </w:pPr>
    </w:p>
    <w:p w14:paraId="75B32710" w14:textId="77777777" w:rsidR="00854394" w:rsidRDefault="00854394" w:rsidP="00854394">
      <w:pPr>
        <w:pStyle w:val="ListParagraph"/>
        <w:spacing w:after="120"/>
        <w:ind w:left="360"/>
        <w:jc w:val="center"/>
        <w:rPr>
          <w:rFonts w:ascii="Times New Roman" w:hAnsi="Times New Roman" w:cs="Times New Roman"/>
          <w:b/>
          <w:sz w:val="24"/>
          <w:szCs w:val="24"/>
        </w:rPr>
      </w:pPr>
      <w:r>
        <w:rPr>
          <w:rFonts w:ascii="Times New Roman" w:hAnsi="Times New Roman" w:cs="Times New Roman"/>
          <w:b/>
          <w:sz w:val="24"/>
          <w:szCs w:val="24"/>
        </w:rPr>
        <w:t>Article VI</w:t>
      </w:r>
    </w:p>
    <w:p w14:paraId="13CB595B" w14:textId="77777777" w:rsidR="009A78F0" w:rsidRDefault="009A78F0" w:rsidP="00854394">
      <w:pPr>
        <w:pStyle w:val="ListParagraph"/>
        <w:spacing w:after="120"/>
        <w:ind w:left="360"/>
        <w:jc w:val="center"/>
        <w:rPr>
          <w:rFonts w:ascii="Times New Roman" w:hAnsi="Times New Roman" w:cs="Times New Roman"/>
          <w:b/>
          <w:sz w:val="24"/>
          <w:szCs w:val="24"/>
        </w:rPr>
      </w:pPr>
    </w:p>
    <w:p w14:paraId="0DC4AB17" w14:textId="77777777" w:rsidR="005C7AE9" w:rsidRPr="007F5DC7" w:rsidRDefault="005C7AE9" w:rsidP="00042A84">
      <w:pPr>
        <w:pStyle w:val="ListParagraph"/>
        <w:spacing w:after="120"/>
        <w:ind w:left="360"/>
        <w:jc w:val="center"/>
        <w:rPr>
          <w:rFonts w:ascii="Times New Roman" w:hAnsi="Times New Roman" w:cs="Times New Roman"/>
          <w:sz w:val="24"/>
          <w:szCs w:val="24"/>
        </w:rPr>
      </w:pPr>
      <w:r w:rsidRPr="007F5DC7">
        <w:rPr>
          <w:rFonts w:ascii="Times New Roman" w:hAnsi="Times New Roman" w:cs="Times New Roman"/>
          <w:b/>
          <w:sz w:val="24"/>
          <w:szCs w:val="24"/>
        </w:rPr>
        <w:t xml:space="preserve">Voting </w:t>
      </w:r>
      <w:r w:rsidR="00D533BF" w:rsidRPr="007F5DC7">
        <w:rPr>
          <w:rFonts w:ascii="Times New Roman" w:hAnsi="Times New Roman" w:cs="Times New Roman"/>
          <w:b/>
          <w:sz w:val="24"/>
          <w:szCs w:val="24"/>
        </w:rPr>
        <w:t>Requirements for USNC Council and USNC Policy and Standing Committees</w:t>
      </w:r>
      <w:r w:rsidRPr="007F5DC7">
        <w:rPr>
          <w:rFonts w:ascii="Times New Roman" w:hAnsi="Times New Roman" w:cs="Times New Roman"/>
          <w:b/>
          <w:sz w:val="24"/>
          <w:szCs w:val="24"/>
        </w:rPr>
        <w:br/>
      </w:r>
    </w:p>
    <w:p w14:paraId="67ED8420" w14:textId="77777777" w:rsidR="005C7AE9" w:rsidRPr="00042A84" w:rsidRDefault="15D57B2B" w:rsidP="00042A84">
      <w:pPr>
        <w:spacing w:after="120"/>
        <w:rPr>
          <w:rFonts w:ascii="Times New Roman" w:hAnsi="Times New Roman" w:cs="Times New Roman"/>
          <w:sz w:val="24"/>
          <w:szCs w:val="24"/>
        </w:rPr>
      </w:pPr>
      <w:r w:rsidRPr="0DA9234F">
        <w:rPr>
          <w:rFonts w:ascii="Times New Roman" w:hAnsi="Times New Roman" w:cs="Times New Roman"/>
          <w:b/>
          <w:bCs/>
          <w:sz w:val="24"/>
          <w:szCs w:val="24"/>
        </w:rPr>
        <w:t>6.1</w:t>
      </w:r>
      <w:r>
        <w:tab/>
      </w:r>
      <w:r w:rsidRPr="0DA9234F">
        <w:rPr>
          <w:rFonts w:ascii="Times New Roman" w:hAnsi="Times New Roman" w:cs="Times New Roman"/>
          <w:b/>
          <w:bCs/>
          <w:sz w:val="24"/>
          <w:szCs w:val="24"/>
        </w:rPr>
        <w:t>Voting Rights</w:t>
      </w:r>
    </w:p>
    <w:p w14:paraId="1413ED6E" w14:textId="61796FF6" w:rsidR="003B590A" w:rsidRDefault="105D7CA7" w:rsidP="007D1551">
      <w:pPr>
        <w:spacing w:after="120"/>
        <w:ind w:left="720"/>
        <w:rPr>
          <w:rFonts w:ascii="Times New Roman" w:hAnsi="Times New Roman" w:cs="Times New Roman"/>
          <w:sz w:val="24"/>
          <w:szCs w:val="24"/>
        </w:rPr>
      </w:pPr>
      <w:r w:rsidRPr="107C58DC">
        <w:rPr>
          <w:rFonts w:ascii="Times New Roman" w:hAnsi="Times New Roman" w:cs="Times New Roman"/>
          <w:sz w:val="24"/>
          <w:szCs w:val="24"/>
        </w:rPr>
        <w:t>Each member of the USNC Council and the USNC Policy and USNC Standing Committees shall have only one vote.  If more than one member from a single organization participates in the USNC Council or one of its Policy</w:t>
      </w:r>
      <w:r w:rsidR="00D367CA">
        <w:rPr>
          <w:rFonts w:ascii="Times New Roman" w:hAnsi="Times New Roman" w:cs="Times New Roman"/>
          <w:sz w:val="24"/>
          <w:szCs w:val="24"/>
        </w:rPr>
        <w:t>,</w:t>
      </w:r>
      <w:r w:rsidRPr="107C58DC">
        <w:rPr>
          <w:rFonts w:ascii="Times New Roman" w:hAnsi="Times New Roman" w:cs="Times New Roman"/>
          <w:sz w:val="24"/>
          <w:szCs w:val="24"/>
        </w:rPr>
        <w:t xml:space="preserve"> Standing Committee</w:t>
      </w:r>
      <w:r w:rsidR="43A2E706" w:rsidRPr="107C58DC">
        <w:rPr>
          <w:rFonts w:ascii="Times New Roman" w:hAnsi="Times New Roman" w:cs="Times New Roman"/>
          <w:sz w:val="24"/>
          <w:szCs w:val="24"/>
        </w:rPr>
        <w:t>s</w:t>
      </w:r>
      <w:r w:rsidR="00D367CA">
        <w:rPr>
          <w:rFonts w:ascii="Times New Roman" w:hAnsi="Times New Roman" w:cs="Times New Roman"/>
          <w:sz w:val="24"/>
          <w:szCs w:val="24"/>
        </w:rPr>
        <w:t xml:space="preserve"> or Appeals Panels</w:t>
      </w:r>
      <w:r w:rsidRPr="107C58DC">
        <w:rPr>
          <w:rFonts w:ascii="Times New Roman" w:hAnsi="Times New Roman" w:cs="Times New Roman"/>
          <w:sz w:val="24"/>
          <w:szCs w:val="24"/>
        </w:rPr>
        <w:t>, only one such member is entitled to vote on matters arising before these groups or any subgroups.</w:t>
      </w:r>
    </w:p>
    <w:p w14:paraId="5E2AADF4" w14:textId="544EB68A" w:rsidR="00751574" w:rsidRDefault="12E0F2BF" w:rsidP="00E77705">
      <w:pPr>
        <w:spacing w:after="120"/>
        <w:ind w:left="720"/>
        <w:rPr>
          <w:rFonts w:ascii="Times New Roman" w:hAnsi="Times New Roman" w:cs="Times New Roman"/>
          <w:sz w:val="24"/>
          <w:szCs w:val="24"/>
        </w:rPr>
      </w:pPr>
      <w:r w:rsidRPr="0DA9234F">
        <w:rPr>
          <w:rFonts w:ascii="Times New Roman" w:hAnsi="Times New Roman" w:cs="Times New Roman"/>
          <w:sz w:val="24"/>
          <w:szCs w:val="24"/>
        </w:rPr>
        <w:t>Votes are</w:t>
      </w:r>
      <w:r w:rsidR="105D7CA7" w:rsidRPr="0DA9234F">
        <w:rPr>
          <w:rFonts w:ascii="Times New Roman" w:hAnsi="Times New Roman" w:cs="Times New Roman"/>
          <w:sz w:val="24"/>
          <w:szCs w:val="24"/>
        </w:rPr>
        <w:t xml:space="preserve"> decided by a simple majority vote</w:t>
      </w:r>
      <w:r w:rsidR="2E94AC5B" w:rsidRPr="0DA9234F">
        <w:rPr>
          <w:rFonts w:ascii="Times New Roman" w:hAnsi="Times New Roman" w:cs="Times New Roman"/>
          <w:sz w:val="24"/>
          <w:szCs w:val="24"/>
        </w:rPr>
        <w:t xml:space="preserve"> and</w:t>
      </w:r>
      <w:r w:rsidR="65ADE57C" w:rsidRPr="0DA9234F">
        <w:rPr>
          <w:rFonts w:ascii="Times New Roman" w:hAnsi="Times New Roman" w:cs="Times New Roman"/>
          <w:sz w:val="24"/>
          <w:szCs w:val="24"/>
        </w:rPr>
        <w:t xml:space="preserve"> require a quorum. </w:t>
      </w:r>
      <w:r w:rsidR="105D7CA7" w:rsidRPr="0DA9234F">
        <w:rPr>
          <w:rFonts w:ascii="Times New Roman" w:hAnsi="Times New Roman" w:cs="Times New Roman"/>
          <w:sz w:val="24"/>
          <w:szCs w:val="24"/>
        </w:rPr>
        <w:t xml:space="preserve"> Abstentions are not counted towards determining majority. </w:t>
      </w:r>
    </w:p>
    <w:p w14:paraId="5AFF3B03" w14:textId="75247A64" w:rsidR="003B590A" w:rsidRDefault="003B590A" w:rsidP="007D1551">
      <w:pPr>
        <w:spacing w:after="120"/>
        <w:ind w:left="720"/>
        <w:rPr>
          <w:rFonts w:ascii="Times New Roman" w:hAnsi="Times New Roman" w:cs="Times New Roman"/>
          <w:sz w:val="24"/>
          <w:szCs w:val="24"/>
        </w:rPr>
      </w:pPr>
      <w:r>
        <w:rPr>
          <w:rFonts w:ascii="Times New Roman" w:hAnsi="Times New Roman" w:cs="Times New Roman"/>
          <w:sz w:val="24"/>
          <w:szCs w:val="24"/>
        </w:rPr>
        <w:t xml:space="preserve">The USNC Council </w:t>
      </w:r>
      <w:r w:rsidR="00751574">
        <w:rPr>
          <w:rFonts w:ascii="Times New Roman" w:hAnsi="Times New Roman" w:cs="Times New Roman"/>
          <w:sz w:val="24"/>
          <w:szCs w:val="24"/>
        </w:rPr>
        <w:t xml:space="preserve">Chair </w:t>
      </w:r>
      <w:r>
        <w:rPr>
          <w:rFonts w:ascii="Times New Roman" w:hAnsi="Times New Roman" w:cs="Times New Roman"/>
          <w:sz w:val="24"/>
          <w:szCs w:val="24"/>
        </w:rPr>
        <w:t xml:space="preserve">and the Chairs of the USNC Council Policy and Standing Committees </w:t>
      </w:r>
      <w:r w:rsidR="0004029B">
        <w:rPr>
          <w:rFonts w:ascii="Times New Roman" w:hAnsi="Times New Roman" w:cs="Times New Roman"/>
          <w:sz w:val="24"/>
          <w:szCs w:val="24"/>
        </w:rPr>
        <w:t>shall</w:t>
      </w:r>
      <w:r w:rsidR="00A94D8C" w:rsidRPr="00A94D8C">
        <w:rPr>
          <w:rFonts w:ascii="Times New Roman" w:hAnsi="Times New Roman" w:cs="Times New Roman"/>
          <w:sz w:val="24"/>
          <w:szCs w:val="24"/>
        </w:rPr>
        <w:t xml:space="preserve"> only vote in order to break a tie</w:t>
      </w:r>
      <w:r w:rsidR="00A94D8C">
        <w:rPr>
          <w:rFonts w:ascii="Times New Roman" w:hAnsi="Times New Roman" w:cs="Times New Roman"/>
          <w:sz w:val="24"/>
          <w:szCs w:val="24"/>
        </w:rPr>
        <w:t xml:space="preserve">. </w:t>
      </w:r>
    </w:p>
    <w:p w14:paraId="13783E80" w14:textId="77777777" w:rsidR="0066110C" w:rsidRDefault="0066110C" w:rsidP="007D1551">
      <w:pPr>
        <w:spacing w:after="120"/>
        <w:ind w:left="720"/>
        <w:rPr>
          <w:rFonts w:ascii="Times New Roman" w:hAnsi="Times New Roman" w:cs="Times New Roman"/>
          <w:sz w:val="24"/>
          <w:szCs w:val="24"/>
        </w:rPr>
      </w:pPr>
    </w:p>
    <w:p w14:paraId="59B889DB" w14:textId="4FE2B519" w:rsidR="00CE7830" w:rsidRPr="00042A84" w:rsidRDefault="2891CFF9" w:rsidP="107C58DC">
      <w:pPr>
        <w:spacing w:after="120"/>
        <w:rPr>
          <w:rFonts w:ascii="Times New Roman" w:hAnsi="Times New Roman" w:cs="Times New Roman"/>
          <w:b/>
          <w:bCs/>
          <w:sz w:val="24"/>
          <w:szCs w:val="24"/>
        </w:rPr>
      </w:pPr>
      <w:r w:rsidRPr="107C58DC">
        <w:rPr>
          <w:rFonts w:ascii="Times New Roman" w:hAnsi="Times New Roman" w:cs="Times New Roman"/>
          <w:b/>
          <w:bCs/>
          <w:sz w:val="24"/>
          <w:szCs w:val="24"/>
        </w:rPr>
        <w:t xml:space="preserve">6.2 </w:t>
      </w:r>
      <w:r w:rsidR="00CE7830">
        <w:tab/>
      </w:r>
      <w:r w:rsidRPr="107C58DC">
        <w:rPr>
          <w:rFonts w:ascii="Times New Roman" w:hAnsi="Times New Roman" w:cs="Times New Roman"/>
          <w:b/>
          <w:bCs/>
          <w:sz w:val="24"/>
          <w:szCs w:val="24"/>
        </w:rPr>
        <w:t>Quorum</w:t>
      </w:r>
    </w:p>
    <w:p w14:paraId="3730D662" w14:textId="3BF469EA" w:rsidR="005C7AE9" w:rsidRPr="007F5DC7" w:rsidRDefault="00D533BF" w:rsidP="007D1551">
      <w:pPr>
        <w:spacing w:after="120"/>
        <w:ind w:left="720"/>
        <w:rPr>
          <w:rFonts w:ascii="Times New Roman" w:hAnsi="Times New Roman" w:cs="Times New Roman"/>
          <w:sz w:val="24"/>
          <w:szCs w:val="24"/>
        </w:rPr>
      </w:pPr>
      <w:r w:rsidRPr="007F5DC7">
        <w:rPr>
          <w:rFonts w:ascii="Times New Roman" w:hAnsi="Times New Roman" w:cs="Times New Roman"/>
          <w:sz w:val="24"/>
          <w:szCs w:val="24"/>
        </w:rPr>
        <w:t xml:space="preserve">Except as otherwise stated, </w:t>
      </w:r>
      <w:r w:rsidR="00CE7830">
        <w:rPr>
          <w:rFonts w:ascii="Times New Roman" w:hAnsi="Times New Roman" w:cs="Times New Roman"/>
          <w:sz w:val="24"/>
          <w:szCs w:val="24"/>
        </w:rPr>
        <w:t xml:space="preserve">the presence in person (or through approved remote participation) of at least </w:t>
      </w:r>
      <w:r w:rsidR="008453DD">
        <w:rPr>
          <w:rFonts w:ascii="Times New Roman" w:hAnsi="Times New Roman" w:cs="Times New Roman"/>
          <w:sz w:val="24"/>
          <w:szCs w:val="24"/>
        </w:rPr>
        <w:t xml:space="preserve">one half </w:t>
      </w:r>
      <w:r w:rsidR="00CE7830">
        <w:rPr>
          <w:rFonts w:ascii="Times New Roman" w:hAnsi="Times New Roman" w:cs="Times New Roman"/>
          <w:sz w:val="24"/>
          <w:szCs w:val="24"/>
        </w:rPr>
        <w:t xml:space="preserve">of the </w:t>
      </w:r>
      <w:r w:rsidR="005C7AE9" w:rsidRPr="007F5DC7">
        <w:rPr>
          <w:rFonts w:ascii="Times New Roman" w:hAnsi="Times New Roman" w:cs="Times New Roman"/>
          <w:sz w:val="24"/>
          <w:szCs w:val="24"/>
        </w:rPr>
        <w:t xml:space="preserve">members of the </w:t>
      </w:r>
      <w:r w:rsidR="0004029B">
        <w:rPr>
          <w:rFonts w:ascii="Times New Roman" w:hAnsi="Times New Roman" w:cs="Times New Roman"/>
          <w:sz w:val="24"/>
          <w:szCs w:val="24"/>
        </w:rPr>
        <w:t xml:space="preserve">USNC Council or </w:t>
      </w:r>
      <w:r w:rsidR="00CE7830">
        <w:rPr>
          <w:rFonts w:ascii="Times New Roman" w:hAnsi="Times New Roman" w:cs="Times New Roman"/>
          <w:sz w:val="24"/>
          <w:szCs w:val="24"/>
        </w:rPr>
        <w:t xml:space="preserve">any USNC Policy or Standing </w:t>
      </w:r>
      <w:r w:rsidRPr="007F5DC7">
        <w:rPr>
          <w:rFonts w:ascii="Times New Roman" w:hAnsi="Times New Roman" w:cs="Times New Roman"/>
          <w:sz w:val="24"/>
          <w:szCs w:val="24"/>
        </w:rPr>
        <w:t>C</w:t>
      </w:r>
      <w:r w:rsidR="005C7AE9" w:rsidRPr="007F5DC7">
        <w:rPr>
          <w:rFonts w:ascii="Times New Roman" w:hAnsi="Times New Roman" w:cs="Times New Roman"/>
          <w:sz w:val="24"/>
          <w:szCs w:val="24"/>
        </w:rPr>
        <w:t>ommittee</w:t>
      </w:r>
      <w:r w:rsidR="00CE7830">
        <w:rPr>
          <w:rFonts w:ascii="Times New Roman" w:hAnsi="Times New Roman" w:cs="Times New Roman"/>
          <w:sz w:val="24"/>
          <w:szCs w:val="24"/>
        </w:rPr>
        <w:t xml:space="preserve"> shall constitute a quorum for the transaction of business at all meetings of the USNC Council or any USNC Policy or Standing Committee</w:t>
      </w:r>
      <w:r w:rsidR="005C7AE9" w:rsidRPr="007F5DC7">
        <w:rPr>
          <w:rFonts w:ascii="Times New Roman" w:hAnsi="Times New Roman" w:cs="Times New Roman"/>
          <w:sz w:val="24"/>
          <w:szCs w:val="24"/>
        </w:rPr>
        <w:t>.</w:t>
      </w:r>
      <w:r w:rsidR="00954E37" w:rsidRPr="007F5DC7">
        <w:rPr>
          <w:rFonts w:ascii="Times New Roman" w:hAnsi="Times New Roman" w:cs="Times New Roman"/>
          <w:sz w:val="24"/>
          <w:szCs w:val="24"/>
        </w:rPr>
        <w:t xml:space="preserve"> </w:t>
      </w:r>
      <w:r w:rsidR="005C7AE9" w:rsidRPr="007F5DC7">
        <w:rPr>
          <w:rFonts w:ascii="Times New Roman" w:hAnsi="Times New Roman" w:cs="Times New Roman"/>
          <w:sz w:val="24"/>
          <w:szCs w:val="24"/>
        </w:rPr>
        <w:t>A quorum is required to make decisions but not to hold a meeting.</w:t>
      </w:r>
      <w:r w:rsidR="00AF25C7">
        <w:rPr>
          <w:rFonts w:ascii="Times New Roman" w:hAnsi="Times New Roman" w:cs="Times New Roman"/>
          <w:sz w:val="24"/>
          <w:szCs w:val="24"/>
        </w:rPr>
        <w:t xml:space="preserve"> </w:t>
      </w:r>
      <w:r w:rsidR="00C036B2">
        <w:rPr>
          <w:rFonts w:ascii="Times New Roman" w:hAnsi="Times New Roman" w:cs="Times New Roman"/>
          <w:sz w:val="24"/>
          <w:szCs w:val="24"/>
        </w:rPr>
        <w:t xml:space="preserve">The Chair counts towards </w:t>
      </w:r>
      <w:r w:rsidR="00000457">
        <w:rPr>
          <w:rFonts w:ascii="Times New Roman" w:hAnsi="Times New Roman" w:cs="Times New Roman"/>
          <w:sz w:val="24"/>
          <w:szCs w:val="24"/>
        </w:rPr>
        <w:t xml:space="preserve">a </w:t>
      </w:r>
      <w:r w:rsidR="00C036B2">
        <w:rPr>
          <w:rFonts w:ascii="Times New Roman" w:hAnsi="Times New Roman" w:cs="Times New Roman"/>
          <w:sz w:val="24"/>
          <w:szCs w:val="24"/>
        </w:rPr>
        <w:t xml:space="preserve">quorum. </w:t>
      </w:r>
    </w:p>
    <w:p w14:paraId="2CDF34A2" w14:textId="32A9A774" w:rsidR="00E77705" w:rsidRPr="00BC051E" w:rsidRDefault="00810498" w:rsidP="00BC051E">
      <w:pPr>
        <w:spacing w:after="120"/>
        <w:rPr>
          <w:rFonts w:ascii="Times New Roman" w:hAnsi="Times New Roman" w:cs="Times New Roman"/>
          <w:b/>
          <w:bCs/>
          <w:sz w:val="24"/>
          <w:szCs w:val="24"/>
        </w:rPr>
      </w:pPr>
      <w:r>
        <w:rPr>
          <w:rFonts w:ascii="Times New Roman" w:hAnsi="Times New Roman" w:cs="Times New Roman"/>
          <w:b/>
          <w:bCs/>
          <w:sz w:val="24"/>
          <w:szCs w:val="24"/>
        </w:rPr>
        <w:t>6.3</w:t>
      </w:r>
      <w:r w:rsidR="409FCAF2" w:rsidRPr="00BC051E">
        <w:rPr>
          <w:rFonts w:ascii="Times New Roman" w:hAnsi="Times New Roman" w:cs="Times New Roman"/>
          <w:b/>
          <w:bCs/>
          <w:sz w:val="24"/>
          <w:szCs w:val="24"/>
        </w:rPr>
        <w:t xml:space="preserve"> </w:t>
      </w:r>
      <w:r>
        <w:rPr>
          <w:rFonts w:ascii="Times New Roman" w:hAnsi="Times New Roman" w:cs="Times New Roman"/>
          <w:b/>
          <w:bCs/>
          <w:sz w:val="24"/>
          <w:szCs w:val="24"/>
        </w:rPr>
        <w:tab/>
      </w:r>
      <w:r w:rsidR="409FCAF2" w:rsidRPr="00BC051E">
        <w:rPr>
          <w:rFonts w:ascii="Times New Roman" w:hAnsi="Times New Roman" w:cs="Times New Roman"/>
          <w:b/>
          <w:bCs/>
          <w:sz w:val="24"/>
          <w:szCs w:val="24"/>
        </w:rPr>
        <w:t>Remote Participation</w:t>
      </w:r>
    </w:p>
    <w:p w14:paraId="7B59C13F" w14:textId="3C3242A3" w:rsidR="00E77705" w:rsidRDefault="494E728D" w:rsidP="00E77705">
      <w:pPr>
        <w:spacing w:after="120"/>
        <w:ind w:left="720"/>
        <w:rPr>
          <w:rFonts w:ascii="Times New Roman" w:hAnsi="Times New Roman" w:cs="Times New Roman"/>
          <w:sz w:val="24"/>
          <w:szCs w:val="24"/>
        </w:rPr>
      </w:pPr>
      <w:r w:rsidRPr="4FE868E4">
        <w:rPr>
          <w:rFonts w:ascii="Times New Roman" w:hAnsi="Times New Roman" w:cs="Times New Roman"/>
          <w:sz w:val="24"/>
          <w:szCs w:val="24"/>
        </w:rPr>
        <w:t xml:space="preserve">At the discretion of the Chair of the USNC Council or Chairs of the USNC Council Policy or Standing Committees, any one or more committee members who are not physically present at a regular or special meeting of the USNC Council or USNC Policy or Standing Committee meetings may participate </w:t>
      </w:r>
      <w:r w:rsidR="0D25E8E8" w:rsidRPr="4FE868E4">
        <w:rPr>
          <w:rFonts w:ascii="Times New Roman" w:hAnsi="Times New Roman" w:cs="Times New Roman"/>
          <w:sz w:val="24"/>
          <w:szCs w:val="24"/>
        </w:rPr>
        <w:t>remotely</w:t>
      </w:r>
      <w:r w:rsidRPr="4FE868E4">
        <w:rPr>
          <w:rFonts w:ascii="Times New Roman" w:hAnsi="Times New Roman" w:cs="Times New Roman"/>
          <w:sz w:val="24"/>
          <w:szCs w:val="24"/>
        </w:rPr>
        <w:t xml:space="preserve">. </w:t>
      </w:r>
      <w:r w:rsidR="421D1384" w:rsidRPr="4FE868E4">
        <w:rPr>
          <w:rFonts w:ascii="Times New Roman" w:hAnsi="Times New Roman" w:cs="Times New Roman"/>
          <w:sz w:val="24"/>
          <w:szCs w:val="24"/>
        </w:rPr>
        <w:t xml:space="preserve">Remote </w:t>
      </w:r>
      <w:proofErr w:type="gramStart"/>
      <w:r w:rsidR="421D1384" w:rsidRPr="4FE868E4">
        <w:rPr>
          <w:rFonts w:ascii="Times New Roman" w:hAnsi="Times New Roman" w:cs="Times New Roman"/>
          <w:sz w:val="24"/>
          <w:szCs w:val="24"/>
        </w:rPr>
        <w:t>p</w:t>
      </w:r>
      <w:r w:rsidRPr="4FE868E4">
        <w:rPr>
          <w:rFonts w:ascii="Times New Roman" w:hAnsi="Times New Roman" w:cs="Times New Roman"/>
          <w:sz w:val="24"/>
          <w:szCs w:val="24"/>
        </w:rPr>
        <w:t>articipation  shall</w:t>
      </w:r>
      <w:proofErr w:type="gramEnd"/>
      <w:r w:rsidRPr="4FE868E4">
        <w:rPr>
          <w:rFonts w:ascii="Times New Roman" w:hAnsi="Times New Roman" w:cs="Times New Roman"/>
          <w:sz w:val="24"/>
          <w:szCs w:val="24"/>
        </w:rPr>
        <w:t xml:space="preserve"> constitute presence in person at a meeting as long as </w:t>
      </w:r>
      <w:r w:rsidR="0D47D5CE" w:rsidRPr="4FE868E4">
        <w:rPr>
          <w:rFonts w:ascii="Times New Roman" w:hAnsi="Times New Roman" w:cs="Times New Roman"/>
          <w:sz w:val="24"/>
          <w:szCs w:val="24"/>
        </w:rPr>
        <w:t xml:space="preserve">both the Committee and the </w:t>
      </w:r>
      <w:r w:rsidR="54CE39DA" w:rsidRPr="4FE868E4">
        <w:rPr>
          <w:rFonts w:ascii="Times New Roman" w:hAnsi="Times New Roman" w:cs="Times New Roman"/>
          <w:sz w:val="24"/>
          <w:szCs w:val="24"/>
        </w:rPr>
        <w:t xml:space="preserve">remote participant </w:t>
      </w:r>
      <w:r w:rsidR="0D47D5CE" w:rsidRPr="4FE868E4">
        <w:rPr>
          <w:rFonts w:ascii="Times New Roman" w:hAnsi="Times New Roman" w:cs="Times New Roman"/>
          <w:sz w:val="24"/>
          <w:szCs w:val="24"/>
        </w:rPr>
        <w:t xml:space="preserve">is able to use audio equipment that will ensure all persons participating in the meeting can hear and interact with the remote participant and the remote participant is able to propose, object </w:t>
      </w:r>
      <w:r w:rsidRPr="4FE868E4">
        <w:rPr>
          <w:rFonts w:ascii="Times New Roman" w:hAnsi="Times New Roman" w:cs="Times New Roman"/>
          <w:sz w:val="24"/>
          <w:szCs w:val="24"/>
        </w:rPr>
        <w:t>to, and vote upon a specific action to be taken</w:t>
      </w:r>
      <w:r w:rsidR="0D47D5CE" w:rsidRPr="4FE868E4">
        <w:rPr>
          <w:rFonts w:ascii="Times New Roman" w:hAnsi="Times New Roman" w:cs="Times New Roman"/>
          <w:sz w:val="24"/>
          <w:szCs w:val="24"/>
        </w:rPr>
        <w:t xml:space="preserve"> at the meeting</w:t>
      </w:r>
      <w:r w:rsidRPr="4FE868E4">
        <w:rPr>
          <w:rFonts w:ascii="Times New Roman" w:hAnsi="Times New Roman" w:cs="Times New Roman"/>
          <w:sz w:val="24"/>
          <w:szCs w:val="24"/>
        </w:rPr>
        <w:t>.</w:t>
      </w:r>
    </w:p>
    <w:p w14:paraId="6D9C8D39" w14:textId="77777777" w:rsidR="005C7AE9" w:rsidRPr="007F5DC7" w:rsidRDefault="005C7AE9" w:rsidP="007D1551">
      <w:pPr>
        <w:pStyle w:val="ListParagraph"/>
        <w:spacing w:after="120"/>
        <w:ind w:left="1440"/>
        <w:rPr>
          <w:rFonts w:ascii="Times New Roman" w:hAnsi="Times New Roman" w:cs="Times New Roman"/>
          <w:sz w:val="24"/>
          <w:szCs w:val="24"/>
        </w:rPr>
      </w:pPr>
    </w:p>
    <w:p w14:paraId="4556B325" w14:textId="39F66C53" w:rsidR="005C7AE9" w:rsidRPr="00042A84" w:rsidRDefault="12314077" w:rsidP="00042A84">
      <w:pPr>
        <w:spacing w:after="120"/>
        <w:rPr>
          <w:rFonts w:ascii="Times New Roman" w:hAnsi="Times New Roman" w:cs="Times New Roman"/>
          <w:sz w:val="24"/>
          <w:szCs w:val="24"/>
        </w:rPr>
      </w:pPr>
      <w:r w:rsidRPr="12314077">
        <w:rPr>
          <w:rFonts w:ascii="Times New Roman" w:hAnsi="Times New Roman" w:cs="Times New Roman"/>
          <w:b/>
          <w:bCs/>
          <w:sz w:val="24"/>
          <w:szCs w:val="24"/>
        </w:rPr>
        <w:t xml:space="preserve">6.4 </w:t>
      </w:r>
      <w:r w:rsidR="00810498">
        <w:rPr>
          <w:rFonts w:ascii="Times New Roman" w:hAnsi="Times New Roman" w:cs="Times New Roman"/>
          <w:b/>
          <w:bCs/>
          <w:sz w:val="24"/>
          <w:szCs w:val="24"/>
        </w:rPr>
        <w:tab/>
      </w:r>
      <w:r w:rsidRPr="12314077">
        <w:rPr>
          <w:rFonts w:ascii="Times New Roman" w:hAnsi="Times New Roman" w:cs="Times New Roman"/>
          <w:b/>
          <w:bCs/>
          <w:sz w:val="24"/>
          <w:szCs w:val="24"/>
        </w:rPr>
        <w:t xml:space="preserve">Electronic Ballot </w:t>
      </w:r>
    </w:p>
    <w:p w14:paraId="675E05EE" w14:textId="6F3329F9" w:rsidR="00AE3B0D" w:rsidRDefault="37B28CE0" w:rsidP="007516BD">
      <w:pPr>
        <w:spacing w:after="120"/>
        <w:ind w:left="720"/>
        <w:rPr>
          <w:rFonts w:ascii="Times New Roman" w:hAnsi="Times New Roman" w:cs="Times New Roman"/>
          <w:sz w:val="24"/>
          <w:szCs w:val="24"/>
        </w:rPr>
      </w:pPr>
      <w:r w:rsidRPr="4FE868E4">
        <w:rPr>
          <w:rFonts w:ascii="Times New Roman" w:hAnsi="Times New Roman" w:cs="Times New Roman"/>
          <w:sz w:val="24"/>
          <w:szCs w:val="24"/>
        </w:rPr>
        <w:t>Electronic ballots</w:t>
      </w:r>
      <w:r w:rsidR="78609F46" w:rsidRPr="4FE868E4">
        <w:rPr>
          <w:rFonts w:ascii="Times New Roman" w:hAnsi="Times New Roman" w:cs="Times New Roman"/>
          <w:sz w:val="24"/>
          <w:szCs w:val="24"/>
        </w:rPr>
        <w:t xml:space="preserve"> used by the USNC Council, USNC Council Policy Committees and USNC Council Standing Committees</w:t>
      </w:r>
      <w:r w:rsidRPr="4FE868E4">
        <w:rPr>
          <w:rFonts w:ascii="Times New Roman" w:hAnsi="Times New Roman" w:cs="Times New Roman"/>
          <w:sz w:val="24"/>
          <w:szCs w:val="24"/>
        </w:rPr>
        <w:t xml:space="preserve"> </w:t>
      </w:r>
      <w:r w:rsidR="78609F46" w:rsidRPr="4FE868E4">
        <w:rPr>
          <w:rFonts w:ascii="Times New Roman" w:hAnsi="Times New Roman" w:cs="Times New Roman"/>
          <w:sz w:val="24"/>
          <w:szCs w:val="24"/>
        </w:rPr>
        <w:t xml:space="preserve">shall be decided by a simple majority of the members voting, providing at least 50% of the </w:t>
      </w:r>
      <w:r w:rsidR="1B089210" w:rsidRPr="4FE868E4">
        <w:rPr>
          <w:rFonts w:ascii="Times New Roman" w:hAnsi="Times New Roman" w:cs="Times New Roman"/>
          <w:sz w:val="24"/>
          <w:szCs w:val="24"/>
        </w:rPr>
        <w:t xml:space="preserve">voting </w:t>
      </w:r>
      <w:r w:rsidR="78609F46" w:rsidRPr="4FE868E4">
        <w:rPr>
          <w:rFonts w:ascii="Times New Roman" w:hAnsi="Times New Roman" w:cs="Times New Roman"/>
          <w:sz w:val="24"/>
          <w:szCs w:val="24"/>
        </w:rPr>
        <w:t xml:space="preserve">members return their ballots.  Electronic ballots </w:t>
      </w:r>
      <w:r w:rsidR="2D266972" w:rsidRPr="4FE868E4">
        <w:rPr>
          <w:rFonts w:ascii="Times New Roman" w:hAnsi="Times New Roman" w:cs="Times New Roman"/>
          <w:sz w:val="24"/>
          <w:szCs w:val="24"/>
        </w:rPr>
        <w:t xml:space="preserve">used outside of a meeting </w:t>
      </w:r>
      <w:r w:rsidRPr="4FE868E4">
        <w:rPr>
          <w:rFonts w:ascii="Times New Roman" w:hAnsi="Times New Roman" w:cs="Times New Roman"/>
          <w:sz w:val="24"/>
          <w:szCs w:val="24"/>
        </w:rPr>
        <w:t xml:space="preserve">shall normally close two </w:t>
      </w:r>
      <w:r w:rsidR="242B4B63" w:rsidRPr="4FE868E4">
        <w:rPr>
          <w:rFonts w:ascii="Times New Roman" w:hAnsi="Times New Roman" w:cs="Times New Roman"/>
          <w:sz w:val="24"/>
          <w:szCs w:val="24"/>
        </w:rPr>
        <w:t xml:space="preserve">(2) </w:t>
      </w:r>
      <w:r w:rsidRPr="4FE868E4">
        <w:rPr>
          <w:rFonts w:ascii="Times New Roman" w:hAnsi="Times New Roman" w:cs="Times New Roman"/>
          <w:sz w:val="24"/>
          <w:szCs w:val="24"/>
        </w:rPr>
        <w:t xml:space="preserve">weeks from </w:t>
      </w:r>
      <w:r w:rsidR="5EC96830" w:rsidRPr="4FE868E4">
        <w:rPr>
          <w:rFonts w:ascii="Times New Roman" w:hAnsi="Times New Roman" w:cs="Times New Roman"/>
          <w:sz w:val="24"/>
          <w:szCs w:val="24"/>
        </w:rPr>
        <w:t xml:space="preserve">date of </w:t>
      </w:r>
      <w:r w:rsidRPr="4FE868E4">
        <w:rPr>
          <w:rFonts w:ascii="Times New Roman" w:hAnsi="Times New Roman" w:cs="Times New Roman"/>
          <w:sz w:val="24"/>
          <w:szCs w:val="24"/>
        </w:rPr>
        <w:t xml:space="preserve">issue. </w:t>
      </w:r>
      <w:r w:rsidR="3ACFD200">
        <w:t xml:space="preserve"> </w:t>
      </w:r>
      <w:r w:rsidR="3ACFD200" w:rsidRPr="4FE868E4">
        <w:rPr>
          <w:rFonts w:ascii="Times New Roman" w:hAnsi="Times New Roman" w:cs="Times New Roman"/>
          <w:sz w:val="24"/>
          <w:szCs w:val="24"/>
        </w:rPr>
        <w:t xml:space="preserve">Electronic ballots shall be authorized by the </w:t>
      </w:r>
      <w:r w:rsidR="78609F46" w:rsidRPr="4FE868E4">
        <w:rPr>
          <w:rFonts w:ascii="Times New Roman" w:hAnsi="Times New Roman" w:cs="Times New Roman"/>
          <w:sz w:val="24"/>
          <w:szCs w:val="24"/>
        </w:rPr>
        <w:t xml:space="preserve">USNC Council Chair, USNC Policy </w:t>
      </w:r>
      <w:r w:rsidR="3ACFD200" w:rsidRPr="4FE868E4">
        <w:rPr>
          <w:rFonts w:ascii="Times New Roman" w:hAnsi="Times New Roman" w:cs="Times New Roman"/>
          <w:sz w:val="24"/>
          <w:szCs w:val="24"/>
        </w:rPr>
        <w:t xml:space="preserve">Committee Chair, </w:t>
      </w:r>
      <w:r w:rsidR="78609F46" w:rsidRPr="4FE868E4">
        <w:rPr>
          <w:rFonts w:ascii="Times New Roman" w:hAnsi="Times New Roman" w:cs="Times New Roman"/>
          <w:sz w:val="24"/>
          <w:szCs w:val="24"/>
        </w:rPr>
        <w:t xml:space="preserve">or </w:t>
      </w:r>
      <w:r w:rsidR="3ACFD200" w:rsidRPr="4FE868E4">
        <w:rPr>
          <w:rFonts w:ascii="Times New Roman" w:hAnsi="Times New Roman" w:cs="Times New Roman"/>
          <w:sz w:val="24"/>
          <w:szCs w:val="24"/>
        </w:rPr>
        <w:t xml:space="preserve">the </w:t>
      </w:r>
      <w:r w:rsidR="78609F46" w:rsidRPr="4FE868E4">
        <w:rPr>
          <w:rFonts w:ascii="Times New Roman" w:hAnsi="Times New Roman" w:cs="Times New Roman"/>
          <w:sz w:val="24"/>
          <w:szCs w:val="24"/>
        </w:rPr>
        <w:t xml:space="preserve">USNC Standing Committee Chair as the case may be.  </w:t>
      </w:r>
    </w:p>
    <w:p w14:paraId="24739C5B" w14:textId="3E3C69B6" w:rsidR="00AE3B0D" w:rsidRDefault="00AE3B0D" w:rsidP="00AE3B0D">
      <w:pPr>
        <w:spacing w:after="120"/>
        <w:ind w:left="720"/>
        <w:rPr>
          <w:rFonts w:ascii="Times New Roman" w:hAnsi="Times New Roman" w:cs="Times New Roman"/>
          <w:sz w:val="24"/>
          <w:szCs w:val="24"/>
        </w:rPr>
      </w:pPr>
      <w:r w:rsidRPr="00327DC3">
        <w:rPr>
          <w:rFonts w:ascii="Times New Roman" w:hAnsi="Times New Roman" w:cs="Times New Roman"/>
          <w:sz w:val="24"/>
          <w:szCs w:val="24"/>
        </w:rPr>
        <w:lastRenderedPageBreak/>
        <w:t xml:space="preserve">The General Secretary shall establish and operate a follow-up procedure to encourage a maximum return.  </w:t>
      </w:r>
    </w:p>
    <w:p w14:paraId="2EB03BE4" w14:textId="77777777" w:rsidR="00810498" w:rsidRPr="00327DC3" w:rsidRDefault="00810498" w:rsidP="00AE3B0D">
      <w:pPr>
        <w:spacing w:after="120"/>
        <w:ind w:left="720"/>
        <w:rPr>
          <w:rFonts w:ascii="Times New Roman" w:hAnsi="Times New Roman" w:cs="Times New Roman"/>
          <w:sz w:val="24"/>
          <w:szCs w:val="24"/>
        </w:rPr>
      </w:pPr>
    </w:p>
    <w:p w14:paraId="36C8BA01" w14:textId="3DA68578" w:rsidR="005C7AE9" w:rsidRPr="00042A84" w:rsidRDefault="00A56CFB" w:rsidP="00042A84">
      <w:pPr>
        <w:spacing w:after="120"/>
        <w:rPr>
          <w:rFonts w:ascii="Times New Roman" w:hAnsi="Times New Roman" w:cs="Times New Roman"/>
          <w:sz w:val="24"/>
          <w:szCs w:val="24"/>
        </w:rPr>
      </w:pPr>
      <w:r>
        <w:rPr>
          <w:rFonts w:ascii="Times New Roman" w:hAnsi="Times New Roman" w:cs="Times New Roman"/>
          <w:b/>
          <w:sz w:val="24"/>
          <w:szCs w:val="24"/>
        </w:rPr>
        <w:t>6.</w:t>
      </w:r>
      <w:r w:rsidR="00C8096B">
        <w:rPr>
          <w:rFonts w:ascii="Times New Roman" w:hAnsi="Times New Roman" w:cs="Times New Roman"/>
          <w:b/>
          <w:sz w:val="24"/>
          <w:szCs w:val="24"/>
        </w:rPr>
        <w:t>5</w:t>
      </w:r>
      <w:r w:rsidR="008E618C">
        <w:rPr>
          <w:rFonts w:ascii="Times New Roman" w:hAnsi="Times New Roman" w:cs="Times New Roman"/>
          <w:b/>
          <w:sz w:val="24"/>
          <w:szCs w:val="24"/>
        </w:rPr>
        <w:t xml:space="preserve"> </w:t>
      </w:r>
      <w:r w:rsidR="00810498">
        <w:rPr>
          <w:rFonts w:ascii="Times New Roman" w:hAnsi="Times New Roman" w:cs="Times New Roman"/>
          <w:b/>
          <w:sz w:val="24"/>
          <w:szCs w:val="24"/>
        </w:rPr>
        <w:tab/>
      </w:r>
      <w:r w:rsidR="005C7AE9" w:rsidRPr="00042A84">
        <w:rPr>
          <w:rFonts w:ascii="Times New Roman" w:hAnsi="Times New Roman" w:cs="Times New Roman"/>
          <w:b/>
          <w:sz w:val="24"/>
          <w:szCs w:val="24"/>
        </w:rPr>
        <w:t>Accelerated Electronic Ballots</w:t>
      </w:r>
    </w:p>
    <w:p w14:paraId="2AD3794A" w14:textId="18DE2F98" w:rsidR="005C7AE9" w:rsidRPr="007F5DC7" w:rsidRDefault="38C68597" w:rsidP="00042A84">
      <w:pPr>
        <w:spacing w:after="120"/>
        <w:ind w:left="720"/>
        <w:rPr>
          <w:rFonts w:ascii="Times New Roman" w:hAnsi="Times New Roman" w:cs="Times New Roman"/>
          <w:sz w:val="24"/>
          <w:szCs w:val="24"/>
        </w:rPr>
      </w:pPr>
      <w:r w:rsidRPr="4FE868E4">
        <w:rPr>
          <w:rFonts w:ascii="Times New Roman" w:hAnsi="Times New Roman" w:cs="Times New Roman"/>
          <w:sz w:val="24"/>
          <w:szCs w:val="24"/>
        </w:rPr>
        <w:t>Upon approval of the</w:t>
      </w:r>
      <w:r w:rsidR="2DFF4D29" w:rsidRPr="4FE868E4">
        <w:rPr>
          <w:rFonts w:ascii="Times New Roman" w:hAnsi="Times New Roman" w:cs="Times New Roman"/>
          <w:sz w:val="24"/>
          <w:szCs w:val="24"/>
        </w:rPr>
        <w:t xml:space="preserve"> General Secretary</w:t>
      </w:r>
      <w:r w:rsidRPr="4FE868E4">
        <w:rPr>
          <w:rFonts w:ascii="Times New Roman" w:hAnsi="Times New Roman" w:cs="Times New Roman"/>
          <w:sz w:val="24"/>
          <w:szCs w:val="24"/>
        </w:rPr>
        <w:t xml:space="preserve">, </w:t>
      </w:r>
      <w:r w:rsidR="37B28CE0" w:rsidRPr="4FE868E4">
        <w:rPr>
          <w:rFonts w:ascii="Times New Roman" w:hAnsi="Times New Roman" w:cs="Times New Roman"/>
          <w:sz w:val="24"/>
          <w:szCs w:val="24"/>
        </w:rPr>
        <w:t xml:space="preserve">items where expeditious returns are required, electronic ballots </w:t>
      </w:r>
      <w:r w:rsidR="5EC96830" w:rsidRPr="4FE868E4">
        <w:rPr>
          <w:rFonts w:ascii="Times New Roman" w:hAnsi="Times New Roman" w:cs="Times New Roman"/>
          <w:sz w:val="24"/>
          <w:szCs w:val="24"/>
        </w:rPr>
        <w:t xml:space="preserve">may </w:t>
      </w:r>
      <w:r w:rsidR="37B28CE0" w:rsidRPr="4FE868E4">
        <w:rPr>
          <w:rFonts w:ascii="Times New Roman" w:hAnsi="Times New Roman" w:cs="Times New Roman"/>
          <w:sz w:val="24"/>
          <w:szCs w:val="24"/>
        </w:rPr>
        <w:t xml:space="preserve">be circulated with a one </w:t>
      </w:r>
      <w:r w:rsidR="2B2D31AB" w:rsidRPr="4FE868E4">
        <w:rPr>
          <w:rFonts w:ascii="Times New Roman" w:hAnsi="Times New Roman" w:cs="Times New Roman"/>
          <w:sz w:val="24"/>
          <w:szCs w:val="24"/>
        </w:rPr>
        <w:t xml:space="preserve">(1) </w:t>
      </w:r>
      <w:r w:rsidR="37B28CE0" w:rsidRPr="4FE868E4">
        <w:rPr>
          <w:rFonts w:ascii="Times New Roman" w:hAnsi="Times New Roman" w:cs="Times New Roman"/>
          <w:sz w:val="24"/>
          <w:szCs w:val="24"/>
        </w:rPr>
        <w:t>week return date. The same voting criteria as defined under electronic ballots shall be followed.</w:t>
      </w:r>
    </w:p>
    <w:p w14:paraId="2FC17F8B" w14:textId="77777777" w:rsidR="005C7AE9" w:rsidRPr="007F5DC7" w:rsidRDefault="005C7AE9" w:rsidP="007D1551">
      <w:pPr>
        <w:pStyle w:val="ListParagraph"/>
        <w:spacing w:after="120"/>
        <w:ind w:left="792"/>
        <w:rPr>
          <w:rFonts w:ascii="Times New Roman" w:hAnsi="Times New Roman" w:cs="Times New Roman"/>
          <w:sz w:val="24"/>
          <w:szCs w:val="24"/>
        </w:rPr>
      </w:pPr>
    </w:p>
    <w:p w14:paraId="4F793931" w14:textId="1ED490B2" w:rsidR="005C7AE9" w:rsidRPr="00042A84" w:rsidRDefault="5A830BB8" w:rsidP="00042A84">
      <w:pPr>
        <w:spacing w:after="120"/>
        <w:rPr>
          <w:rFonts w:ascii="Times New Roman" w:hAnsi="Times New Roman" w:cs="Times New Roman"/>
          <w:sz w:val="24"/>
          <w:szCs w:val="24"/>
        </w:rPr>
      </w:pPr>
      <w:r w:rsidRPr="4FE868E4">
        <w:rPr>
          <w:rFonts w:ascii="Times New Roman" w:hAnsi="Times New Roman" w:cs="Times New Roman"/>
          <w:b/>
          <w:bCs/>
          <w:sz w:val="24"/>
          <w:szCs w:val="24"/>
        </w:rPr>
        <w:t>6</w:t>
      </w:r>
      <w:r w:rsidR="6DD1B150" w:rsidRPr="4FE868E4">
        <w:rPr>
          <w:rFonts w:ascii="Times New Roman" w:hAnsi="Times New Roman" w:cs="Times New Roman"/>
          <w:b/>
          <w:bCs/>
          <w:sz w:val="24"/>
          <w:szCs w:val="24"/>
        </w:rPr>
        <w:t>.</w:t>
      </w:r>
      <w:r w:rsidR="6A85F8F5" w:rsidRPr="4FE868E4">
        <w:rPr>
          <w:rFonts w:ascii="Times New Roman" w:hAnsi="Times New Roman" w:cs="Times New Roman"/>
          <w:b/>
          <w:bCs/>
          <w:sz w:val="24"/>
          <w:szCs w:val="24"/>
        </w:rPr>
        <w:t>6</w:t>
      </w:r>
      <w:r w:rsidR="6DD1B150" w:rsidRPr="4FE868E4">
        <w:rPr>
          <w:rFonts w:ascii="Times New Roman" w:hAnsi="Times New Roman" w:cs="Times New Roman"/>
          <w:b/>
          <w:bCs/>
          <w:sz w:val="24"/>
          <w:szCs w:val="24"/>
        </w:rPr>
        <w:t xml:space="preserve"> </w:t>
      </w:r>
      <w:r w:rsidR="00810498">
        <w:rPr>
          <w:rFonts w:ascii="Times New Roman" w:hAnsi="Times New Roman" w:cs="Times New Roman"/>
          <w:b/>
          <w:bCs/>
          <w:sz w:val="24"/>
          <w:szCs w:val="24"/>
        </w:rPr>
        <w:tab/>
      </w:r>
      <w:r w:rsidR="37B28CE0" w:rsidRPr="4FE868E4">
        <w:rPr>
          <w:rFonts w:ascii="Times New Roman" w:hAnsi="Times New Roman" w:cs="Times New Roman"/>
          <w:b/>
          <w:bCs/>
          <w:sz w:val="24"/>
          <w:szCs w:val="24"/>
        </w:rPr>
        <w:t xml:space="preserve">Consideration of </w:t>
      </w:r>
      <w:r w:rsidR="63BFDD9A" w:rsidRPr="4FE868E4">
        <w:rPr>
          <w:rFonts w:ascii="Times New Roman" w:hAnsi="Times New Roman" w:cs="Times New Roman"/>
          <w:b/>
          <w:bCs/>
          <w:sz w:val="24"/>
          <w:szCs w:val="24"/>
        </w:rPr>
        <w:t>Comments</w:t>
      </w:r>
      <w:r w:rsidR="37B28CE0" w:rsidRPr="4FE868E4">
        <w:rPr>
          <w:rFonts w:ascii="Times New Roman" w:hAnsi="Times New Roman" w:cs="Times New Roman"/>
          <w:b/>
          <w:bCs/>
          <w:sz w:val="24"/>
          <w:szCs w:val="24"/>
        </w:rPr>
        <w:t xml:space="preserve"> on Ballots </w:t>
      </w:r>
    </w:p>
    <w:p w14:paraId="46BC1E9F" w14:textId="5BBFB229" w:rsidR="005C7AE9" w:rsidRDefault="37B28CE0" w:rsidP="007D1551">
      <w:pPr>
        <w:spacing w:after="120"/>
        <w:ind w:left="720"/>
        <w:rPr>
          <w:rFonts w:ascii="Times New Roman" w:hAnsi="Times New Roman" w:cs="Times New Roman"/>
          <w:sz w:val="24"/>
          <w:szCs w:val="24"/>
        </w:rPr>
      </w:pPr>
      <w:r w:rsidRPr="4FE868E4">
        <w:rPr>
          <w:rFonts w:ascii="Times New Roman" w:hAnsi="Times New Roman" w:cs="Times New Roman"/>
          <w:sz w:val="24"/>
          <w:szCs w:val="24"/>
        </w:rPr>
        <w:t xml:space="preserve">The General Secretary shall forward the </w:t>
      </w:r>
      <w:r w:rsidR="773AEA70" w:rsidRPr="4FE868E4">
        <w:rPr>
          <w:rFonts w:ascii="Times New Roman" w:hAnsi="Times New Roman" w:cs="Times New Roman"/>
          <w:sz w:val="24"/>
          <w:szCs w:val="24"/>
        </w:rPr>
        <w:t>comments</w:t>
      </w:r>
      <w:r w:rsidRPr="4FE868E4">
        <w:rPr>
          <w:rFonts w:ascii="Times New Roman" w:hAnsi="Times New Roman" w:cs="Times New Roman"/>
          <w:sz w:val="24"/>
          <w:szCs w:val="24"/>
        </w:rPr>
        <w:t xml:space="preserve"> received to the Chair or designee</w:t>
      </w:r>
      <w:r w:rsidR="16DC3D5F" w:rsidRPr="4FE868E4">
        <w:rPr>
          <w:rFonts w:ascii="Times New Roman" w:hAnsi="Times New Roman" w:cs="Times New Roman"/>
          <w:sz w:val="24"/>
          <w:szCs w:val="24"/>
        </w:rPr>
        <w:t xml:space="preserve"> of a committee</w:t>
      </w:r>
      <w:r w:rsidRPr="4FE868E4">
        <w:rPr>
          <w:rFonts w:ascii="Times New Roman" w:hAnsi="Times New Roman" w:cs="Times New Roman"/>
          <w:sz w:val="24"/>
          <w:szCs w:val="24"/>
        </w:rPr>
        <w:t>. The Chair shall determine the process by which all expressed views and objections shall be considered.</w:t>
      </w:r>
    </w:p>
    <w:p w14:paraId="01E2F8EE" w14:textId="7B7462C0" w:rsidR="0066110C" w:rsidRDefault="0066110C" w:rsidP="007D1551">
      <w:pPr>
        <w:spacing w:after="120"/>
        <w:ind w:left="720"/>
        <w:rPr>
          <w:rFonts w:ascii="Times New Roman" w:hAnsi="Times New Roman" w:cs="Times New Roman"/>
          <w:sz w:val="24"/>
          <w:szCs w:val="24"/>
        </w:rPr>
      </w:pPr>
    </w:p>
    <w:p w14:paraId="3AFD6AF8" w14:textId="77777777" w:rsidR="0066110C" w:rsidRPr="007F5DC7" w:rsidRDefault="0066110C" w:rsidP="007D1551">
      <w:pPr>
        <w:spacing w:after="120"/>
        <w:ind w:left="720"/>
        <w:rPr>
          <w:rFonts w:ascii="Times New Roman" w:hAnsi="Times New Roman" w:cs="Times New Roman"/>
          <w:sz w:val="24"/>
          <w:szCs w:val="24"/>
        </w:rPr>
      </w:pPr>
    </w:p>
    <w:p w14:paraId="0A4F7224" w14:textId="77777777" w:rsidR="00B567FE" w:rsidRDefault="00B567FE" w:rsidP="00DD4310">
      <w:pPr>
        <w:spacing w:after="120"/>
        <w:ind w:left="720"/>
        <w:jc w:val="center"/>
        <w:rPr>
          <w:rFonts w:ascii="Times New Roman" w:hAnsi="Times New Roman" w:cs="Times New Roman"/>
          <w:b/>
          <w:sz w:val="24"/>
          <w:szCs w:val="24"/>
        </w:rPr>
      </w:pPr>
    </w:p>
    <w:p w14:paraId="782969A8" w14:textId="77777777" w:rsidR="00DD4310" w:rsidRPr="00042A84" w:rsidRDefault="00DD4310" w:rsidP="00DD4310">
      <w:pPr>
        <w:spacing w:after="120"/>
        <w:ind w:left="720"/>
        <w:jc w:val="center"/>
        <w:rPr>
          <w:rFonts w:ascii="Times New Roman" w:hAnsi="Times New Roman" w:cs="Times New Roman"/>
          <w:b/>
          <w:sz w:val="24"/>
          <w:szCs w:val="24"/>
        </w:rPr>
      </w:pPr>
      <w:r w:rsidRPr="00042A84">
        <w:rPr>
          <w:rFonts w:ascii="Times New Roman" w:hAnsi="Times New Roman" w:cs="Times New Roman"/>
          <w:b/>
          <w:sz w:val="24"/>
          <w:szCs w:val="24"/>
        </w:rPr>
        <w:t xml:space="preserve">Article </w:t>
      </w:r>
      <w:r w:rsidR="00A56CFB" w:rsidRPr="00042A84">
        <w:rPr>
          <w:rFonts w:ascii="Times New Roman" w:hAnsi="Times New Roman" w:cs="Times New Roman"/>
          <w:b/>
          <w:sz w:val="24"/>
          <w:szCs w:val="24"/>
        </w:rPr>
        <w:t>VII</w:t>
      </w:r>
    </w:p>
    <w:p w14:paraId="09FF492A" w14:textId="3189E03D" w:rsidR="00DD4310" w:rsidRDefault="409FCAF2" w:rsidP="00DD4310">
      <w:pPr>
        <w:spacing w:after="120"/>
        <w:ind w:left="720"/>
        <w:jc w:val="center"/>
        <w:rPr>
          <w:rFonts w:ascii="Times New Roman" w:hAnsi="Times New Roman" w:cs="Times New Roman"/>
          <w:b/>
          <w:bCs/>
          <w:sz w:val="24"/>
          <w:szCs w:val="24"/>
        </w:rPr>
      </w:pPr>
      <w:r w:rsidRPr="409FCAF2">
        <w:rPr>
          <w:rFonts w:ascii="Times New Roman" w:hAnsi="Times New Roman" w:cs="Times New Roman"/>
          <w:b/>
          <w:bCs/>
          <w:sz w:val="24"/>
          <w:szCs w:val="24"/>
        </w:rPr>
        <w:t>Elections and Vacancies</w:t>
      </w:r>
    </w:p>
    <w:p w14:paraId="116C487F" w14:textId="77777777" w:rsidR="00810498" w:rsidRDefault="00810498" w:rsidP="00DD4310">
      <w:pPr>
        <w:spacing w:after="120"/>
        <w:ind w:left="720"/>
        <w:jc w:val="center"/>
        <w:rPr>
          <w:rFonts w:ascii="Times New Roman" w:hAnsi="Times New Roman" w:cs="Times New Roman"/>
          <w:sz w:val="24"/>
          <w:szCs w:val="24"/>
        </w:rPr>
      </w:pPr>
    </w:p>
    <w:p w14:paraId="27E86E55" w14:textId="0225FCCB" w:rsidR="00A66E0B" w:rsidRDefault="6538E905" w:rsidP="00F86AA5">
      <w:pPr>
        <w:spacing w:after="120"/>
        <w:rPr>
          <w:rFonts w:ascii="Times New Roman" w:hAnsi="Times New Roman" w:cs="Times New Roman"/>
          <w:b/>
          <w:bCs/>
          <w:sz w:val="24"/>
          <w:szCs w:val="24"/>
        </w:rPr>
      </w:pPr>
      <w:r w:rsidRPr="02B5D142">
        <w:rPr>
          <w:rFonts w:ascii="Times New Roman" w:hAnsi="Times New Roman" w:cs="Times New Roman"/>
          <w:b/>
          <w:bCs/>
          <w:sz w:val="24"/>
          <w:szCs w:val="24"/>
        </w:rPr>
        <w:t>7</w:t>
      </w:r>
      <w:r w:rsidR="322B74B7" w:rsidRPr="02B5D142">
        <w:rPr>
          <w:rFonts w:ascii="Times New Roman" w:hAnsi="Times New Roman" w:cs="Times New Roman"/>
          <w:b/>
          <w:bCs/>
          <w:sz w:val="24"/>
          <w:szCs w:val="24"/>
        </w:rPr>
        <w:t>.1</w:t>
      </w:r>
      <w:r w:rsidR="3DDFB511" w:rsidRPr="02B5D142">
        <w:rPr>
          <w:rFonts w:ascii="Times New Roman" w:hAnsi="Times New Roman" w:cs="Times New Roman"/>
          <w:b/>
          <w:bCs/>
          <w:sz w:val="24"/>
          <w:szCs w:val="24"/>
        </w:rPr>
        <w:t xml:space="preserve"> </w:t>
      </w:r>
      <w:r w:rsidR="00810498">
        <w:rPr>
          <w:rFonts w:ascii="Times New Roman" w:hAnsi="Times New Roman" w:cs="Times New Roman"/>
          <w:b/>
          <w:bCs/>
          <w:sz w:val="24"/>
          <w:szCs w:val="24"/>
        </w:rPr>
        <w:tab/>
      </w:r>
      <w:r w:rsidR="3DDFB511" w:rsidRPr="02B5D142">
        <w:rPr>
          <w:rFonts w:ascii="Times New Roman" w:hAnsi="Times New Roman" w:cs="Times New Roman"/>
          <w:b/>
          <w:bCs/>
          <w:sz w:val="24"/>
          <w:szCs w:val="24"/>
        </w:rPr>
        <w:t>Ballots on Candidates Nominated by Nominations Committee</w:t>
      </w:r>
    </w:p>
    <w:p w14:paraId="19B23C7C" w14:textId="51284F0D" w:rsidR="00DD4310" w:rsidRDefault="55FFE880" w:rsidP="00DD4310">
      <w:pPr>
        <w:spacing w:after="120"/>
        <w:ind w:left="720"/>
        <w:rPr>
          <w:rFonts w:ascii="Times New Roman" w:hAnsi="Times New Roman" w:cs="Times New Roman"/>
          <w:sz w:val="24"/>
          <w:szCs w:val="24"/>
        </w:rPr>
      </w:pPr>
      <w:r w:rsidRPr="4FE868E4">
        <w:rPr>
          <w:rFonts w:ascii="Times New Roman" w:hAnsi="Times New Roman" w:cs="Times New Roman"/>
          <w:sz w:val="24"/>
          <w:szCs w:val="24"/>
        </w:rPr>
        <w:t xml:space="preserve">In the last quarter of each year, a list of all qualified candidates nominated by the Nominations Committee in accordance with Section </w:t>
      </w:r>
      <w:r w:rsidR="00E97176" w:rsidRPr="00BC051E">
        <w:rPr>
          <w:rFonts w:ascii="Times New Roman" w:hAnsi="Times New Roman" w:cs="Times New Roman"/>
          <w:sz w:val="24"/>
          <w:szCs w:val="24"/>
        </w:rPr>
        <w:t xml:space="preserve">5.2 </w:t>
      </w:r>
      <w:r w:rsidR="53F95977" w:rsidRPr="4FE868E4">
        <w:rPr>
          <w:rFonts w:ascii="Times New Roman" w:hAnsi="Times New Roman" w:cs="Times New Roman"/>
          <w:sz w:val="24"/>
          <w:szCs w:val="24"/>
        </w:rPr>
        <w:t>above</w:t>
      </w:r>
      <w:r w:rsidRPr="4FE868E4">
        <w:rPr>
          <w:rFonts w:ascii="Times New Roman" w:hAnsi="Times New Roman" w:cs="Times New Roman"/>
          <w:sz w:val="24"/>
          <w:szCs w:val="24"/>
        </w:rPr>
        <w:t xml:space="preserve">, for election to the USNC Council, TMC and CAPCC shall be sent by the General Secretary to the USNC Council by </w:t>
      </w:r>
      <w:r w:rsidR="481A110A" w:rsidRPr="4FE868E4">
        <w:rPr>
          <w:rFonts w:ascii="Times New Roman" w:hAnsi="Times New Roman" w:cs="Times New Roman"/>
          <w:sz w:val="24"/>
          <w:szCs w:val="24"/>
        </w:rPr>
        <w:t xml:space="preserve">electronic </w:t>
      </w:r>
      <w:r w:rsidRPr="4FE868E4">
        <w:rPr>
          <w:rFonts w:ascii="Times New Roman" w:hAnsi="Times New Roman" w:cs="Times New Roman"/>
          <w:sz w:val="24"/>
          <w:szCs w:val="24"/>
        </w:rPr>
        <w:t xml:space="preserve">ballot.  The candidates receiving the plurality of votes shall be declared elected to the respective positions for which they are considered, subject to consent by the ANSI Executive Committee.  </w:t>
      </w:r>
    </w:p>
    <w:p w14:paraId="5D3A426C" w14:textId="77777777" w:rsidR="00C26F73" w:rsidRDefault="409FCAF2" w:rsidP="00DD4310">
      <w:pPr>
        <w:spacing w:after="120"/>
        <w:ind w:left="720"/>
        <w:rPr>
          <w:rFonts w:ascii="Times New Roman" w:hAnsi="Times New Roman" w:cs="Times New Roman"/>
          <w:sz w:val="24"/>
          <w:szCs w:val="24"/>
        </w:rPr>
      </w:pPr>
      <w:r w:rsidRPr="409FCAF2">
        <w:rPr>
          <w:rFonts w:ascii="Times New Roman" w:hAnsi="Times New Roman" w:cs="Times New Roman"/>
          <w:sz w:val="24"/>
          <w:szCs w:val="24"/>
        </w:rPr>
        <w:t xml:space="preserve">The nomination and election procedures shall be timed to permit a closing date for the ballots no later than December 1.  </w:t>
      </w:r>
    </w:p>
    <w:p w14:paraId="058DAF42" w14:textId="065FA442" w:rsidR="00A66E0B" w:rsidRPr="00042A84" w:rsidRDefault="494C5B90" w:rsidP="00F86AA5">
      <w:pPr>
        <w:spacing w:after="120"/>
        <w:rPr>
          <w:rFonts w:ascii="Times New Roman" w:hAnsi="Times New Roman" w:cs="Times New Roman"/>
          <w:b/>
          <w:bCs/>
          <w:sz w:val="24"/>
          <w:szCs w:val="24"/>
        </w:rPr>
      </w:pPr>
      <w:r w:rsidRPr="02B5D142">
        <w:rPr>
          <w:rFonts w:ascii="Times New Roman" w:hAnsi="Times New Roman" w:cs="Times New Roman"/>
          <w:b/>
          <w:bCs/>
          <w:sz w:val="24"/>
          <w:szCs w:val="24"/>
        </w:rPr>
        <w:t xml:space="preserve">7.2 </w:t>
      </w:r>
      <w:r w:rsidR="00810498">
        <w:rPr>
          <w:rFonts w:ascii="Times New Roman" w:hAnsi="Times New Roman" w:cs="Times New Roman"/>
          <w:b/>
          <w:bCs/>
          <w:sz w:val="24"/>
          <w:szCs w:val="24"/>
        </w:rPr>
        <w:tab/>
      </w:r>
      <w:r w:rsidRPr="02B5D142">
        <w:rPr>
          <w:rFonts w:ascii="Times New Roman" w:hAnsi="Times New Roman" w:cs="Times New Roman"/>
          <w:b/>
          <w:bCs/>
          <w:sz w:val="24"/>
          <w:szCs w:val="24"/>
        </w:rPr>
        <w:t>Vacancies</w:t>
      </w:r>
    </w:p>
    <w:p w14:paraId="21F5C86D" w14:textId="77777777" w:rsidR="00DD4310" w:rsidRDefault="00DD4310" w:rsidP="00DD4310">
      <w:pPr>
        <w:spacing w:after="120"/>
        <w:ind w:left="720"/>
        <w:rPr>
          <w:rFonts w:ascii="Times New Roman" w:hAnsi="Times New Roman" w:cs="Times New Roman"/>
          <w:sz w:val="24"/>
          <w:szCs w:val="24"/>
        </w:rPr>
      </w:pPr>
      <w:r w:rsidRPr="007F5DC7">
        <w:rPr>
          <w:rFonts w:ascii="Times New Roman" w:hAnsi="Times New Roman" w:cs="Times New Roman"/>
          <w:sz w:val="24"/>
          <w:szCs w:val="24"/>
        </w:rPr>
        <w:t>In the event of a vacancy in any USNC-elected position, including USNC officers or members of the USNC Council, TMC, or CAPCC, the USNC Council may elect a suitable person to fill the unexpired term</w:t>
      </w:r>
      <w:r w:rsidR="00B567FE">
        <w:rPr>
          <w:rFonts w:ascii="Times New Roman" w:hAnsi="Times New Roman" w:cs="Times New Roman"/>
          <w:sz w:val="24"/>
          <w:szCs w:val="24"/>
        </w:rPr>
        <w:t xml:space="preserve"> of the vacating member</w:t>
      </w:r>
      <w:r w:rsidRPr="007F5DC7">
        <w:rPr>
          <w:rFonts w:ascii="Times New Roman" w:hAnsi="Times New Roman" w:cs="Times New Roman"/>
          <w:sz w:val="24"/>
          <w:szCs w:val="24"/>
        </w:rPr>
        <w:t xml:space="preserve">.  </w:t>
      </w:r>
    </w:p>
    <w:p w14:paraId="761CDDD7" w14:textId="77777777" w:rsidR="00B567FE" w:rsidRPr="007F5DC7" w:rsidRDefault="494C5B90" w:rsidP="00DD4310">
      <w:pPr>
        <w:spacing w:after="120"/>
        <w:ind w:left="720"/>
        <w:rPr>
          <w:rFonts w:ascii="Times New Roman" w:hAnsi="Times New Roman" w:cs="Times New Roman"/>
          <w:sz w:val="24"/>
          <w:szCs w:val="24"/>
        </w:rPr>
      </w:pPr>
      <w:r w:rsidRPr="02B5D142">
        <w:rPr>
          <w:rFonts w:ascii="Times New Roman" w:hAnsi="Times New Roman" w:cs="Times New Roman"/>
          <w:sz w:val="24"/>
          <w:szCs w:val="24"/>
        </w:rPr>
        <w:t xml:space="preserve">In the event of a vacancy in any </w:t>
      </w:r>
      <w:r w:rsidRPr="02B5D142">
        <w:rPr>
          <w:rFonts w:ascii="Times New Roman" w:hAnsi="Times New Roman" w:cs="Times New Roman"/>
          <w:i/>
          <w:iCs/>
          <w:sz w:val="24"/>
          <w:szCs w:val="24"/>
        </w:rPr>
        <w:t>ex officio</w:t>
      </w:r>
      <w:r w:rsidRPr="02B5D142">
        <w:rPr>
          <w:rFonts w:ascii="Times New Roman" w:hAnsi="Times New Roman" w:cs="Times New Roman"/>
          <w:sz w:val="24"/>
          <w:szCs w:val="24"/>
        </w:rPr>
        <w:t xml:space="preserve"> position held by the Officers of the USNC Council or Chairs of the USNC Council Policy or Standing Committees, the USNC Council shall fill the vacancy for the unexpired term of the vacating member, subject to the consent of the ANSI Executive Committee.</w:t>
      </w:r>
    </w:p>
    <w:p w14:paraId="7860C3A6" w14:textId="38E660D9" w:rsidR="409FCAF2" w:rsidRDefault="409FCAF2" w:rsidP="409FCAF2">
      <w:pPr>
        <w:spacing w:after="120"/>
        <w:ind w:left="720"/>
        <w:rPr>
          <w:rFonts w:ascii="Times New Roman" w:hAnsi="Times New Roman" w:cs="Times New Roman"/>
          <w:sz w:val="24"/>
          <w:szCs w:val="24"/>
        </w:rPr>
      </w:pPr>
    </w:p>
    <w:p w14:paraId="4323483F" w14:textId="3075EE96" w:rsidR="008370A0" w:rsidRDefault="48107EA9" w:rsidP="409FCAF2">
      <w:pPr>
        <w:spacing w:after="120"/>
        <w:jc w:val="center"/>
        <w:rPr>
          <w:rFonts w:ascii="Times New Roman" w:hAnsi="Times New Roman" w:cs="Times New Roman"/>
          <w:b/>
          <w:bCs/>
          <w:sz w:val="24"/>
          <w:szCs w:val="24"/>
        </w:rPr>
      </w:pPr>
      <w:r w:rsidRPr="4FE868E4">
        <w:rPr>
          <w:rFonts w:ascii="Times New Roman" w:hAnsi="Times New Roman" w:cs="Times New Roman"/>
          <w:b/>
          <w:bCs/>
          <w:sz w:val="24"/>
          <w:szCs w:val="24"/>
        </w:rPr>
        <w:t xml:space="preserve">Article VIII </w:t>
      </w:r>
    </w:p>
    <w:p w14:paraId="41F1F4CE" w14:textId="39B74B43" w:rsidR="008370A0" w:rsidRDefault="494C5B90" w:rsidP="409FCAF2">
      <w:pPr>
        <w:spacing w:after="120"/>
        <w:jc w:val="center"/>
        <w:rPr>
          <w:rFonts w:ascii="Times New Roman" w:hAnsi="Times New Roman" w:cs="Times New Roman"/>
          <w:b/>
          <w:bCs/>
          <w:sz w:val="24"/>
          <w:szCs w:val="24"/>
        </w:rPr>
      </w:pPr>
      <w:r w:rsidRPr="02B5D142">
        <w:rPr>
          <w:rFonts w:ascii="Times New Roman" w:hAnsi="Times New Roman" w:cs="Times New Roman"/>
          <w:b/>
          <w:bCs/>
          <w:sz w:val="24"/>
          <w:szCs w:val="24"/>
        </w:rPr>
        <w:lastRenderedPageBreak/>
        <w:t>USNC Council Appeals Procedure</w:t>
      </w:r>
    </w:p>
    <w:p w14:paraId="3C8DEEB7" w14:textId="1E2D2769" w:rsidR="008370A0" w:rsidRPr="00F86AA5" w:rsidRDefault="6538E905" w:rsidP="00F86AA5">
      <w:pPr>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 xml:space="preserve">1 </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 xml:space="preserve">Right to appeal </w:t>
      </w:r>
    </w:p>
    <w:p w14:paraId="5AE48A43" w14:textId="77777777" w:rsidR="008370A0" w:rsidRPr="00F86AA5" w:rsidRDefault="008370A0" w:rsidP="02B5D142">
      <w:pPr>
        <w:ind w:left="720"/>
        <w:rPr>
          <w:rFonts w:ascii="Times New Roman" w:hAnsi="Times New Roman" w:cs="Times New Roman"/>
          <w:b/>
          <w:bCs/>
          <w:sz w:val="24"/>
          <w:szCs w:val="24"/>
        </w:rPr>
      </w:pPr>
    </w:p>
    <w:p w14:paraId="44AF1011" w14:textId="6882AF5F" w:rsidR="008370A0" w:rsidRPr="009378B8" w:rsidRDefault="4E03F6A9" w:rsidP="02B5D142">
      <w:pPr>
        <w:pStyle w:val="TOC2"/>
        <w:ind w:left="720"/>
        <w:rPr>
          <w:smallCaps w:val="0"/>
          <w:sz w:val="24"/>
          <w:szCs w:val="24"/>
        </w:rPr>
      </w:pPr>
      <w:r w:rsidRPr="00F86AA5">
        <w:rPr>
          <w:smallCaps w:val="0"/>
          <w:sz w:val="24"/>
          <w:szCs w:val="24"/>
        </w:rPr>
        <w:t>U</w:t>
      </w:r>
      <w:r w:rsidR="001F5F99">
        <w:rPr>
          <w:smallCaps w:val="0"/>
          <w:sz w:val="24"/>
          <w:szCs w:val="24"/>
        </w:rPr>
        <w:t>.</w:t>
      </w:r>
      <w:r w:rsidRPr="00F86AA5">
        <w:rPr>
          <w:smallCaps w:val="0"/>
          <w:sz w:val="24"/>
          <w:szCs w:val="24"/>
        </w:rPr>
        <w:t>S</w:t>
      </w:r>
      <w:r w:rsidR="001F5F99">
        <w:rPr>
          <w:smallCaps w:val="0"/>
          <w:sz w:val="24"/>
          <w:szCs w:val="24"/>
        </w:rPr>
        <w:t>.</w:t>
      </w:r>
      <w:r w:rsidRPr="00F86AA5">
        <w:rPr>
          <w:smallCaps w:val="0"/>
          <w:sz w:val="24"/>
          <w:szCs w:val="24"/>
        </w:rPr>
        <w:t xml:space="preserve"> National Interested Parties</w:t>
      </w:r>
      <w:r w:rsidR="00C8096B" w:rsidRPr="00F86AA5">
        <w:rPr>
          <w:rStyle w:val="FootnoteReference"/>
          <w:smallCaps w:val="0"/>
          <w:sz w:val="24"/>
          <w:szCs w:val="24"/>
        </w:rPr>
        <w:footnoteReference w:id="3"/>
      </w:r>
      <w:r w:rsidRPr="00F86AA5">
        <w:rPr>
          <w:smallCaps w:val="0"/>
          <w:sz w:val="24"/>
          <w:szCs w:val="24"/>
        </w:rPr>
        <w:t xml:space="preserve"> who believe they have been or will be </w:t>
      </w:r>
      <w:r w:rsidR="329C8129" w:rsidRPr="00F86AA5">
        <w:rPr>
          <w:smallCaps w:val="0"/>
          <w:sz w:val="24"/>
          <w:szCs w:val="24"/>
        </w:rPr>
        <w:t xml:space="preserve">adversely affected by an action or inaction of the USNC Council </w:t>
      </w:r>
      <w:r w:rsidRPr="00F86AA5">
        <w:rPr>
          <w:smallCaps w:val="0"/>
          <w:sz w:val="24"/>
          <w:szCs w:val="24"/>
        </w:rPr>
        <w:t>or</w:t>
      </w:r>
      <w:r w:rsidR="701D7981" w:rsidRPr="00F86AA5">
        <w:rPr>
          <w:smallCaps w:val="0"/>
          <w:sz w:val="24"/>
          <w:szCs w:val="24"/>
        </w:rPr>
        <w:t xml:space="preserve"> its </w:t>
      </w:r>
      <w:r w:rsidR="710D9974" w:rsidRPr="00F86AA5">
        <w:rPr>
          <w:smallCaps w:val="0"/>
          <w:sz w:val="24"/>
          <w:szCs w:val="24"/>
        </w:rPr>
        <w:t>Policy C</w:t>
      </w:r>
      <w:r w:rsidR="329C8129" w:rsidRPr="00F86AA5">
        <w:rPr>
          <w:smallCaps w:val="0"/>
          <w:sz w:val="24"/>
          <w:szCs w:val="24"/>
        </w:rPr>
        <w:t>ommittees</w:t>
      </w:r>
      <w:r w:rsidR="00000457">
        <w:rPr>
          <w:smallCaps w:val="0"/>
          <w:sz w:val="24"/>
          <w:szCs w:val="24"/>
        </w:rPr>
        <w:t xml:space="preserve"> or </w:t>
      </w:r>
      <w:r w:rsidR="001F5F99">
        <w:rPr>
          <w:smallCaps w:val="0"/>
          <w:sz w:val="24"/>
          <w:szCs w:val="24"/>
        </w:rPr>
        <w:t xml:space="preserve">the decisions of </w:t>
      </w:r>
      <w:r w:rsidR="00EA3BC5">
        <w:rPr>
          <w:smallCaps w:val="0"/>
          <w:sz w:val="24"/>
          <w:szCs w:val="24"/>
        </w:rPr>
        <w:t xml:space="preserve">USNC </w:t>
      </w:r>
      <w:r w:rsidR="001F5F99">
        <w:rPr>
          <w:smallCaps w:val="0"/>
          <w:sz w:val="24"/>
          <w:szCs w:val="24"/>
        </w:rPr>
        <w:t xml:space="preserve">TAGs </w:t>
      </w:r>
      <w:r w:rsidR="329C8129" w:rsidRPr="00F86AA5">
        <w:rPr>
          <w:smallCaps w:val="0"/>
          <w:sz w:val="24"/>
          <w:szCs w:val="24"/>
        </w:rPr>
        <w:t>have the right to appeal in accordance with the procedures</w:t>
      </w:r>
      <w:r w:rsidR="710D9974" w:rsidRPr="00F86AA5">
        <w:rPr>
          <w:smallCaps w:val="0"/>
          <w:sz w:val="24"/>
          <w:szCs w:val="24"/>
        </w:rPr>
        <w:t xml:space="preserve"> contained in this </w:t>
      </w:r>
      <w:r w:rsidR="6538E905" w:rsidRPr="00F86AA5">
        <w:rPr>
          <w:smallCaps w:val="0"/>
          <w:sz w:val="24"/>
          <w:szCs w:val="24"/>
        </w:rPr>
        <w:t xml:space="preserve">Article. </w:t>
      </w:r>
      <w:r w:rsidR="00000457">
        <w:rPr>
          <w:smallCaps w:val="0"/>
          <w:sz w:val="24"/>
          <w:szCs w:val="24"/>
        </w:rPr>
        <w:t xml:space="preserve"> These procedures apply to</w:t>
      </w:r>
      <w:r w:rsidR="00EA3BC5">
        <w:rPr>
          <w:smallCaps w:val="0"/>
          <w:sz w:val="24"/>
          <w:szCs w:val="24"/>
        </w:rPr>
        <w:t xml:space="preserve"> all appeals </w:t>
      </w:r>
      <w:r w:rsidR="00000457">
        <w:rPr>
          <w:smallCaps w:val="0"/>
          <w:sz w:val="24"/>
          <w:szCs w:val="24"/>
        </w:rPr>
        <w:t xml:space="preserve">filed with the USNC Council </w:t>
      </w:r>
      <w:r w:rsidR="00EA3BC5">
        <w:rPr>
          <w:smallCaps w:val="0"/>
          <w:sz w:val="24"/>
          <w:szCs w:val="24"/>
        </w:rPr>
        <w:t xml:space="preserve">or its </w:t>
      </w:r>
      <w:r w:rsidR="00000457">
        <w:rPr>
          <w:smallCaps w:val="0"/>
          <w:sz w:val="24"/>
          <w:szCs w:val="24"/>
        </w:rPr>
        <w:t xml:space="preserve">Policy </w:t>
      </w:r>
      <w:proofErr w:type="gramStart"/>
      <w:r w:rsidR="00000457">
        <w:rPr>
          <w:smallCaps w:val="0"/>
          <w:sz w:val="24"/>
          <w:szCs w:val="24"/>
        </w:rPr>
        <w:t>Committees</w:t>
      </w:r>
      <w:r w:rsidR="00DD3F00">
        <w:rPr>
          <w:smallCaps w:val="0"/>
          <w:sz w:val="24"/>
          <w:szCs w:val="24"/>
        </w:rPr>
        <w:t xml:space="preserve"> </w:t>
      </w:r>
      <w:r w:rsidR="00EA3BC5">
        <w:rPr>
          <w:smallCaps w:val="0"/>
          <w:sz w:val="24"/>
          <w:szCs w:val="24"/>
        </w:rPr>
        <w:t>.</w:t>
      </w:r>
      <w:proofErr w:type="gramEnd"/>
      <w:r w:rsidR="00DD3F00">
        <w:rPr>
          <w:smallCaps w:val="0"/>
          <w:sz w:val="24"/>
          <w:szCs w:val="24"/>
        </w:rPr>
        <w:t xml:space="preserve"> </w:t>
      </w:r>
    </w:p>
    <w:p w14:paraId="50F40DEB" w14:textId="77777777" w:rsidR="008370A0" w:rsidRPr="00F86AA5" w:rsidRDefault="008370A0" w:rsidP="02B5D142">
      <w:pPr>
        <w:pStyle w:val="BodyText3"/>
        <w:ind w:left="720"/>
        <w:rPr>
          <w:rFonts w:ascii="Times New Roman" w:hAnsi="Times New Roman" w:cs="Times New Roman"/>
          <w:sz w:val="24"/>
          <w:szCs w:val="24"/>
        </w:rPr>
      </w:pPr>
    </w:p>
    <w:p w14:paraId="245EABA2" w14:textId="2292BB5E" w:rsidR="008370A0" w:rsidRPr="00F86AA5" w:rsidRDefault="329C8129" w:rsidP="02B5D142">
      <w:pPr>
        <w:ind w:left="720"/>
        <w:rPr>
          <w:rFonts w:ascii="Times New Roman" w:hAnsi="Times New Roman" w:cs="Times New Roman"/>
          <w:sz w:val="24"/>
          <w:szCs w:val="24"/>
        </w:rPr>
      </w:pPr>
      <w:r w:rsidRPr="00F86AA5">
        <w:rPr>
          <w:rFonts w:ascii="Times New Roman" w:hAnsi="Times New Roman" w:cs="Times New Roman"/>
          <w:sz w:val="24"/>
          <w:szCs w:val="24"/>
        </w:rPr>
        <w:t xml:space="preserve">Other concerns of </w:t>
      </w:r>
      <w:r w:rsidR="4E03F6A9" w:rsidRPr="00F86AA5">
        <w:rPr>
          <w:rFonts w:ascii="Times New Roman" w:hAnsi="Times New Roman" w:cs="Times New Roman"/>
          <w:sz w:val="24"/>
          <w:szCs w:val="24"/>
        </w:rPr>
        <w:t>such U</w:t>
      </w:r>
      <w:r w:rsidR="001F5F99">
        <w:rPr>
          <w:rFonts w:ascii="Times New Roman" w:hAnsi="Times New Roman" w:cs="Times New Roman"/>
          <w:sz w:val="24"/>
          <w:szCs w:val="24"/>
        </w:rPr>
        <w:t>.</w:t>
      </w:r>
      <w:r w:rsidR="4E03F6A9" w:rsidRPr="00F86AA5">
        <w:rPr>
          <w:rFonts w:ascii="Times New Roman" w:hAnsi="Times New Roman" w:cs="Times New Roman"/>
          <w:sz w:val="24"/>
          <w:szCs w:val="24"/>
        </w:rPr>
        <w:t>S</w:t>
      </w:r>
      <w:r w:rsidR="001F5F99">
        <w:rPr>
          <w:rFonts w:ascii="Times New Roman" w:hAnsi="Times New Roman" w:cs="Times New Roman"/>
          <w:sz w:val="24"/>
          <w:szCs w:val="24"/>
        </w:rPr>
        <w:t>.</w:t>
      </w:r>
      <w:r w:rsidR="4E03F6A9" w:rsidRPr="00F86AA5">
        <w:rPr>
          <w:rFonts w:ascii="Times New Roman" w:hAnsi="Times New Roman" w:cs="Times New Roman"/>
          <w:sz w:val="24"/>
          <w:szCs w:val="24"/>
        </w:rPr>
        <w:t xml:space="preserve"> National Interested Parties </w:t>
      </w:r>
      <w:r w:rsidRPr="00F86AA5">
        <w:rPr>
          <w:rFonts w:ascii="Times New Roman" w:hAnsi="Times New Roman" w:cs="Times New Roman"/>
          <w:sz w:val="24"/>
          <w:szCs w:val="24"/>
        </w:rPr>
        <w:t xml:space="preserve">should be brought to the attention of the USNC General Secretary.  The USNC Council </w:t>
      </w:r>
      <w:r w:rsidR="701D7981" w:rsidRPr="00F86AA5">
        <w:rPr>
          <w:rFonts w:ascii="Times New Roman" w:hAnsi="Times New Roman" w:cs="Times New Roman"/>
          <w:sz w:val="24"/>
          <w:szCs w:val="24"/>
        </w:rPr>
        <w:t xml:space="preserve">(or the relevant Policy Committee) </w:t>
      </w:r>
      <w:r w:rsidRPr="00F86AA5">
        <w:rPr>
          <w:rFonts w:ascii="Times New Roman" w:hAnsi="Times New Roman" w:cs="Times New Roman"/>
          <w:sz w:val="24"/>
          <w:szCs w:val="24"/>
        </w:rPr>
        <w:t xml:space="preserve">will address such concerns in a manner that it deems fair and reasonable, consistent with </w:t>
      </w:r>
      <w:r w:rsidR="00000457">
        <w:rPr>
          <w:rFonts w:ascii="Times New Roman" w:hAnsi="Times New Roman" w:cs="Times New Roman"/>
          <w:sz w:val="24"/>
          <w:szCs w:val="24"/>
        </w:rPr>
        <w:t xml:space="preserve">this Article VIII and </w:t>
      </w:r>
      <w:r w:rsidRPr="00F86AA5">
        <w:rPr>
          <w:rFonts w:ascii="Times New Roman" w:hAnsi="Times New Roman" w:cs="Times New Roman"/>
          <w:sz w:val="24"/>
          <w:szCs w:val="24"/>
        </w:rPr>
        <w:t>the ANSI By-Laws.</w:t>
      </w:r>
    </w:p>
    <w:p w14:paraId="77A52294" w14:textId="472503BC" w:rsidR="008370A0" w:rsidRDefault="008370A0" w:rsidP="02B5D142">
      <w:pPr>
        <w:pStyle w:val="BodyText3"/>
        <w:rPr>
          <w:rFonts w:ascii="Times New Roman" w:hAnsi="Times New Roman" w:cs="Times New Roman"/>
          <w:sz w:val="24"/>
          <w:szCs w:val="24"/>
        </w:rPr>
      </w:pPr>
    </w:p>
    <w:p w14:paraId="720D21EE" w14:textId="7CDB911B" w:rsidR="0066110C" w:rsidRDefault="0066110C" w:rsidP="02B5D142">
      <w:pPr>
        <w:pStyle w:val="BodyText3"/>
        <w:rPr>
          <w:rFonts w:ascii="Times New Roman" w:hAnsi="Times New Roman" w:cs="Times New Roman"/>
          <w:sz w:val="24"/>
          <w:szCs w:val="24"/>
        </w:rPr>
      </w:pPr>
    </w:p>
    <w:p w14:paraId="0E5ABD83" w14:textId="77777777" w:rsidR="0066110C" w:rsidRPr="00F86AA5" w:rsidRDefault="0066110C" w:rsidP="02B5D142">
      <w:pPr>
        <w:pStyle w:val="BodyText3"/>
        <w:rPr>
          <w:rFonts w:ascii="Times New Roman" w:hAnsi="Times New Roman" w:cs="Times New Roman"/>
          <w:sz w:val="24"/>
          <w:szCs w:val="24"/>
        </w:rPr>
      </w:pPr>
    </w:p>
    <w:p w14:paraId="3F58DD5D" w14:textId="454DB0CA" w:rsidR="008370A0" w:rsidRPr="00F86AA5" w:rsidRDefault="6538E905" w:rsidP="00F86AA5">
      <w:pPr>
        <w:pStyle w:val="BodyText3"/>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 xml:space="preserve">.2 </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Status of decision pending conclusion of an appeal and related communications</w:t>
      </w:r>
    </w:p>
    <w:p w14:paraId="007DCDA8" w14:textId="77777777" w:rsidR="008370A0" w:rsidRPr="00F86AA5" w:rsidRDefault="008370A0" w:rsidP="00BC051E">
      <w:pPr>
        <w:pStyle w:val="BodyText3"/>
        <w:rPr>
          <w:rFonts w:ascii="Times New Roman" w:hAnsi="Times New Roman" w:cs="Times New Roman"/>
          <w:b/>
          <w:bCs/>
          <w:sz w:val="24"/>
          <w:szCs w:val="24"/>
        </w:rPr>
      </w:pPr>
    </w:p>
    <w:p w14:paraId="69821966" w14:textId="6A6E9179" w:rsidR="00F86AA5" w:rsidRDefault="329C8129" w:rsidP="00FB2569">
      <w:pPr>
        <w:pStyle w:val="BodyText"/>
        <w:ind w:left="720"/>
        <w:rPr>
          <w:rFonts w:ascii="Times New Roman" w:hAnsi="Times New Roman" w:cs="Times New Roman"/>
          <w:b/>
          <w:bCs/>
          <w:sz w:val="24"/>
          <w:szCs w:val="24"/>
        </w:rPr>
      </w:pPr>
      <w:r w:rsidRPr="00F86AA5">
        <w:rPr>
          <w:rFonts w:ascii="Times New Roman" w:hAnsi="Times New Roman" w:cs="Times New Roman"/>
          <w:sz w:val="24"/>
          <w:szCs w:val="24"/>
        </w:rPr>
        <w:t xml:space="preserve">Pending a decision by </w:t>
      </w:r>
      <w:r w:rsidR="701D7981" w:rsidRPr="00F86AA5">
        <w:rPr>
          <w:rFonts w:ascii="Times New Roman" w:hAnsi="Times New Roman" w:cs="Times New Roman"/>
          <w:sz w:val="24"/>
          <w:szCs w:val="24"/>
        </w:rPr>
        <w:t xml:space="preserve">an appeals panel of the USNC </w:t>
      </w:r>
      <w:r w:rsidRPr="00F86AA5">
        <w:rPr>
          <w:rFonts w:ascii="Times New Roman" w:hAnsi="Times New Roman" w:cs="Times New Roman"/>
          <w:sz w:val="24"/>
          <w:szCs w:val="24"/>
        </w:rPr>
        <w:t xml:space="preserve">Council </w:t>
      </w:r>
      <w:r w:rsidR="701D7981" w:rsidRPr="00F86AA5">
        <w:rPr>
          <w:rFonts w:ascii="Times New Roman" w:hAnsi="Times New Roman" w:cs="Times New Roman"/>
          <w:sz w:val="24"/>
          <w:szCs w:val="24"/>
        </w:rPr>
        <w:t xml:space="preserve">or its Policy Committees (“Appeals Panel”), </w:t>
      </w:r>
      <w:r w:rsidRPr="00F86AA5">
        <w:rPr>
          <w:rFonts w:ascii="Times New Roman" w:hAnsi="Times New Roman" w:cs="Times New Roman"/>
          <w:sz w:val="24"/>
          <w:szCs w:val="24"/>
        </w:rPr>
        <w:t xml:space="preserve">the decision of the body that initially rendered the decision that is the subject of the appeal shall remain in effect unless the </w:t>
      </w:r>
      <w:r w:rsidR="701D7981" w:rsidRPr="00F86AA5">
        <w:rPr>
          <w:rFonts w:ascii="Times New Roman" w:hAnsi="Times New Roman" w:cs="Times New Roman"/>
          <w:sz w:val="24"/>
          <w:szCs w:val="24"/>
        </w:rPr>
        <w:t xml:space="preserve">appeals panel grants a stay in </w:t>
      </w:r>
      <w:r w:rsidRPr="00F86AA5">
        <w:rPr>
          <w:rFonts w:ascii="Times New Roman" w:hAnsi="Times New Roman" w:cs="Times New Roman"/>
          <w:sz w:val="24"/>
          <w:szCs w:val="24"/>
        </w:rPr>
        <w:t xml:space="preserve">accordance with section </w:t>
      </w:r>
      <w:r w:rsidR="4E03F6A9" w:rsidRPr="00F86AA5">
        <w:rPr>
          <w:rFonts w:ascii="Times New Roman" w:hAnsi="Times New Roman" w:cs="Times New Roman"/>
          <w:sz w:val="24"/>
          <w:szCs w:val="24"/>
        </w:rPr>
        <w:t>8</w:t>
      </w:r>
      <w:r w:rsidRPr="00F86AA5">
        <w:rPr>
          <w:rFonts w:ascii="Times New Roman" w:hAnsi="Times New Roman" w:cs="Times New Roman"/>
          <w:sz w:val="24"/>
          <w:szCs w:val="24"/>
        </w:rPr>
        <w:t xml:space="preserve">.3.  No party to an appeal may communicate with any </w:t>
      </w:r>
      <w:proofErr w:type="spellStart"/>
      <w:r w:rsidRPr="00F86AA5">
        <w:rPr>
          <w:rFonts w:ascii="Times New Roman" w:hAnsi="Times New Roman" w:cs="Times New Roman"/>
          <w:sz w:val="24"/>
          <w:szCs w:val="24"/>
        </w:rPr>
        <w:t>unrecused</w:t>
      </w:r>
      <w:proofErr w:type="spellEnd"/>
      <w:r w:rsidRPr="00F86AA5">
        <w:rPr>
          <w:rFonts w:ascii="Times New Roman" w:hAnsi="Times New Roman" w:cs="Times New Roman"/>
          <w:sz w:val="24"/>
          <w:szCs w:val="24"/>
        </w:rPr>
        <w:t xml:space="preserve"> member of </w:t>
      </w:r>
      <w:proofErr w:type="gramStart"/>
      <w:r w:rsidRPr="00F86AA5">
        <w:rPr>
          <w:rFonts w:ascii="Times New Roman" w:hAnsi="Times New Roman" w:cs="Times New Roman"/>
          <w:sz w:val="24"/>
          <w:szCs w:val="24"/>
        </w:rPr>
        <w:t>a</w:t>
      </w:r>
      <w:proofErr w:type="gramEnd"/>
      <w:r w:rsidRPr="00F86AA5">
        <w:rPr>
          <w:rFonts w:ascii="Times New Roman" w:hAnsi="Times New Roman" w:cs="Times New Roman"/>
          <w:sz w:val="24"/>
          <w:szCs w:val="24"/>
        </w:rPr>
        <w:t xml:space="preserve"> </w:t>
      </w:r>
      <w:r w:rsidR="701D7981" w:rsidRPr="00F86AA5">
        <w:rPr>
          <w:rFonts w:ascii="Times New Roman" w:hAnsi="Times New Roman" w:cs="Times New Roman"/>
          <w:sz w:val="24"/>
          <w:szCs w:val="24"/>
        </w:rPr>
        <w:t>A</w:t>
      </w:r>
      <w:r w:rsidRPr="00F86AA5">
        <w:rPr>
          <w:rFonts w:ascii="Times New Roman" w:hAnsi="Times New Roman" w:cs="Times New Roman"/>
          <w:sz w:val="24"/>
          <w:szCs w:val="24"/>
        </w:rPr>
        <w:t xml:space="preserve">ppeals </w:t>
      </w:r>
      <w:r w:rsidR="701D7981" w:rsidRPr="00F86AA5">
        <w:rPr>
          <w:rFonts w:ascii="Times New Roman" w:hAnsi="Times New Roman" w:cs="Times New Roman"/>
          <w:sz w:val="24"/>
          <w:szCs w:val="24"/>
        </w:rPr>
        <w:t>P</w:t>
      </w:r>
      <w:r w:rsidRPr="00F86AA5">
        <w:rPr>
          <w:rFonts w:ascii="Times New Roman" w:hAnsi="Times New Roman" w:cs="Times New Roman"/>
          <w:sz w:val="24"/>
          <w:szCs w:val="24"/>
        </w:rPr>
        <w:t>anel on the subject of the appeal while the matter is pending.  All communications regarding pending appeals shall be directed to the General Secretary of the USNC.</w:t>
      </w:r>
    </w:p>
    <w:p w14:paraId="6EE97A4C" w14:textId="77777777" w:rsidR="00F86AA5" w:rsidRPr="00F86AA5" w:rsidRDefault="00F86AA5" w:rsidP="02B5D142">
      <w:pPr>
        <w:pStyle w:val="BodyText"/>
        <w:ind w:left="720"/>
        <w:rPr>
          <w:rFonts w:ascii="Times New Roman" w:hAnsi="Times New Roman" w:cs="Times New Roman"/>
          <w:b/>
          <w:bCs/>
          <w:sz w:val="24"/>
          <w:szCs w:val="24"/>
        </w:rPr>
      </w:pPr>
    </w:p>
    <w:p w14:paraId="290AB8E3" w14:textId="5084152E" w:rsidR="008370A0" w:rsidRPr="00F86AA5" w:rsidRDefault="6538E905" w:rsidP="00F86AA5">
      <w:pPr>
        <w:pStyle w:val="BodyText"/>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 xml:space="preserve">.3 </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Request to stay a decision pending the conclusion of an appeal</w:t>
      </w:r>
    </w:p>
    <w:p w14:paraId="5F683A7C" w14:textId="7082A0A8" w:rsidR="008370A0" w:rsidRPr="00F86AA5" w:rsidRDefault="329C8129" w:rsidP="02B5D142">
      <w:pPr>
        <w:pStyle w:val="BodyText"/>
        <w:ind w:left="720"/>
        <w:rPr>
          <w:rFonts w:ascii="Times New Roman" w:hAnsi="Times New Roman" w:cs="Times New Roman"/>
          <w:sz w:val="24"/>
          <w:szCs w:val="24"/>
        </w:rPr>
      </w:pPr>
      <w:r w:rsidRPr="00F86AA5">
        <w:rPr>
          <w:rFonts w:ascii="Times New Roman" w:hAnsi="Times New Roman" w:cs="Times New Roman"/>
          <w:sz w:val="24"/>
          <w:szCs w:val="24"/>
        </w:rPr>
        <w:t xml:space="preserve">In the event that a party to a duly filed appeal wishes to request a stay from the </w:t>
      </w:r>
      <w:r w:rsidR="701D7981" w:rsidRPr="00F86AA5">
        <w:rPr>
          <w:rFonts w:ascii="Times New Roman" w:hAnsi="Times New Roman" w:cs="Times New Roman"/>
          <w:sz w:val="24"/>
          <w:szCs w:val="24"/>
        </w:rPr>
        <w:t xml:space="preserve">Appeals Panel </w:t>
      </w:r>
      <w:r w:rsidRPr="00F86AA5">
        <w:rPr>
          <w:rFonts w:ascii="Times New Roman" w:hAnsi="Times New Roman" w:cs="Times New Roman"/>
          <w:sz w:val="24"/>
          <w:szCs w:val="24"/>
        </w:rPr>
        <w:t xml:space="preserve">of the decision at issue pending the conclusion of the review process, these procedures apply.  The party requesting the stay will be allowed to submit a one-page statement to succinctly explain the extraordinary basis for the request and the other party, if it opposes, will be allowed to submit a one-page statement to succinctly explain why the </w:t>
      </w:r>
      <w:r w:rsidR="701D7981" w:rsidRPr="00F86AA5">
        <w:rPr>
          <w:rFonts w:ascii="Times New Roman" w:hAnsi="Times New Roman" w:cs="Times New Roman"/>
          <w:sz w:val="24"/>
          <w:szCs w:val="24"/>
        </w:rPr>
        <w:t xml:space="preserve">Appeals Panel </w:t>
      </w:r>
      <w:r w:rsidRPr="00F86AA5">
        <w:rPr>
          <w:rFonts w:ascii="Times New Roman" w:hAnsi="Times New Roman" w:cs="Times New Roman"/>
          <w:sz w:val="24"/>
          <w:szCs w:val="24"/>
        </w:rPr>
        <w:t>should not grant the request.</w:t>
      </w:r>
    </w:p>
    <w:p w14:paraId="3DD355C9" w14:textId="77777777" w:rsidR="008370A0" w:rsidRPr="00F86AA5" w:rsidRDefault="008370A0" w:rsidP="02B5D142">
      <w:pPr>
        <w:pStyle w:val="BodyText"/>
        <w:ind w:left="720"/>
        <w:rPr>
          <w:rFonts w:ascii="Times New Roman" w:hAnsi="Times New Roman" w:cs="Times New Roman"/>
          <w:sz w:val="24"/>
          <w:szCs w:val="24"/>
        </w:rPr>
      </w:pPr>
    </w:p>
    <w:p w14:paraId="06132CB1" w14:textId="77777777" w:rsidR="008370A0" w:rsidRPr="00F86AA5" w:rsidRDefault="329C8129" w:rsidP="02B5D142">
      <w:pPr>
        <w:pStyle w:val="BodyText"/>
        <w:numPr>
          <w:ilvl w:val="0"/>
          <w:numId w:val="69"/>
        </w:numPr>
        <w:overflowPunct w:val="0"/>
        <w:adjustRightInd w:val="0"/>
        <w:spacing w:after="0"/>
        <w:ind w:left="1080"/>
        <w:textAlignment w:val="baseline"/>
        <w:rPr>
          <w:rFonts w:ascii="Times New Roman" w:hAnsi="Times New Roman" w:cs="Times New Roman"/>
          <w:sz w:val="24"/>
          <w:szCs w:val="24"/>
        </w:rPr>
      </w:pPr>
      <w:r w:rsidRPr="00F86AA5">
        <w:rPr>
          <w:rFonts w:ascii="Times New Roman" w:hAnsi="Times New Roman" w:cs="Times New Roman"/>
          <w:sz w:val="24"/>
          <w:szCs w:val="24"/>
        </w:rPr>
        <w:t>The requestor shall contact the USNC General Secretary to request implementation of the stay process.</w:t>
      </w:r>
    </w:p>
    <w:p w14:paraId="21632063" w14:textId="77777777" w:rsidR="008370A0" w:rsidRPr="00F86AA5" w:rsidRDefault="329C8129" w:rsidP="02B5D142">
      <w:pPr>
        <w:pStyle w:val="BodyText"/>
        <w:numPr>
          <w:ilvl w:val="0"/>
          <w:numId w:val="69"/>
        </w:numPr>
        <w:overflowPunct w:val="0"/>
        <w:adjustRightInd w:val="0"/>
        <w:spacing w:after="0"/>
        <w:ind w:left="1080"/>
        <w:textAlignment w:val="baseline"/>
        <w:rPr>
          <w:rFonts w:ascii="Times New Roman" w:hAnsi="Times New Roman" w:cs="Times New Roman"/>
          <w:sz w:val="24"/>
          <w:szCs w:val="24"/>
        </w:rPr>
      </w:pPr>
      <w:r w:rsidRPr="00F86AA5">
        <w:rPr>
          <w:rFonts w:ascii="Times New Roman" w:hAnsi="Times New Roman" w:cs="Times New Roman"/>
          <w:sz w:val="24"/>
          <w:szCs w:val="24"/>
        </w:rPr>
        <w:t>The requestor will be allowed one week to submit a one-page statement in support of its request.</w:t>
      </w:r>
    </w:p>
    <w:p w14:paraId="7F1B1E17" w14:textId="5E5A43A4" w:rsidR="008370A0" w:rsidRPr="00F86AA5" w:rsidRDefault="12314077" w:rsidP="02B5D142">
      <w:pPr>
        <w:numPr>
          <w:ilvl w:val="0"/>
          <w:numId w:val="69"/>
        </w:numPr>
        <w:overflowPunct w:val="0"/>
        <w:adjustRightInd w:val="0"/>
        <w:ind w:left="1080"/>
        <w:textAlignment w:val="baseline"/>
        <w:rPr>
          <w:rFonts w:ascii="Times New Roman" w:hAnsi="Times New Roman" w:cs="Times New Roman"/>
          <w:sz w:val="24"/>
          <w:szCs w:val="24"/>
        </w:rPr>
      </w:pPr>
      <w:r w:rsidRPr="12314077">
        <w:rPr>
          <w:rFonts w:ascii="Times New Roman" w:hAnsi="Times New Roman" w:cs="Times New Roman"/>
          <w:sz w:val="24"/>
          <w:szCs w:val="24"/>
        </w:rPr>
        <w:lastRenderedPageBreak/>
        <w:t>The one-page request will be provided to the other party(</w:t>
      </w:r>
      <w:proofErr w:type="spellStart"/>
      <w:r w:rsidRPr="12314077">
        <w:rPr>
          <w:rFonts w:ascii="Times New Roman" w:hAnsi="Times New Roman" w:cs="Times New Roman"/>
          <w:sz w:val="24"/>
          <w:szCs w:val="24"/>
        </w:rPr>
        <w:t>ies</w:t>
      </w:r>
      <w:proofErr w:type="spellEnd"/>
      <w:r w:rsidRPr="12314077">
        <w:rPr>
          <w:rFonts w:ascii="Times New Roman" w:hAnsi="Times New Roman" w:cs="Times New Roman"/>
          <w:sz w:val="24"/>
          <w:szCs w:val="24"/>
        </w:rPr>
        <w:t>), which will in turn be allowed one week to submit a one-page response. (The one-page request/response shall be single spaced and in 12-point font or larger.)</w:t>
      </w:r>
    </w:p>
    <w:p w14:paraId="387BBBF8" w14:textId="47E1D919" w:rsidR="008370A0" w:rsidRPr="00F86AA5" w:rsidRDefault="329C8129" w:rsidP="02B5D142">
      <w:pPr>
        <w:numPr>
          <w:ilvl w:val="0"/>
          <w:numId w:val="69"/>
        </w:numPr>
        <w:overflowPunct w:val="0"/>
        <w:adjustRightInd w:val="0"/>
        <w:ind w:left="1080"/>
        <w:textAlignment w:val="baseline"/>
        <w:rPr>
          <w:rFonts w:ascii="Times New Roman" w:hAnsi="Times New Roman" w:cs="Times New Roman"/>
          <w:sz w:val="24"/>
          <w:szCs w:val="24"/>
        </w:rPr>
      </w:pPr>
      <w:r w:rsidRPr="00F86AA5">
        <w:rPr>
          <w:rFonts w:ascii="Times New Roman" w:hAnsi="Times New Roman" w:cs="Times New Roman"/>
          <w:sz w:val="24"/>
          <w:szCs w:val="24"/>
        </w:rPr>
        <w:t>Both documents will be provided to the Appeals Panel via an accelerated electronic ballot.</w:t>
      </w:r>
    </w:p>
    <w:p w14:paraId="1D68A05A" w14:textId="3E526AD9" w:rsidR="008370A0" w:rsidRPr="00F86AA5" w:rsidRDefault="329C8129" w:rsidP="02B5D142">
      <w:pPr>
        <w:numPr>
          <w:ilvl w:val="0"/>
          <w:numId w:val="69"/>
        </w:numPr>
        <w:overflowPunct w:val="0"/>
        <w:adjustRightInd w:val="0"/>
        <w:ind w:left="1080"/>
        <w:textAlignment w:val="baseline"/>
        <w:rPr>
          <w:rFonts w:ascii="Times New Roman" w:hAnsi="Times New Roman" w:cs="Times New Roman"/>
          <w:sz w:val="24"/>
          <w:szCs w:val="24"/>
        </w:rPr>
      </w:pPr>
      <w:r w:rsidRPr="00F86AA5">
        <w:rPr>
          <w:rFonts w:ascii="Times New Roman" w:hAnsi="Times New Roman" w:cs="Times New Roman"/>
          <w:sz w:val="24"/>
          <w:szCs w:val="24"/>
        </w:rPr>
        <w:t>The USNC General Secretary will issue a written decision to both parties on behalf of the Appeals Panel.</w:t>
      </w:r>
    </w:p>
    <w:p w14:paraId="1A81F0B1" w14:textId="77777777" w:rsidR="008370A0" w:rsidRPr="00F86AA5" w:rsidRDefault="008370A0" w:rsidP="02B5D142">
      <w:pPr>
        <w:pStyle w:val="BodyText3"/>
        <w:ind w:left="720"/>
        <w:rPr>
          <w:rFonts w:ascii="Times New Roman" w:hAnsi="Times New Roman" w:cs="Times New Roman"/>
          <w:sz w:val="24"/>
          <w:szCs w:val="24"/>
        </w:rPr>
      </w:pPr>
    </w:p>
    <w:p w14:paraId="717AAFBA" w14:textId="15F4E8E6" w:rsidR="008370A0" w:rsidRPr="00F86AA5" w:rsidRDefault="6538E905" w:rsidP="00BC051E">
      <w:pPr>
        <w:pStyle w:val="BodyText3"/>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.4</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Appeals Panel</w:t>
      </w:r>
      <w:r w:rsidR="18E4A343" w:rsidRPr="00F86AA5">
        <w:rPr>
          <w:rFonts w:ascii="Times New Roman" w:hAnsi="Times New Roman" w:cs="Times New Roman"/>
          <w:b/>
          <w:bCs/>
          <w:sz w:val="24"/>
          <w:szCs w:val="24"/>
        </w:rPr>
        <w:t>s</w:t>
      </w:r>
    </w:p>
    <w:p w14:paraId="1BFE8993" w14:textId="6250FAE6" w:rsidR="008370A0" w:rsidRPr="00F86AA5" w:rsidRDefault="12314077" w:rsidP="02B5D142">
      <w:pPr>
        <w:pStyle w:val="BodyText3"/>
        <w:ind w:left="720"/>
        <w:rPr>
          <w:rFonts w:ascii="Times New Roman" w:hAnsi="Times New Roman" w:cs="Times New Roman"/>
          <w:sz w:val="24"/>
          <w:szCs w:val="24"/>
        </w:rPr>
      </w:pPr>
      <w:r w:rsidRPr="12314077">
        <w:rPr>
          <w:rFonts w:ascii="Times New Roman" w:hAnsi="Times New Roman" w:cs="Times New Roman"/>
          <w:sz w:val="24"/>
          <w:szCs w:val="24"/>
        </w:rPr>
        <w:t>Hearing of appeals shall be handled by a</w:t>
      </w:r>
      <w:r w:rsidR="00DA6548">
        <w:rPr>
          <w:rFonts w:ascii="Times New Roman" w:hAnsi="Times New Roman" w:cs="Times New Roman"/>
          <w:sz w:val="24"/>
          <w:szCs w:val="24"/>
        </w:rPr>
        <w:t>n</w:t>
      </w:r>
      <w:r w:rsidRPr="12314077">
        <w:rPr>
          <w:rFonts w:ascii="Times New Roman" w:hAnsi="Times New Roman" w:cs="Times New Roman"/>
          <w:sz w:val="24"/>
          <w:szCs w:val="24"/>
        </w:rPr>
        <w:t xml:space="preserve"> Appeals Panel of at least three (3) USNC voting members (including the Appeals Panel Chair</w:t>
      </w:r>
      <w:r w:rsidR="0057351F">
        <w:rPr>
          <w:rFonts w:ascii="Times New Roman" w:hAnsi="Times New Roman" w:cs="Times New Roman"/>
          <w:sz w:val="24"/>
          <w:szCs w:val="24"/>
        </w:rPr>
        <w:t>, who is also entitled to vote</w:t>
      </w:r>
      <w:r w:rsidRPr="12314077">
        <w:rPr>
          <w:rFonts w:ascii="Times New Roman" w:hAnsi="Times New Roman" w:cs="Times New Roman"/>
          <w:sz w:val="24"/>
          <w:szCs w:val="24"/>
        </w:rPr>
        <w:t xml:space="preserve">) who have been vetted in accordance with the conflict-of-interest provisions set forth in section </w:t>
      </w:r>
      <w:r w:rsidR="007516BD">
        <w:rPr>
          <w:rFonts w:ascii="Times New Roman" w:hAnsi="Times New Roman" w:cs="Times New Roman"/>
          <w:sz w:val="24"/>
          <w:szCs w:val="24"/>
        </w:rPr>
        <w:t>Article IX</w:t>
      </w:r>
      <w:r w:rsidR="007516BD" w:rsidRPr="12314077">
        <w:rPr>
          <w:rFonts w:ascii="Times New Roman" w:hAnsi="Times New Roman" w:cs="Times New Roman"/>
          <w:sz w:val="24"/>
          <w:szCs w:val="24"/>
        </w:rPr>
        <w:t xml:space="preserve"> </w:t>
      </w:r>
      <w:r w:rsidRPr="12314077">
        <w:rPr>
          <w:rFonts w:ascii="Times New Roman" w:hAnsi="Times New Roman" w:cs="Times New Roman"/>
          <w:sz w:val="24"/>
          <w:szCs w:val="24"/>
        </w:rPr>
        <w:t xml:space="preserve">below.  If three (3) members of the USNC Council or one of its Policy Committees, as the case may be, are not available to serve on the Appeals Panel, the Chair of the USNC Council may appoint one or more additional panel members who shall be persons knowledgeable about the </w:t>
      </w:r>
      <w:r w:rsidRPr="12314077">
        <w:rPr>
          <w:rFonts w:ascii="Times New Roman" w:hAnsi="Times New Roman" w:cs="Times New Roman"/>
          <w:i/>
          <w:iCs/>
          <w:sz w:val="24"/>
          <w:szCs w:val="24"/>
        </w:rPr>
        <w:t xml:space="preserve">USNC Statutes and USNC TAG Model Operating Procedures, </w:t>
      </w:r>
      <w:r w:rsidRPr="12314077">
        <w:rPr>
          <w:rFonts w:ascii="Times New Roman" w:hAnsi="Times New Roman" w:cs="Times New Roman"/>
          <w:sz w:val="24"/>
          <w:szCs w:val="24"/>
        </w:rPr>
        <w:t xml:space="preserve">as applicable.  Such appointment(s) of non-USNC members shall be with the concurrence of all parties to the appeal.  </w:t>
      </w:r>
    </w:p>
    <w:p w14:paraId="56EE48EE" w14:textId="57B63719" w:rsidR="004A034C" w:rsidRPr="00F86AA5" w:rsidRDefault="18E4A343" w:rsidP="00BC051E">
      <w:pPr>
        <w:pStyle w:val="CommentText"/>
        <w:ind w:left="720"/>
      </w:pPr>
      <w:r w:rsidRPr="02B5D142">
        <w:rPr>
          <w:rFonts w:ascii="Times New Roman" w:hAnsi="Times New Roman" w:cs="Times New Roman"/>
          <w:sz w:val="24"/>
          <w:szCs w:val="24"/>
        </w:rPr>
        <w:t>An appeal of a decision of a USNC Policy Committee appeals panel may be filed with the USNC Council within 15 working days of the date on which the Policy Committee’s final appeals decision is issued to all parties.</w:t>
      </w:r>
    </w:p>
    <w:p w14:paraId="2908EB2C" w14:textId="77777777" w:rsidR="008370A0" w:rsidRPr="00F86AA5" w:rsidRDefault="008370A0" w:rsidP="02B5D142">
      <w:pPr>
        <w:pStyle w:val="BodyText3"/>
        <w:ind w:left="720"/>
        <w:rPr>
          <w:rFonts w:ascii="Times New Roman" w:hAnsi="Times New Roman" w:cs="Times New Roman"/>
          <w:sz w:val="24"/>
          <w:szCs w:val="24"/>
        </w:rPr>
      </w:pPr>
    </w:p>
    <w:p w14:paraId="121FD38A" w14:textId="57A9B16B" w:rsidR="008370A0" w:rsidRPr="00F86AA5" w:rsidRDefault="18E4A343" w:rsidP="00BC051E">
      <w:pPr>
        <w:pStyle w:val="BodyText3"/>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.5</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Content, Form and Timing of Appeal</w:t>
      </w:r>
    </w:p>
    <w:p w14:paraId="71F992CB" w14:textId="240839E7" w:rsidR="008370A0" w:rsidRPr="00F86AA5" w:rsidRDefault="329C8129" w:rsidP="02B5D142">
      <w:pPr>
        <w:ind w:left="720"/>
        <w:rPr>
          <w:rFonts w:ascii="Times New Roman" w:hAnsi="Times New Roman" w:cs="Times New Roman"/>
          <w:spacing w:val="5"/>
          <w:sz w:val="24"/>
          <w:szCs w:val="24"/>
        </w:rPr>
      </w:pPr>
      <w:r w:rsidRPr="00F86AA5">
        <w:rPr>
          <w:rFonts w:ascii="Times New Roman" w:hAnsi="Times New Roman" w:cs="Times New Roman"/>
          <w:sz w:val="24"/>
          <w:szCs w:val="24"/>
        </w:rPr>
        <w:t xml:space="preserve">All </w:t>
      </w:r>
      <w:r w:rsidR="6538E905" w:rsidRPr="00F86AA5">
        <w:rPr>
          <w:rFonts w:ascii="Times New Roman" w:hAnsi="Times New Roman" w:cs="Times New Roman"/>
          <w:sz w:val="24"/>
          <w:szCs w:val="24"/>
        </w:rPr>
        <w:t>a</w:t>
      </w:r>
      <w:r w:rsidRPr="00F86AA5">
        <w:rPr>
          <w:rFonts w:ascii="Times New Roman" w:hAnsi="Times New Roman" w:cs="Times New Roman"/>
          <w:sz w:val="24"/>
          <w:szCs w:val="24"/>
        </w:rPr>
        <w:t>ppeals, along with the required filing fee, shall be directed to the USNC General Secretary on or before</w:t>
      </w:r>
      <w:r w:rsidR="00D51616">
        <w:rPr>
          <w:rFonts w:ascii="Times New Roman" w:hAnsi="Times New Roman" w:cs="Times New Roman"/>
          <w:sz w:val="24"/>
          <w:szCs w:val="24"/>
        </w:rPr>
        <w:t xml:space="preserve"> 11:59 PM</w:t>
      </w:r>
      <w:r w:rsidRPr="00F86AA5">
        <w:rPr>
          <w:rFonts w:ascii="Times New Roman" w:hAnsi="Times New Roman" w:cs="Times New Roman"/>
          <w:sz w:val="24"/>
          <w:szCs w:val="24"/>
        </w:rPr>
        <w:t xml:space="preserve"> Eastern time of the due date.  </w:t>
      </w:r>
      <w:r w:rsidRPr="00F86AA5">
        <w:rPr>
          <w:rFonts w:ascii="Times New Roman" w:hAnsi="Times New Roman" w:cs="Times New Roman"/>
          <w:spacing w:val="5"/>
          <w:sz w:val="24"/>
          <w:szCs w:val="24"/>
        </w:rPr>
        <w:t xml:space="preserve">The filing fee may be waived or reduced only upon sufficient evidence of hardship.  </w:t>
      </w:r>
    </w:p>
    <w:p w14:paraId="1FE2DD96" w14:textId="77777777" w:rsidR="008370A0" w:rsidRPr="00F86AA5" w:rsidRDefault="008370A0" w:rsidP="02B5D142">
      <w:pPr>
        <w:ind w:left="720"/>
        <w:rPr>
          <w:rFonts w:ascii="Times New Roman" w:hAnsi="Times New Roman" w:cs="Times New Roman"/>
          <w:spacing w:val="5"/>
          <w:sz w:val="24"/>
          <w:szCs w:val="24"/>
        </w:rPr>
      </w:pPr>
    </w:p>
    <w:p w14:paraId="7D1A8416" w14:textId="77777777" w:rsidR="008370A0" w:rsidRPr="00F86AA5" w:rsidRDefault="329C8129" w:rsidP="02B5D142">
      <w:pPr>
        <w:ind w:left="720"/>
        <w:rPr>
          <w:rFonts w:ascii="Times New Roman" w:hAnsi="Times New Roman" w:cs="Times New Roman"/>
          <w:spacing w:val="5"/>
          <w:sz w:val="24"/>
          <w:szCs w:val="24"/>
        </w:rPr>
      </w:pPr>
      <w:r w:rsidRPr="00F86AA5">
        <w:rPr>
          <w:rFonts w:ascii="Times New Roman" w:hAnsi="Times New Roman" w:cs="Times New Roman"/>
          <w:sz w:val="24"/>
          <w:szCs w:val="24"/>
        </w:rPr>
        <w:t>All parties filing an appeal or authoring letters of support must be clearly identified, and contact information provided, at the time of filing.  Anonymous filings will not be accepted.</w:t>
      </w:r>
    </w:p>
    <w:p w14:paraId="27357532" w14:textId="77777777" w:rsidR="008370A0" w:rsidRPr="00F86AA5" w:rsidRDefault="008370A0" w:rsidP="02B5D142">
      <w:pPr>
        <w:ind w:left="720"/>
        <w:rPr>
          <w:rFonts w:ascii="Times New Roman" w:hAnsi="Times New Roman" w:cs="Times New Roman"/>
          <w:spacing w:val="5"/>
          <w:sz w:val="24"/>
          <w:szCs w:val="24"/>
        </w:rPr>
      </w:pPr>
    </w:p>
    <w:p w14:paraId="0FF6E352" w14:textId="77777777" w:rsidR="008370A0" w:rsidRPr="00F86AA5" w:rsidRDefault="329C8129" w:rsidP="02B5D142">
      <w:pPr>
        <w:ind w:left="720"/>
        <w:rPr>
          <w:rFonts w:ascii="Times New Roman" w:hAnsi="Times New Roman" w:cs="Times New Roman"/>
          <w:spacing w:val="5"/>
          <w:sz w:val="24"/>
          <w:szCs w:val="24"/>
        </w:rPr>
      </w:pPr>
      <w:r w:rsidRPr="00F86AA5">
        <w:rPr>
          <w:rFonts w:ascii="Times New Roman" w:hAnsi="Times New Roman" w:cs="Times New Roman"/>
          <w:spacing w:val="5"/>
          <w:sz w:val="24"/>
          <w:szCs w:val="24"/>
        </w:rPr>
        <w:t>All appeals shall be made in writing.  The appeal shall be comprised of a brief, written statement ("Appeals Statement") of the matter and the reason(s) why the appellant believes the decision is in error.  The Appeals Statement should include/append as appropriate the following:</w:t>
      </w:r>
    </w:p>
    <w:p w14:paraId="07F023C8" w14:textId="77777777" w:rsidR="008370A0" w:rsidRPr="00F86AA5" w:rsidRDefault="008370A0" w:rsidP="02B5D142">
      <w:pPr>
        <w:ind w:left="720"/>
        <w:rPr>
          <w:rFonts w:ascii="Times New Roman" w:hAnsi="Times New Roman" w:cs="Times New Roman"/>
          <w:spacing w:val="5"/>
          <w:sz w:val="24"/>
          <w:szCs w:val="24"/>
        </w:rPr>
      </w:pPr>
    </w:p>
    <w:p w14:paraId="2D7E1CEC" w14:textId="77777777" w:rsidR="008370A0" w:rsidRPr="00F86AA5" w:rsidRDefault="329C8129" w:rsidP="02B5D142">
      <w:pPr>
        <w:numPr>
          <w:ilvl w:val="0"/>
          <w:numId w:val="67"/>
        </w:numPr>
        <w:overflowPunct w:val="0"/>
        <w:adjustRightInd w:val="0"/>
        <w:ind w:left="1080"/>
        <w:textAlignment w:val="baseline"/>
        <w:rPr>
          <w:rFonts w:ascii="Times New Roman" w:hAnsi="Times New Roman" w:cs="Times New Roman"/>
          <w:spacing w:val="5"/>
          <w:sz w:val="24"/>
          <w:szCs w:val="24"/>
        </w:rPr>
      </w:pPr>
      <w:r w:rsidRPr="00F86AA5">
        <w:rPr>
          <w:rFonts w:ascii="Times New Roman" w:hAnsi="Times New Roman" w:cs="Times New Roman"/>
          <w:spacing w:val="5"/>
          <w:sz w:val="24"/>
          <w:szCs w:val="24"/>
        </w:rPr>
        <w:t>a copy of the decision from which the appeal is taken;</w:t>
      </w:r>
    </w:p>
    <w:p w14:paraId="09B54AE6" w14:textId="77777777" w:rsidR="008370A0" w:rsidRPr="00F86AA5" w:rsidRDefault="329C8129" w:rsidP="02B5D142">
      <w:pPr>
        <w:numPr>
          <w:ilvl w:val="0"/>
          <w:numId w:val="67"/>
        </w:numPr>
        <w:overflowPunct w:val="0"/>
        <w:adjustRightInd w:val="0"/>
        <w:ind w:left="1080"/>
        <w:textAlignment w:val="baseline"/>
        <w:rPr>
          <w:rFonts w:ascii="Times New Roman" w:hAnsi="Times New Roman" w:cs="Times New Roman"/>
          <w:spacing w:val="5"/>
          <w:sz w:val="24"/>
          <w:szCs w:val="24"/>
        </w:rPr>
      </w:pPr>
      <w:r w:rsidRPr="00F86AA5">
        <w:rPr>
          <w:rFonts w:ascii="Times New Roman" w:hAnsi="Times New Roman" w:cs="Times New Roman"/>
          <w:spacing w:val="5"/>
          <w:sz w:val="24"/>
          <w:szCs w:val="24"/>
        </w:rPr>
        <w:t>an explanation of the issue and the procedural history;</w:t>
      </w:r>
    </w:p>
    <w:p w14:paraId="05F821F0" w14:textId="77777777" w:rsidR="008370A0" w:rsidRPr="00F86AA5" w:rsidRDefault="329C8129" w:rsidP="02B5D142">
      <w:pPr>
        <w:numPr>
          <w:ilvl w:val="0"/>
          <w:numId w:val="67"/>
        </w:numPr>
        <w:overflowPunct w:val="0"/>
        <w:adjustRightInd w:val="0"/>
        <w:ind w:left="1080"/>
        <w:textAlignment w:val="baseline"/>
        <w:rPr>
          <w:rFonts w:ascii="Times New Roman" w:hAnsi="Times New Roman" w:cs="Times New Roman"/>
          <w:spacing w:val="5"/>
          <w:sz w:val="24"/>
          <w:szCs w:val="24"/>
        </w:rPr>
      </w:pPr>
      <w:r w:rsidRPr="00F86AA5">
        <w:rPr>
          <w:rFonts w:ascii="Times New Roman" w:hAnsi="Times New Roman" w:cs="Times New Roman"/>
          <w:spacing w:val="5"/>
          <w:sz w:val="24"/>
          <w:szCs w:val="24"/>
        </w:rPr>
        <w:t>arguments that explain why appellant believes the decision was in error;</w:t>
      </w:r>
    </w:p>
    <w:p w14:paraId="225B5608" w14:textId="77777777" w:rsidR="008370A0" w:rsidRPr="00F86AA5" w:rsidRDefault="329C8129" w:rsidP="02B5D142">
      <w:pPr>
        <w:numPr>
          <w:ilvl w:val="0"/>
          <w:numId w:val="67"/>
        </w:numPr>
        <w:overflowPunct w:val="0"/>
        <w:adjustRightInd w:val="0"/>
        <w:ind w:left="1080"/>
        <w:textAlignment w:val="baseline"/>
        <w:rPr>
          <w:rFonts w:ascii="Times New Roman" w:hAnsi="Times New Roman" w:cs="Times New Roman"/>
          <w:spacing w:val="5"/>
          <w:sz w:val="24"/>
          <w:szCs w:val="24"/>
        </w:rPr>
      </w:pPr>
      <w:r w:rsidRPr="00F86AA5">
        <w:rPr>
          <w:rFonts w:ascii="Times New Roman" w:hAnsi="Times New Roman" w:cs="Times New Roman"/>
          <w:spacing w:val="5"/>
          <w:sz w:val="24"/>
          <w:szCs w:val="24"/>
        </w:rPr>
        <w:t>references to the provision(s) of the USNC procedures upon which appellant relies;</w:t>
      </w:r>
    </w:p>
    <w:p w14:paraId="069A6492" w14:textId="6AA21933" w:rsidR="007516BD" w:rsidRPr="00F86AA5" w:rsidRDefault="329C8129" w:rsidP="02B5D142">
      <w:pPr>
        <w:numPr>
          <w:ilvl w:val="0"/>
          <w:numId w:val="67"/>
        </w:numPr>
        <w:overflowPunct w:val="0"/>
        <w:adjustRightInd w:val="0"/>
        <w:ind w:left="1080"/>
        <w:textAlignment w:val="baseline"/>
        <w:rPr>
          <w:rFonts w:ascii="Times New Roman" w:hAnsi="Times New Roman" w:cs="Times New Roman"/>
          <w:spacing w:val="5"/>
          <w:sz w:val="24"/>
          <w:szCs w:val="24"/>
        </w:rPr>
      </w:pPr>
      <w:r w:rsidRPr="00F86AA5">
        <w:rPr>
          <w:rFonts w:ascii="Times New Roman" w:hAnsi="Times New Roman" w:cs="Times New Roman"/>
          <w:sz w:val="24"/>
          <w:szCs w:val="24"/>
        </w:rPr>
        <w:t xml:space="preserve">relevant evidence that directly supports appellant’s position and upon which appellant relies; </w:t>
      </w:r>
    </w:p>
    <w:p w14:paraId="2628D14F" w14:textId="67ADA1E6" w:rsidR="008370A0" w:rsidRPr="00BC051E" w:rsidRDefault="12314077" w:rsidP="00BC051E">
      <w:pPr>
        <w:numPr>
          <w:ilvl w:val="0"/>
          <w:numId w:val="67"/>
        </w:numPr>
        <w:overflowPunct w:val="0"/>
        <w:adjustRightInd w:val="0"/>
        <w:ind w:left="1080"/>
        <w:textAlignment w:val="baseline"/>
        <w:rPr>
          <w:rFonts w:ascii="Times New Roman" w:hAnsi="Times New Roman" w:cs="Times New Roman"/>
          <w:spacing w:val="5"/>
          <w:sz w:val="24"/>
          <w:szCs w:val="24"/>
        </w:rPr>
      </w:pPr>
      <w:r w:rsidRPr="00BC051E">
        <w:rPr>
          <w:rFonts w:ascii="Times New Roman" w:hAnsi="Times New Roman" w:cs="Times New Roman"/>
          <w:sz w:val="24"/>
          <w:szCs w:val="24"/>
        </w:rPr>
        <w:lastRenderedPageBreak/>
        <w:t xml:space="preserve">letters of support for the appeal, if any, per section </w:t>
      </w:r>
      <w:r w:rsidR="007516BD">
        <w:rPr>
          <w:rFonts w:ascii="Times New Roman" w:hAnsi="Times New Roman" w:cs="Times New Roman"/>
          <w:sz w:val="24"/>
          <w:szCs w:val="24"/>
        </w:rPr>
        <w:t>8</w:t>
      </w:r>
      <w:r w:rsidRPr="00BC051E">
        <w:rPr>
          <w:rFonts w:ascii="Times New Roman" w:hAnsi="Times New Roman" w:cs="Times New Roman"/>
          <w:sz w:val="24"/>
          <w:szCs w:val="24"/>
        </w:rPr>
        <w:t>.7; and</w:t>
      </w:r>
    </w:p>
    <w:p w14:paraId="05DCC7EA" w14:textId="77777777" w:rsidR="008370A0" w:rsidRPr="00F86AA5" w:rsidRDefault="329C8129" w:rsidP="02B5D142">
      <w:pPr>
        <w:numPr>
          <w:ilvl w:val="0"/>
          <w:numId w:val="67"/>
        </w:numPr>
        <w:overflowPunct w:val="0"/>
        <w:adjustRightInd w:val="0"/>
        <w:ind w:left="1080"/>
        <w:textAlignment w:val="baseline"/>
        <w:rPr>
          <w:rFonts w:ascii="Times New Roman" w:hAnsi="Times New Roman" w:cs="Times New Roman"/>
          <w:spacing w:val="5"/>
          <w:sz w:val="24"/>
          <w:szCs w:val="24"/>
        </w:rPr>
      </w:pPr>
      <w:r w:rsidRPr="00F86AA5">
        <w:rPr>
          <w:rFonts w:ascii="Times New Roman" w:hAnsi="Times New Roman" w:cs="Times New Roman"/>
          <w:spacing w:val="5"/>
          <w:sz w:val="24"/>
          <w:szCs w:val="24"/>
        </w:rPr>
        <w:t>the specific relief sought by appellant from the USNC.</w:t>
      </w:r>
    </w:p>
    <w:p w14:paraId="4BDB5498" w14:textId="77777777" w:rsidR="008370A0" w:rsidRPr="00F86AA5" w:rsidRDefault="008370A0" w:rsidP="02B5D142">
      <w:pPr>
        <w:ind w:left="720"/>
        <w:rPr>
          <w:rFonts w:ascii="Times New Roman" w:hAnsi="Times New Roman" w:cs="Times New Roman"/>
          <w:spacing w:val="5"/>
          <w:sz w:val="24"/>
          <w:szCs w:val="24"/>
        </w:rPr>
      </w:pPr>
    </w:p>
    <w:p w14:paraId="0C12F111" w14:textId="0B28F5BC" w:rsidR="008370A0" w:rsidRPr="00F86AA5" w:rsidRDefault="12314077" w:rsidP="02B5D142">
      <w:pPr>
        <w:ind w:left="720"/>
        <w:rPr>
          <w:rFonts w:ascii="Times New Roman" w:hAnsi="Times New Roman" w:cs="Times New Roman"/>
          <w:sz w:val="24"/>
          <w:szCs w:val="24"/>
        </w:rPr>
      </w:pPr>
      <w:r w:rsidRPr="12314077">
        <w:rPr>
          <w:rFonts w:ascii="Times New Roman" w:hAnsi="Times New Roman" w:cs="Times New Roman"/>
          <w:sz w:val="24"/>
          <w:szCs w:val="24"/>
        </w:rPr>
        <w:t>The Appeals Statement (exclusive of exhibits submitted pursuant to (a), (e) and (f), above, and table of contents) shall not be more than 30 pages, double-spaced, in 12-point font or larger.  The USNC General Secretary shall have discretion to extend this page limit for good cause shown.</w:t>
      </w:r>
    </w:p>
    <w:p w14:paraId="2916C19D" w14:textId="77777777" w:rsidR="008370A0" w:rsidRPr="00F86AA5" w:rsidRDefault="008370A0" w:rsidP="02B5D142">
      <w:pPr>
        <w:ind w:left="720"/>
        <w:rPr>
          <w:rFonts w:ascii="Times New Roman" w:hAnsi="Times New Roman" w:cs="Times New Roman"/>
          <w:spacing w:val="5"/>
          <w:sz w:val="24"/>
          <w:szCs w:val="24"/>
        </w:rPr>
      </w:pPr>
    </w:p>
    <w:p w14:paraId="06EA21E6" w14:textId="77777777" w:rsidR="008370A0" w:rsidRPr="00F86AA5" w:rsidRDefault="329C8129" w:rsidP="02B5D142">
      <w:pPr>
        <w:pStyle w:val="BodyText"/>
        <w:ind w:left="720"/>
        <w:rPr>
          <w:rFonts w:ascii="Times New Roman" w:hAnsi="Times New Roman" w:cs="Times New Roman"/>
          <w:sz w:val="24"/>
          <w:szCs w:val="24"/>
        </w:rPr>
      </w:pPr>
      <w:r w:rsidRPr="00F86AA5">
        <w:rPr>
          <w:rFonts w:ascii="Times New Roman" w:hAnsi="Times New Roman" w:cs="Times New Roman"/>
          <w:spacing w:val="5"/>
          <w:sz w:val="24"/>
          <w:szCs w:val="24"/>
        </w:rPr>
        <w:t xml:space="preserve">Unless otherwise instructed by the USNC General Secretary, the required Appeals Statement shall be submitted via electronic means (with one complete hard copy mailed to the General Secretary) within fifteen (15) working days following the date of the decision that is the subject of the appeal or at any time with respect to an inaction by the USNC Council or USNC policy committee.  </w:t>
      </w:r>
      <w:r w:rsidRPr="00F86AA5">
        <w:rPr>
          <w:rFonts w:ascii="Times New Roman" w:hAnsi="Times New Roman" w:cs="Times New Roman"/>
          <w:sz w:val="24"/>
          <w:szCs w:val="24"/>
        </w:rPr>
        <w:t>If the appellant is unable to provide the required Appeals Statement within the fifteen (15) working day deadline, an extension may be requested, with the grounds for such request noted.  Such request must be directed to the USNC General Secretary within the fifteen (15) working day deadline or the appellant shall forfeit the right to appeal.  Extensions of time to submit an appeal may be granted at the discretion of the Chair of the USNC Council</w:t>
      </w:r>
      <w:r w:rsidR="18E4A343" w:rsidRPr="00F86AA5">
        <w:rPr>
          <w:rFonts w:ascii="Times New Roman" w:hAnsi="Times New Roman" w:cs="Times New Roman"/>
          <w:sz w:val="24"/>
          <w:szCs w:val="24"/>
        </w:rPr>
        <w:t xml:space="preserve"> or of the relevant Policy Committee as the case may be</w:t>
      </w:r>
      <w:r w:rsidRPr="00F86AA5">
        <w:rPr>
          <w:rFonts w:ascii="Times New Roman" w:hAnsi="Times New Roman" w:cs="Times New Roman"/>
          <w:sz w:val="24"/>
          <w:szCs w:val="24"/>
        </w:rPr>
        <w:t xml:space="preserve">, or, if the Chair is unavailable, the USNC General Secretary.  No supplemental filing prior to the forthcoming hearing shall be permitted without a showing of good cause.  </w:t>
      </w:r>
    </w:p>
    <w:p w14:paraId="74869460" w14:textId="77777777" w:rsidR="008370A0" w:rsidRPr="00F86AA5" w:rsidRDefault="008370A0" w:rsidP="02B5D142">
      <w:pPr>
        <w:pStyle w:val="BodyText3"/>
        <w:ind w:left="720"/>
        <w:rPr>
          <w:rFonts w:ascii="Times New Roman" w:hAnsi="Times New Roman" w:cs="Times New Roman"/>
          <w:b/>
          <w:bCs/>
          <w:sz w:val="24"/>
          <w:szCs w:val="24"/>
        </w:rPr>
      </w:pPr>
    </w:p>
    <w:p w14:paraId="187F57B8" w14:textId="560153C6" w:rsidR="008370A0" w:rsidRPr="00F86AA5" w:rsidRDefault="6538E905" w:rsidP="00BC051E">
      <w:pPr>
        <w:pStyle w:val="BodyText3"/>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.6</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Response</w:t>
      </w:r>
    </w:p>
    <w:p w14:paraId="78F59E62" w14:textId="0143EA72" w:rsidR="008370A0" w:rsidRPr="00F86AA5" w:rsidRDefault="329C8129" w:rsidP="02B5D142">
      <w:pPr>
        <w:pStyle w:val="BodyText3"/>
        <w:ind w:left="720"/>
        <w:rPr>
          <w:rFonts w:ascii="Times New Roman" w:hAnsi="Times New Roman" w:cs="Times New Roman"/>
          <w:sz w:val="24"/>
          <w:szCs w:val="24"/>
        </w:rPr>
      </w:pPr>
      <w:r w:rsidRPr="00F86AA5">
        <w:rPr>
          <w:rFonts w:ascii="Times New Roman" w:hAnsi="Times New Roman" w:cs="Times New Roman"/>
          <w:sz w:val="24"/>
          <w:szCs w:val="24"/>
        </w:rPr>
        <w:t>The Appeals Statement shall be distributed by the USNC General Secretary to respondent(s) identified or approved by the</w:t>
      </w:r>
      <w:r w:rsidR="6538E905" w:rsidRPr="00F86AA5">
        <w:rPr>
          <w:rFonts w:ascii="Times New Roman" w:hAnsi="Times New Roman" w:cs="Times New Roman"/>
          <w:sz w:val="24"/>
          <w:szCs w:val="24"/>
        </w:rPr>
        <w:t xml:space="preserve"> Appeals Panel a</w:t>
      </w:r>
      <w:r w:rsidRPr="00F86AA5">
        <w:rPr>
          <w:rFonts w:ascii="Times New Roman" w:hAnsi="Times New Roman" w:cs="Times New Roman"/>
          <w:sz w:val="24"/>
          <w:szCs w:val="24"/>
        </w:rPr>
        <w:t xml:space="preserve">nd such respondent(s) will be provided the opportunity to respond.  The respondent(s) shall have fifteen (15) working days </w:t>
      </w:r>
      <w:r w:rsidR="00D51616">
        <w:rPr>
          <w:rFonts w:ascii="Times New Roman" w:hAnsi="Times New Roman" w:cs="Times New Roman"/>
          <w:sz w:val="24"/>
          <w:szCs w:val="24"/>
        </w:rPr>
        <w:t xml:space="preserve">from the date </w:t>
      </w:r>
      <w:r w:rsidRPr="00F86AA5">
        <w:rPr>
          <w:rFonts w:ascii="Times New Roman" w:hAnsi="Times New Roman" w:cs="Times New Roman"/>
          <w:sz w:val="24"/>
          <w:szCs w:val="24"/>
        </w:rPr>
        <w:t>of distribution to submit their response to the appeal on or before 11:59</w:t>
      </w:r>
      <w:r w:rsidR="00D51616">
        <w:rPr>
          <w:rFonts w:ascii="Times New Roman" w:hAnsi="Times New Roman" w:cs="Times New Roman"/>
          <w:sz w:val="24"/>
          <w:szCs w:val="24"/>
        </w:rPr>
        <w:t xml:space="preserve"> </w:t>
      </w:r>
      <w:r w:rsidRPr="00F86AA5">
        <w:rPr>
          <w:rFonts w:ascii="Times New Roman" w:hAnsi="Times New Roman" w:cs="Times New Roman"/>
          <w:sz w:val="24"/>
          <w:szCs w:val="24"/>
        </w:rPr>
        <w:t>PM Eastern time of the due date.</w:t>
      </w:r>
    </w:p>
    <w:p w14:paraId="54738AF4" w14:textId="77777777" w:rsidR="008370A0" w:rsidRPr="00F86AA5" w:rsidRDefault="008370A0" w:rsidP="02B5D142">
      <w:pPr>
        <w:pStyle w:val="BodyText3"/>
        <w:ind w:left="720"/>
        <w:rPr>
          <w:rFonts w:ascii="Times New Roman" w:hAnsi="Times New Roman" w:cs="Times New Roman"/>
          <w:sz w:val="24"/>
          <w:szCs w:val="24"/>
        </w:rPr>
      </w:pPr>
    </w:p>
    <w:p w14:paraId="611241A5" w14:textId="77777777" w:rsidR="008370A0" w:rsidRPr="00F86AA5" w:rsidRDefault="329C8129" w:rsidP="02B5D142">
      <w:pPr>
        <w:ind w:left="720"/>
        <w:rPr>
          <w:rFonts w:ascii="Times New Roman" w:hAnsi="Times New Roman" w:cs="Times New Roman"/>
          <w:spacing w:val="5"/>
          <w:sz w:val="24"/>
          <w:szCs w:val="24"/>
        </w:rPr>
      </w:pPr>
      <w:r w:rsidRPr="00F86AA5">
        <w:rPr>
          <w:rFonts w:ascii="Times New Roman" w:hAnsi="Times New Roman" w:cs="Times New Roman"/>
          <w:sz w:val="24"/>
          <w:szCs w:val="24"/>
        </w:rPr>
        <w:t>All parties responding to an appeal or authoring letters of support must be clearly identified, and contact information provided, at the time of filing.  Anonymous filings will not be accepted.</w:t>
      </w:r>
    </w:p>
    <w:p w14:paraId="46ABBD8F" w14:textId="77777777" w:rsidR="008370A0" w:rsidRPr="00F86AA5" w:rsidRDefault="008370A0" w:rsidP="02B5D142">
      <w:pPr>
        <w:pStyle w:val="BodyText3"/>
        <w:ind w:left="720"/>
        <w:rPr>
          <w:rFonts w:ascii="Times New Roman" w:hAnsi="Times New Roman" w:cs="Times New Roman"/>
          <w:sz w:val="24"/>
          <w:szCs w:val="24"/>
        </w:rPr>
      </w:pPr>
    </w:p>
    <w:p w14:paraId="321B9C88" w14:textId="77777777" w:rsidR="008370A0" w:rsidRPr="00F86AA5" w:rsidRDefault="329C8129" w:rsidP="02B5D142">
      <w:pPr>
        <w:ind w:left="720"/>
        <w:rPr>
          <w:rFonts w:ascii="Times New Roman" w:hAnsi="Times New Roman" w:cs="Times New Roman"/>
          <w:spacing w:val="5"/>
          <w:sz w:val="24"/>
          <w:szCs w:val="24"/>
        </w:rPr>
      </w:pPr>
      <w:r w:rsidRPr="00F86AA5">
        <w:rPr>
          <w:rFonts w:ascii="Times New Roman" w:hAnsi="Times New Roman" w:cs="Times New Roman"/>
          <w:spacing w:val="5"/>
          <w:sz w:val="24"/>
          <w:szCs w:val="24"/>
        </w:rPr>
        <w:t>The response shall be comprised of a brief, written statement ("Appeals Response") of the matter and the reason(s) why the respondent believes the decision is not in error.  The Appeals Response should include/append as appropriate the following:</w:t>
      </w:r>
    </w:p>
    <w:p w14:paraId="06BBA33E" w14:textId="77777777" w:rsidR="008370A0" w:rsidRPr="00F86AA5" w:rsidRDefault="008370A0" w:rsidP="02B5D142">
      <w:pPr>
        <w:pStyle w:val="BodyText"/>
        <w:ind w:left="720"/>
        <w:rPr>
          <w:rFonts w:ascii="Times New Roman" w:hAnsi="Times New Roman" w:cs="Times New Roman"/>
          <w:sz w:val="24"/>
          <w:szCs w:val="24"/>
        </w:rPr>
      </w:pPr>
    </w:p>
    <w:p w14:paraId="03EED983" w14:textId="77777777" w:rsidR="008370A0" w:rsidRPr="00F86AA5" w:rsidRDefault="329C8129" w:rsidP="02B5D142">
      <w:pPr>
        <w:pStyle w:val="ListParagraph"/>
        <w:numPr>
          <w:ilvl w:val="0"/>
          <w:numId w:val="68"/>
        </w:numPr>
        <w:overflowPunct w:val="0"/>
        <w:adjustRightInd w:val="0"/>
        <w:ind w:left="1080"/>
        <w:textAlignment w:val="baseline"/>
        <w:rPr>
          <w:rFonts w:ascii="Times New Roman" w:hAnsi="Times New Roman" w:cs="Times New Roman"/>
          <w:sz w:val="24"/>
          <w:szCs w:val="24"/>
        </w:rPr>
      </w:pPr>
      <w:r w:rsidRPr="00F86AA5">
        <w:rPr>
          <w:rFonts w:ascii="Times New Roman" w:hAnsi="Times New Roman" w:cs="Times New Roman"/>
          <w:sz w:val="24"/>
          <w:szCs w:val="24"/>
        </w:rPr>
        <w:t>the reasons why respondent believes the decision under appeal was correct and a reference to the provisions in the USNC procedures upon which the respondent relies;</w:t>
      </w:r>
    </w:p>
    <w:p w14:paraId="2511FFB1" w14:textId="77777777" w:rsidR="008370A0" w:rsidRPr="00F86AA5" w:rsidRDefault="329C8129" w:rsidP="02B5D142">
      <w:pPr>
        <w:pStyle w:val="ListParagraph"/>
        <w:numPr>
          <w:ilvl w:val="0"/>
          <w:numId w:val="68"/>
        </w:numPr>
        <w:overflowPunct w:val="0"/>
        <w:adjustRightInd w:val="0"/>
        <w:ind w:left="1080"/>
        <w:textAlignment w:val="baseline"/>
        <w:rPr>
          <w:rFonts w:ascii="Times New Roman" w:hAnsi="Times New Roman" w:cs="Times New Roman"/>
          <w:sz w:val="24"/>
          <w:szCs w:val="24"/>
        </w:rPr>
      </w:pPr>
      <w:r w:rsidRPr="00F86AA5">
        <w:rPr>
          <w:rFonts w:ascii="Times New Roman" w:hAnsi="Times New Roman" w:cs="Times New Roman"/>
          <w:sz w:val="24"/>
          <w:szCs w:val="24"/>
        </w:rPr>
        <w:t>relevant evidence that directly supports respondent’s position and upon which respondent relies; and</w:t>
      </w:r>
    </w:p>
    <w:p w14:paraId="292D2C6E" w14:textId="0BF7A607" w:rsidR="008370A0" w:rsidRPr="00F86AA5" w:rsidRDefault="12314077" w:rsidP="02B5D142">
      <w:pPr>
        <w:pStyle w:val="ListParagraph"/>
        <w:numPr>
          <w:ilvl w:val="0"/>
          <w:numId w:val="68"/>
        </w:numPr>
        <w:overflowPunct w:val="0"/>
        <w:adjustRightInd w:val="0"/>
        <w:ind w:left="1080"/>
        <w:textAlignment w:val="baseline"/>
        <w:rPr>
          <w:rFonts w:ascii="Times New Roman" w:hAnsi="Times New Roman" w:cs="Times New Roman"/>
          <w:sz w:val="24"/>
          <w:szCs w:val="24"/>
        </w:rPr>
      </w:pPr>
      <w:r w:rsidRPr="12314077">
        <w:rPr>
          <w:rFonts w:ascii="Times New Roman" w:hAnsi="Times New Roman" w:cs="Times New Roman"/>
          <w:sz w:val="24"/>
          <w:szCs w:val="24"/>
        </w:rPr>
        <w:t xml:space="preserve">letters of support for the response, if any, per section </w:t>
      </w:r>
      <w:r w:rsidR="007516BD">
        <w:rPr>
          <w:rFonts w:ascii="Times New Roman" w:hAnsi="Times New Roman" w:cs="Times New Roman"/>
          <w:sz w:val="24"/>
          <w:szCs w:val="24"/>
        </w:rPr>
        <w:t>8</w:t>
      </w:r>
      <w:r w:rsidRPr="12314077">
        <w:rPr>
          <w:rFonts w:ascii="Times New Roman" w:hAnsi="Times New Roman" w:cs="Times New Roman"/>
          <w:sz w:val="24"/>
          <w:szCs w:val="24"/>
        </w:rPr>
        <w:t>.7.</w:t>
      </w:r>
    </w:p>
    <w:p w14:paraId="464FCBC1" w14:textId="77777777" w:rsidR="008370A0" w:rsidRPr="00F86AA5" w:rsidRDefault="008370A0" w:rsidP="02B5D142">
      <w:pPr>
        <w:ind w:left="720"/>
        <w:rPr>
          <w:rFonts w:ascii="Times New Roman" w:hAnsi="Times New Roman" w:cs="Times New Roman"/>
          <w:sz w:val="24"/>
          <w:szCs w:val="24"/>
        </w:rPr>
      </w:pPr>
    </w:p>
    <w:p w14:paraId="0E9BCCF0" w14:textId="36A91EE1" w:rsidR="008370A0" w:rsidRPr="00F86AA5" w:rsidRDefault="12314077" w:rsidP="02B5D142">
      <w:pPr>
        <w:ind w:left="720"/>
        <w:rPr>
          <w:rFonts w:ascii="Times New Roman" w:hAnsi="Times New Roman" w:cs="Times New Roman"/>
          <w:sz w:val="24"/>
          <w:szCs w:val="24"/>
        </w:rPr>
      </w:pPr>
      <w:r w:rsidRPr="12314077">
        <w:rPr>
          <w:rFonts w:ascii="Times New Roman" w:hAnsi="Times New Roman" w:cs="Times New Roman"/>
          <w:sz w:val="24"/>
          <w:szCs w:val="24"/>
        </w:rPr>
        <w:t>The Appeals Response (exclusive of exhibits submitted in response to (b) and (c), above, and table of contents) shall not be more than 30 pages, double-spaced in 12-point font or larger.  The USNC General Secretary shall have discretion to extend this page limit for good cause shown.</w:t>
      </w:r>
    </w:p>
    <w:p w14:paraId="5C8C6B09" w14:textId="77777777" w:rsidR="008370A0" w:rsidRPr="00F86AA5" w:rsidRDefault="008370A0" w:rsidP="02B5D142">
      <w:pPr>
        <w:ind w:left="720"/>
        <w:rPr>
          <w:rFonts w:ascii="Times New Roman" w:hAnsi="Times New Roman" w:cs="Times New Roman"/>
          <w:sz w:val="24"/>
          <w:szCs w:val="24"/>
        </w:rPr>
      </w:pPr>
    </w:p>
    <w:p w14:paraId="3382A365" w14:textId="2A9FE752" w:rsidR="008370A0" w:rsidRPr="00F86AA5" w:rsidRDefault="329C8129" w:rsidP="007516BD">
      <w:pPr>
        <w:pStyle w:val="BodyText"/>
        <w:ind w:left="720"/>
        <w:rPr>
          <w:rFonts w:ascii="Times New Roman" w:hAnsi="Times New Roman" w:cs="Times New Roman"/>
          <w:sz w:val="24"/>
          <w:szCs w:val="24"/>
        </w:rPr>
      </w:pPr>
      <w:r w:rsidRPr="00F86AA5">
        <w:rPr>
          <w:rFonts w:ascii="Times New Roman" w:hAnsi="Times New Roman" w:cs="Times New Roman"/>
          <w:sz w:val="24"/>
          <w:szCs w:val="24"/>
        </w:rPr>
        <w:t xml:space="preserve">The </w:t>
      </w:r>
      <w:r w:rsidR="6538E905" w:rsidRPr="00F86AA5">
        <w:rPr>
          <w:rFonts w:ascii="Times New Roman" w:hAnsi="Times New Roman" w:cs="Times New Roman"/>
          <w:sz w:val="24"/>
          <w:szCs w:val="24"/>
        </w:rPr>
        <w:t xml:space="preserve">Appeals </w:t>
      </w:r>
      <w:r w:rsidR="00D51616">
        <w:rPr>
          <w:rFonts w:ascii="Times New Roman" w:hAnsi="Times New Roman" w:cs="Times New Roman"/>
          <w:sz w:val="24"/>
          <w:szCs w:val="24"/>
        </w:rPr>
        <w:t xml:space="preserve">Statement, together with the Appeals </w:t>
      </w:r>
      <w:r w:rsidR="6538E905" w:rsidRPr="00F86AA5">
        <w:rPr>
          <w:rFonts w:ascii="Times New Roman" w:hAnsi="Times New Roman" w:cs="Times New Roman"/>
          <w:sz w:val="24"/>
          <w:szCs w:val="24"/>
        </w:rPr>
        <w:t>R</w:t>
      </w:r>
      <w:r w:rsidRPr="00F86AA5">
        <w:rPr>
          <w:rFonts w:ascii="Times New Roman" w:hAnsi="Times New Roman" w:cs="Times New Roman"/>
          <w:sz w:val="24"/>
          <w:szCs w:val="24"/>
        </w:rPr>
        <w:t>esponse</w:t>
      </w:r>
      <w:r w:rsidR="00D51616">
        <w:rPr>
          <w:rFonts w:ascii="Times New Roman" w:hAnsi="Times New Roman" w:cs="Times New Roman"/>
          <w:sz w:val="24"/>
          <w:szCs w:val="24"/>
        </w:rPr>
        <w:t>,</w:t>
      </w:r>
      <w:r w:rsidRPr="00F86AA5">
        <w:rPr>
          <w:rFonts w:ascii="Times New Roman" w:hAnsi="Times New Roman" w:cs="Times New Roman"/>
          <w:sz w:val="24"/>
          <w:szCs w:val="24"/>
        </w:rPr>
        <w:t xml:space="preserve"> shall be distributed by the USNC General Secretary to the Appeals Panel, subject to applicable conflict of interest procedures, and to the</w:t>
      </w:r>
      <w:r w:rsidR="00DA6548">
        <w:rPr>
          <w:rFonts w:ascii="Times New Roman" w:hAnsi="Times New Roman" w:cs="Times New Roman"/>
          <w:sz w:val="24"/>
          <w:szCs w:val="24"/>
        </w:rPr>
        <w:t xml:space="preserve"> parties</w:t>
      </w:r>
      <w:r w:rsidRPr="00F86AA5">
        <w:rPr>
          <w:rFonts w:ascii="Times New Roman" w:hAnsi="Times New Roman" w:cs="Times New Roman"/>
          <w:sz w:val="24"/>
          <w:szCs w:val="24"/>
        </w:rPr>
        <w:t xml:space="preserve">. No supplemental filing prior to the forthcoming hearing shall be permitted without a showing of good cause.  </w:t>
      </w:r>
    </w:p>
    <w:p w14:paraId="33061B11" w14:textId="77777777" w:rsidR="008370A0" w:rsidRPr="00F86AA5" w:rsidRDefault="329C8129" w:rsidP="02B5D142">
      <w:pPr>
        <w:pStyle w:val="BodyText3"/>
        <w:ind w:left="720"/>
        <w:rPr>
          <w:rFonts w:ascii="Times New Roman" w:hAnsi="Times New Roman" w:cs="Times New Roman"/>
          <w:sz w:val="24"/>
          <w:szCs w:val="24"/>
        </w:rPr>
      </w:pPr>
      <w:r w:rsidRPr="00F86AA5">
        <w:rPr>
          <w:rFonts w:ascii="Times New Roman" w:hAnsi="Times New Roman" w:cs="Times New Roman"/>
          <w:sz w:val="24"/>
          <w:szCs w:val="24"/>
        </w:rPr>
        <w:t xml:space="preserve">If the respondent is unable to provide the required response within fifteen (15) working days, an extension may be requested, with the grounds for such request noted.  Such request must be directed to the USNC General Secretary within the fifteen (15) working day deadline or the respondent shall forfeit the right to respond. Upon receipt of the </w:t>
      </w:r>
      <w:proofErr w:type="gramStart"/>
      <w:r w:rsidRPr="00F86AA5">
        <w:rPr>
          <w:rFonts w:ascii="Times New Roman" w:hAnsi="Times New Roman" w:cs="Times New Roman"/>
          <w:sz w:val="24"/>
          <w:szCs w:val="24"/>
        </w:rPr>
        <w:t>response</w:t>
      </w:r>
      <w:proofErr w:type="gramEnd"/>
      <w:r w:rsidRPr="00F86AA5">
        <w:rPr>
          <w:rFonts w:ascii="Times New Roman" w:hAnsi="Times New Roman" w:cs="Times New Roman"/>
          <w:sz w:val="24"/>
          <w:szCs w:val="24"/>
        </w:rPr>
        <w:t xml:space="preserve"> it shall be provided to the appellant for information only. Extensions of time to submit a response may be granted at the discretion of the Chair of the USNC Council Appeals Panel, or, if the Chair is unavailable, the USNC General Secretary. No reply to the response prior to the forthcoming hearing shall be permitted without a showing of good cause.</w:t>
      </w:r>
    </w:p>
    <w:p w14:paraId="5C71F136" w14:textId="5659F8CF" w:rsidR="008370A0" w:rsidRDefault="008370A0" w:rsidP="02B5D142">
      <w:pPr>
        <w:pStyle w:val="BodyText"/>
        <w:ind w:left="720"/>
        <w:rPr>
          <w:rFonts w:ascii="Times New Roman" w:hAnsi="Times New Roman" w:cs="Times New Roman"/>
          <w:b/>
          <w:bCs/>
          <w:sz w:val="24"/>
          <w:szCs w:val="24"/>
        </w:rPr>
      </w:pPr>
    </w:p>
    <w:p w14:paraId="54AAF7F0" w14:textId="77777777" w:rsidR="00900CED" w:rsidRPr="00F86AA5" w:rsidRDefault="00900CED" w:rsidP="02B5D142">
      <w:pPr>
        <w:pStyle w:val="BodyText"/>
        <w:ind w:left="720"/>
        <w:rPr>
          <w:rFonts w:ascii="Times New Roman" w:hAnsi="Times New Roman" w:cs="Times New Roman"/>
          <w:b/>
          <w:bCs/>
          <w:sz w:val="24"/>
          <w:szCs w:val="24"/>
        </w:rPr>
      </w:pPr>
    </w:p>
    <w:p w14:paraId="62199465" w14:textId="6E88E591" w:rsidR="008370A0" w:rsidRPr="00F86AA5" w:rsidRDefault="6538E905" w:rsidP="00F86AA5">
      <w:pPr>
        <w:pStyle w:val="BodyText"/>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 xml:space="preserve">.7 </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Letters of support by non-parties to the appeal</w:t>
      </w:r>
    </w:p>
    <w:p w14:paraId="0CF687EF" w14:textId="77777777" w:rsidR="008370A0" w:rsidRPr="00F86AA5" w:rsidRDefault="329C8129" w:rsidP="02B5D142">
      <w:pPr>
        <w:autoSpaceDE/>
        <w:autoSpaceDN/>
        <w:ind w:left="720"/>
        <w:rPr>
          <w:rFonts w:ascii="Times New Roman" w:hAnsi="Times New Roman" w:cs="Times New Roman"/>
          <w:spacing w:val="5"/>
          <w:sz w:val="24"/>
          <w:szCs w:val="24"/>
        </w:rPr>
      </w:pPr>
      <w:r w:rsidRPr="00F86AA5">
        <w:rPr>
          <w:rStyle w:val="tgc"/>
          <w:rFonts w:ascii="Times New Roman" w:hAnsi="Times New Roman" w:cs="Times New Roman"/>
          <w:sz w:val="24"/>
          <w:szCs w:val="24"/>
          <w:lang w:val="en"/>
        </w:rPr>
        <w:t xml:space="preserve">A person or organization that is not a party to the appeal </w:t>
      </w:r>
      <w:r w:rsidRPr="00F86AA5">
        <w:rPr>
          <w:rFonts w:ascii="Times New Roman" w:hAnsi="Times New Roman" w:cs="Times New Roman"/>
          <w:spacing w:val="5"/>
          <w:sz w:val="24"/>
          <w:szCs w:val="24"/>
        </w:rPr>
        <w:t xml:space="preserve">may submit a letter of support for a position taken by the appellant or respondent to the appeal by contacting that party and requesting that such a letter be included in that party’s formal appeals brief or response.  </w:t>
      </w:r>
    </w:p>
    <w:p w14:paraId="0DA123B1" w14:textId="77777777" w:rsidR="008370A0" w:rsidRPr="00F86AA5" w:rsidRDefault="008370A0" w:rsidP="02B5D142">
      <w:pPr>
        <w:ind w:left="720"/>
        <w:rPr>
          <w:rFonts w:ascii="Times New Roman" w:hAnsi="Times New Roman" w:cs="Times New Roman"/>
          <w:spacing w:val="5"/>
          <w:sz w:val="24"/>
          <w:szCs w:val="24"/>
        </w:rPr>
      </w:pPr>
    </w:p>
    <w:p w14:paraId="6F190C06" w14:textId="0C706996" w:rsidR="008370A0" w:rsidRPr="00F86AA5" w:rsidRDefault="329C8129" w:rsidP="02B5D142">
      <w:pPr>
        <w:ind w:left="720"/>
        <w:rPr>
          <w:rFonts w:ascii="Times New Roman" w:hAnsi="Times New Roman" w:cs="Times New Roman"/>
          <w:spacing w:val="5"/>
          <w:sz w:val="24"/>
          <w:szCs w:val="24"/>
        </w:rPr>
      </w:pPr>
      <w:r w:rsidRPr="00F86AA5">
        <w:rPr>
          <w:rFonts w:ascii="Times New Roman" w:hAnsi="Times New Roman" w:cs="Times New Roman"/>
          <w:spacing w:val="5"/>
          <w:sz w:val="24"/>
          <w:szCs w:val="24"/>
        </w:rPr>
        <w:t xml:space="preserve">Such party-supporting letters shall be clearly marked as such, may not include new evidence, may not exceed three single-spaced pages in length and </w:t>
      </w:r>
      <w:r w:rsidRPr="00F86AA5">
        <w:rPr>
          <w:rFonts w:ascii="Times New Roman" w:hAnsi="Times New Roman" w:cs="Times New Roman"/>
          <w:sz w:val="24"/>
          <w:szCs w:val="24"/>
        </w:rPr>
        <w:t>12-point font or larger,</w:t>
      </w:r>
      <w:r w:rsidRPr="00F86AA5">
        <w:rPr>
          <w:rFonts w:ascii="Times New Roman" w:hAnsi="Times New Roman" w:cs="Times New Roman"/>
          <w:spacing w:val="5"/>
          <w:sz w:val="24"/>
          <w:szCs w:val="24"/>
        </w:rPr>
        <w:t xml:space="preserve"> and shall address procedural issues only. Letters not meeting the requirements of this section will not be accepted without the approval of the Appeals Panel Chair.  Authors of such letters do not have any special standing with respect to the USNC's appeals processes, are not considered parties to the appeal and do not have the right to address the adjudicating body at the hearing on the matter.</w:t>
      </w:r>
    </w:p>
    <w:p w14:paraId="4C4CEA3D" w14:textId="77777777" w:rsidR="008370A0" w:rsidRPr="00F86AA5" w:rsidRDefault="008370A0" w:rsidP="02B5D142">
      <w:pPr>
        <w:pStyle w:val="BodyText3"/>
        <w:ind w:left="720"/>
        <w:rPr>
          <w:rFonts w:ascii="Times New Roman" w:hAnsi="Times New Roman" w:cs="Times New Roman"/>
          <w:sz w:val="24"/>
          <w:szCs w:val="24"/>
        </w:rPr>
      </w:pPr>
    </w:p>
    <w:p w14:paraId="50895670" w14:textId="4F8F597C" w:rsidR="008370A0" w:rsidRPr="00F86AA5" w:rsidRDefault="6538E905" w:rsidP="00BC051E">
      <w:pPr>
        <w:pStyle w:val="BodyText3"/>
        <w:rPr>
          <w:rFonts w:ascii="Times New Roman" w:hAnsi="Times New Roman" w:cs="Times New Roman"/>
          <w:b/>
          <w:bCs/>
          <w:sz w:val="24"/>
          <w:szCs w:val="24"/>
        </w:rPr>
      </w:pPr>
      <w:r w:rsidRPr="00F86AA5">
        <w:rPr>
          <w:rFonts w:ascii="Times New Roman" w:hAnsi="Times New Roman" w:cs="Times New Roman"/>
          <w:b/>
          <w:bCs/>
          <w:sz w:val="24"/>
          <w:szCs w:val="24"/>
        </w:rPr>
        <w:t>8</w:t>
      </w:r>
      <w:r w:rsidR="329C8129" w:rsidRPr="00F86AA5">
        <w:rPr>
          <w:rFonts w:ascii="Times New Roman" w:hAnsi="Times New Roman" w:cs="Times New Roman"/>
          <w:b/>
          <w:bCs/>
          <w:sz w:val="24"/>
          <w:szCs w:val="24"/>
        </w:rPr>
        <w:t xml:space="preserve">.8 </w:t>
      </w:r>
      <w:r w:rsidR="00810498">
        <w:rPr>
          <w:rFonts w:ascii="Times New Roman" w:hAnsi="Times New Roman" w:cs="Times New Roman"/>
          <w:b/>
          <w:bCs/>
          <w:sz w:val="24"/>
          <w:szCs w:val="24"/>
        </w:rPr>
        <w:tab/>
      </w:r>
      <w:r w:rsidR="329C8129" w:rsidRPr="00F86AA5">
        <w:rPr>
          <w:rFonts w:ascii="Times New Roman" w:hAnsi="Times New Roman" w:cs="Times New Roman"/>
          <w:b/>
          <w:bCs/>
          <w:sz w:val="24"/>
          <w:szCs w:val="24"/>
        </w:rPr>
        <w:t>Hearing</w:t>
      </w:r>
    </w:p>
    <w:p w14:paraId="27FEDB22" w14:textId="4968DA84" w:rsidR="008370A0" w:rsidRPr="00F86AA5" w:rsidRDefault="329C8129" w:rsidP="02B5D142">
      <w:pPr>
        <w:pStyle w:val="PlainText"/>
        <w:ind w:left="720"/>
        <w:rPr>
          <w:rFonts w:ascii="Times New Roman" w:hAnsi="Times New Roman"/>
          <w:sz w:val="24"/>
          <w:szCs w:val="24"/>
        </w:rPr>
      </w:pPr>
      <w:r w:rsidRPr="00F86AA5">
        <w:rPr>
          <w:rFonts w:ascii="Times New Roman" w:hAnsi="Times New Roman"/>
          <w:sz w:val="24"/>
          <w:szCs w:val="24"/>
        </w:rPr>
        <w:t>A hearing date for an appeal shall be set by the USNC General Secretary after consultation with the Appeals Panel Chair. However</w:t>
      </w:r>
      <w:r w:rsidR="6538E905" w:rsidRPr="00F86AA5">
        <w:rPr>
          <w:rFonts w:ascii="Times New Roman" w:hAnsi="Times New Roman"/>
          <w:sz w:val="24"/>
          <w:szCs w:val="24"/>
        </w:rPr>
        <w:t>,</w:t>
      </w:r>
      <w:r w:rsidRPr="00F86AA5">
        <w:rPr>
          <w:rFonts w:ascii="Times New Roman" w:hAnsi="Times New Roman"/>
          <w:sz w:val="24"/>
          <w:szCs w:val="24"/>
        </w:rPr>
        <w:t xml:space="preserve"> a later date may be scheduled if mutually agreeable to the participants in the hearing.  All parties shall be given at least fifteen (15) working days</w:t>
      </w:r>
      <w:r w:rsidR="6538E905" w:rsidRPr="00F86AA5">
        <w:rPr>
          <w:rFonts w:ascii="Times New Roman" w:hAnsi="Times New Roman"/>
          <w:sz w:val="24"/>
          <w:szCs w:val="24"/>
        </w:rPr>
        <w:t xml:space="preserve">’ </w:t>
      </w:r>
      <w:r w:rsidRPr="00F86AA5">
        <w:rPr>
          <w:rFonts w:ascii="Times New Roman" w:hAnsi="Times New Roman"/>
          <w:sz w:val="24"/>
          <w:szCs w:val="24"/>
        </w:rPr>
        <w:t xml:space="preserve">notice of the hearing date.  Panel members shall receive copies of the appeals record at least fifteen (15) working days prior to the date of the appeals hearing.  The name and affiliation of all speakers and any observers must be provided to </w:t>
      </w:r>
      <w:r w:rsidRPr="00F86AA5">
        <w:rPr>
          <w:rFonts w:ascii="Times New Roman" w:hAnsi="Times New Roman"/>
          <w:sz w:val="24"/>
          <w:szCs w:val="24"/>
        </w:rPr>
        <w:lastRenderedPageBreak/>
        <w:t xml:space="preserve">the USNC General Secretary in advance of the hearing date. </w:t>
      </w:r>
    </w:p>
    <w:p w14:paraId="38C1F859" w14:textId="77777777" w:rsidR="008370A0" w:rsidRPr="00F86AA5" w:rsidRDefault="008370A0" w:rsidP="02B5D142">
      <w:pPr>
        <w:ind w:left="720"/>
        <w:rPr>
          <w:rFonts w:ascii="Times New Roman" w:hAnsi="Times New Roman" w:cs="Times New Roman"/>
          <w:sz w:val="24"/>
          <w:szCs w:val="24"/>
        </w:rPr>
      </w:pPr>
    </w:p>
    <w:p w14:paraId="774DC07E" w14:textId="7E22DC15" w:rsidR="008370A0" w:rsidRPr="00F86AA5" w:rsidRDefault="329C8129" w:rsidP="02B5D142">
      <w:pPr>
        <w:pStyle w:val="PlainText"/>
        <w:ind w:left="720"/>
        <w:rPr>
          <w:rFonts w:ascii="Times New Roman" w:hAnsi="Times New Roman"/>
          <w:sz w:val="24"/>
          <w:szCs w:val="24"/>
        </w:rPr>
      </w:pPr>
      <w:r w:rsidRPr="00F86AA5">
        <w:rPr>
          <w:rFonts w:ascii="Times New Roman" w:hAnsi="Times New Roman"/>
          <w:sz w:val="24"/>
          <w:szCs w:val="24"/>
        </w:rPr>
        <w:t>At the hearing, the appellant’s position shall be presented first, followed by the respondent. Each side is then allowed to respond until their total allotted time is exhausted.  A half hour total, for the initial presentation and subsequent responses, is allotted for each side, with a limit of three speakers per side. Additional time is allotted for a question</w:t>
      </w:r>
      <w:r w:rsidR="003D266C">
        <w:rPr>
          <w:rFonts w:ascii="Times New Roman" w:hAnsi="Times New Roman"/>
          <w:sz w:val="24"/>
          <w:szCs w:val="24"/>
        </w:rPr>
        <w:t>-</w:t>
      </w:r>
      <w:r w:rsidRPr="00F86AA5">
        <w:rPr>
          <w:rFonts w:ascii="Times New Roman" w:hAnsi="Times New Roman"/>
          <w:sz w:val="24"/>
          <w:szCs w:val="24"/>
        </w:rPr>
        <w:t>and</w:t>
      </w:r>
      <w:r w:rsidR="003D266C">
        <w:rPr>
          <w:rFonts w:ascii="Times New Roman" w:hAnsi="Times New Roman"/>
          <w:sz w:val="24"/>
          <w:szCs w:val="24"/>
        </w:rPr>
        <w:t>-</w:t>
      </w:r>
      <w:r w:rsidRPr="00F86AA5">
        <w:rPr>
          <w:rFonts w:ascii="Times New Roman" w:hAnsi="Times New Roman"/>
          <w:sz w:val="24"/>
          <w:szCs w:val="24"/>
        </w:rPr>
        <w:t>answer session directed by the Appeals Panel.  At the hearing, speakers are not permitted to make assertions about facts or issues not in the record.  The hearing may not be recorded in any way.  At the close of the question</w:t>
      </w:r>
      <w:r w:rsidR="003D266C">
        <w:rPr>
          <w:rFonts w:ascii="Times New Roman" w:hAnsi="Times New Roman"/>
          <w:sz w:val="24"/>
          <w:szCs w:val="24"/>
        </w:rPr>
        <w:t>-</w:t>
      </w:r>
      <w:r w:rsidRPr="00F86AA5">
        <w:rPr>
          <w:rFonts w:ascii="Times New Roman" w:hAnsi="Times New Roman"/>
          <w:sz w:val="24"/>
          <w:szCs w:val="24"/>
        </w:rPr>
        <w:t>and</w:t>
      </w:r>
      <w:r w:rsidR="003D266C">
        <w:rPr>
          <w:rFonts w:ascii="Times New Roman" w:hAnsi="Times New Roman"/>
          <w:sz w:val="24"/>
          <w:szCs w:val="24"/>
        </w:rPr>
        <w:t>-</w:t>
      </w:r>
      <w:r w:rsidRPr="00F86AA5">
        <w:rPr>
          <w:rFonts w:ascii="Times New Roman" w:hAnsi="Times New Roman"/>
          <w:sz w:val="24"/>
          <w:szCs w:val="24"/>
        </w:rPr>
        <w:t xml:space="preserve">answer period, the Appeals Panel shall go into executive (closed) session for the purpose of arriving at a decision. </w:t>
      </w:r>
    </w:p>
    <w:p w14:paraId="0C8FE7CE" w14:textId="77777777" w:rsidR="008370A0" w:rsidRPr="00F86AA5" w:rsidRDefault="008370A0" w:rsidP="02B5D142">
      <w:pPr>
        <w:pStyle w:val="BodyText3"/>
        <w:ind w:left="720"/>
        <w:rPr>
          <w:rFonts w:ascii="Times New Roman" w:hAnsi="Times New Roman" w:cs="Times New Roman"/>
          <w:sz w:val="24"/>
          <w:szCs w:val="24"/>
        </w:rPr>
      </w:pPr>
    </w:p>
    <w:p w14:paraId="348BABD5" w14:textId="1A620446" w:rsidR="008370A0" w:rsidRPr="00F86AA5" w:rsidRDefault="329C8129" w:rsidP="02B5D142">
      <w:pPr>
        <w:pStyle w:val="PlainText"/>
        <w:ind w:left="720"/>
        <w:rPr>
          <w:rFonts w:ascii="Times New Roman" w:hAnsi="Times New Roman"/>
          <w:sz w:val="24"/>
          <w:szCs w:val="24"/>
        </w:rPr>
      </w:pPr>
      <w:r w:rsidRPr="00F86AA5">
        <w:rPr>
          <w:rFonts w:ascii="Times New Roman" w:hAnsi="Times New Roman"/>
          <w:sz w:val="24"/>
          <w:szCs w:val="24"/>
        </w:rPr>
        <w:t>Should any party not be present at the hearing, the decision of the Appeals Panel shall be based on the presentations made by the parties that are present at the hearing in addition to the written submissions on record.</w:t>
      </w:r>
    </w:p>
    <w:p w14:paraId="41004F19" w14:textId="77777777" w:rsidR="008370A0" w:rsidRPr="00F86AA5" w:rsidRDefault="008370A0" w:rsidP="02B5D142">
      <w:pPr>
        <w:pStyle w:val="PlainText"/>
        <w:ind w:left="720"/>
        <w:rPr>
          <w:rFonts w:ascii="Times New Roman" w:hAnsi="Times New Roman"/>
          <w:sz w:val="24"/>
          <w:szCs w:val="24"/>
        </w:rPr>
      </w:pPr>
    </w:p>
    <w:p w14:paraId="29871860" w14:textId="14DBCE5C" w:rsidR="008370A0" w:rsidRPr="00F86AA5" w:rsidRDefault="6538E905" w:rsidP="00F86AA5">
      <w:pPr>
        <w:pStyle w:val="PlainText"/>
        <w:rPr>
          <w:rFonts w:ascii="Times New Roman" w:hAnsi="Times New Roman"/>
          <w:b/>
          <w:bCs/>
          <w:sz w:val="24"/>
          <w:szCs w:val="24"/>
        </w:rPr>
      </w:pPr>
      <w:r w:rsidRPr="00F86AA5">
        <w:rPr>
          <w:rFonts w:ascii="Times New Roman" w:hAnsi="Times New Roman"/>
          <w:b/>
          <w:bCs/>
          <w:sz w:val="24"/>
          <w:szCs w:val="24"/>
        </w:rPr>
        <w:t>8</w:t>
      </w:r>
      <w:r w:rsidR="329C8129" w:rsidRPr="00F86AA5">
        <w:rPr>
          <w:rFonts w:ascii="Times New Roman" w:hAnsi="Times New Roman"/>
          <w:b/>
          <w:bCs/>
          <w:sz w:val="24"/>
          <w:szCs w:val="24"/>
        </w:rPr>
        <w:t xml:space="preserve">.9 </w:t>
      </w:r>
      <w:r w:rsidR="00810498">
        <w:rPr>
          <w:rFonts w:ascii="Times New Roman" w:hAnsi="Times New Roman"/>
          <w:b/>
          <w:bCs/>
          <w:sz w:val="24"/>
          <w:szCs w:val="24"/>
        </w:rPr>
        <w:tab/>
      </w:r>
      <w:r w:rsidR="329C8129" w:rsidRPr="00F86AA5">
        <w:rPr>
          <w:rFonts w:ascii="Times New Roman" w:hAnsi="Times New Roman"/>
          <w:b/>
          <w:bCs/>
          <w:sz w:val="24"/>
          <w:szCs w:val="24"/>
        </w:rPr>
        <w:t>Decision</w:t>
      </w:r>
    </w:p>
    <w:p w14:paraId="67C0C651" w14:textId="77777777" w:rsidR="008370A0" w:rsidRPr="00F86AA5" w:rsidRDefault="008370A0" w:rsidP="02B5D142">
      <w:pPr>
        <w:pStyle w:val="PlainText"/>
        <w:ind w:left="720"/>
        <w:rPr>
          <w:rFonts w:ascii="Times New Roman" w:hAnsi="Times New Roman"/>
          <w:b/>
          <w:bCs/>
          <w:sz w:val="24"/>
          <w:szCs w:val="24"/>
        </w:rPr>
      </w:pPr>
    </w:p>
    <w:p w14:paraId="0F7A93C4" w14:textId="2E2D1BD8" w:rsidR="008370A0" w:rsidRPr="00F86AA5" w:rsidRDefault="329C8129" w:rsidP="02B5D142">
      <w:pPr>
        <w:pStyle w:val="BodyText3"/>
        <w:ind w:left="720"/>
        <w:rPr>
          <w:rFonts w:ascii="Times New Roman" w:hAnsi="Times New Roman" w:cs="Times New Roman"/>
          <w:sz w:val="24"/>
          <w:szCs w:val="24"/>
        </w:rPr>
      </w:pPr>
      <w:r w:rsidRPr="00F86AA5">
        <w:rPr>
          <w:rFonts w:ascii="Times New Roman" w:hAnsi="Times New Roman" w:cs="Times New Roman"/>
          <w:sz w:val="24"/>
          <w:szCs w:val="24"/>
        </w:rPr>
        <w:t>Decisions of Appeals Panels shall require a majority vote of the panel, shall represent the decision of the USNC Council</w:t>
      </w:r>
      <w:r w:rsidR="6538E905" w:rsidRPr="00F86AA5">
        <w:rPr>
          <w:rFonts w:ascii="Times New Roman" w:hAnsi="Times New Roman" w:cs="Times New Roman"/>
          <w:sz w:val="24"/>
          <w:szCs w:val="24"/>
        </w:rPr>
        <w:t xml:space="preserve"> or one of its Policy Committees</w:t>
      </w:r>
      <w:r w:rsidRPr="00F86AA5">
        <w:rPr>
          <w:rFonts w:ascii="Times New Roman" w:hAnsi="Times New Roman" w:cs="Times New Roman"/>
          <w:sz w:val="24"/>
          <w:szCs w:val="24"/>
        </w:rPr>
        <w:t xml:space="preserve">.  Notice of a decision reached by the Appeals Panel shall be sent by the USNC General Secretary to the parties within thirty (30) working days, unless the USNC General Secretary requests an extension that is authorized by the Appeals Panel Chair. The decision shall specify the outcome of the appeal, and shall be accompanied by an explanation of the reasons for such outcome, and the specific relief granted, if any.  The outcome of the appeal shall be announced in </w:t>
      </w:r>
      <w:r w:rsidRPr="00F86AA5">
        <w:rPr>
          <w:rFonts w:ascii="Times New Roman" w:hAnsi="Times New Roman" w:cs="Times New Roman"/>
          <w:i/>
          <w:iCs/>
          <w:sz w:val="24"/>
          <w:szCs w:val="24"/>
        </w:rPr>
        <w:t>Standards Acti</w:t>
      </w:r>
      <w:r w:rsidR="6538E905" w:rsidRPr="00F86AA5">
        <w:rPr>
          <w:rFonts w:ascii="Times New Roman" w:hAnsi="Times New Roman" w:cs="Times New Roman"/>
          <w:i/>
          <w:iCs/>
          <w:sz w:val="24"/>
          <w:szCs w:val="24"/>
        </w:rPr>
        <w:t>on.</w:t>
      </w:r>
    </w:p>
    <w:p w14:paraId="301093B0" w14:textId="3D28C47C" w:rsidR="008370A0" w:rsidRPr="00F86AA5" w:rsidRDefault="733CB5C9" w:rsidP="00F86AA5">
      <w:pPr>
        <w:pStyle w:val="Heading1"/>
        <w:numPr>
          <w:ilvl w:val="0"/>
          <w:numId w:val="0"/>
        </w:numPr>
        <w:rPr>
          <w:rFonts w:ascii="Times New Roman" w:eastAsia="Times New Roman" w:hAnsi="Times New Roman" w:cs="Times New Roman"/>
          <w:color w:val="auto"/>
          <w:sz w:val="24"/>
          <w:szCs w:val="24"/>
        </w:rPr>
      </w:pPr>
      <w:bookmarkStart w:id="5" w:name="_Toc69990472"/>
      <w:r w:rsidRPr="02B5D142">
        <w:rPr>
          <w:rFonts w:ascii="Times New Roman" w:eastAsia="Times New Roman" w:hAnsi="Times New Roman" w:cs="Times New Roman"/>
          <w:color w:val="auto"/>
          <w:sz w:val="24"/>
          <w:szCs w:val="24"/>
        </w:rPr>
        <w:t xml:space="preserve">8.10 </w:t>
      </w:r>
      <w:r w:rsidR="00810498">
        <w:rPr>
          <w:rFonts w:ascii="Times New Roman" w:eastAsia="Times New Roman" w:hAnsi="Times New Roman" w:cs="Times New Roman"/>
          <w:color w:val="auto"/>
          <w:sz w:val="24"/>
          <w:szCs w:val="24"/>
        </w:rPr>
        <w:tab/>
      </w:r>
      <w:r w:rsidR="329C8129" w:rsidRPr="00F86AA5">
        <w:rPr>
          <w:rFonts w:ascii="Times New Roman" w:eastAsia="Times New Roman" w:hAnsi="Times New Roman" w:cs="Times New Roman"/>
          <w:color w:val="auto"/>
          <w:sz w:val="24"/>
          <w:szCs w:val="24"/>
        </w:rPr>
        <w:t>A</w:t>
      </w:r>
      <w:r w:rsidR="6538E905" w:rsidRPr="00F86AA5">
        <w:rPr>
          <w:rFonts w:ascii="Times New Roman" w:eastAsia="Times New Roman" w:hAnsi="Times New Roman" w:cs="Times New Roman"/>
          <w:color w:val="auto"/>
          <w:sz w:val="24"/>
          <w:szCs w:val="24"/>
        </w:rPr>
        <w:t xml:space="preserve">ccessibility of Appeals Decisions </w:t>
      </w:r>
      <w:bookmarkEnd w:id="5"/>
    </w:p>
    <w:p w14:paraId="308D56CC" w14:textId="77777777" w:rsidR="008370A0" w:rsidRPr="00F86AA5" w:rsidRDefault="008370A0" w:rsidP="02B5D142">
      <w:pPr>
        <w:rPr>
          <w:rFonts w:ascii="Times New Roman" w:hAnsi="Times New Roman" w:cs="Times New Roman"/>
          <w:sz w:val="24"/>
          <w:szCs w:val="24"/>
        </w:rPr>
      </w:pPr>
    </w:p>
    <w:p w14:paraId="7EC6A809" w14:textId="77777777" w:rsidR="008370A0" w:rsidRPr="00F86AA5" w:rsidRDefault="329C8129" w:rsidP="02B5D142">
      <w:pPr>
        <w:pStyle w:val="BodyText"/>
        <w:ind w:firstLine="720"/>
        <w:rPr>
          <w:rFonts w:ascii="Times New Roman" w:hAnsi="Times New Roman" w:cs="Times New Roman"/>
          <w:strike/>
          <w:sz w:val="24"/>
          <w:szCs w:val="24"/>
        </w:rPr>
      </w:pPr>
      <w:r w:rsidRPr="00F86AA5">
        <w:rPr>
          <w:rFonts w:ascii="Times New Roman" w:hAnsi="Times New Roman" w:cs="Times New Roman"/>
          <w:sz w:val="24"/>
          <w:szCs w:val="24"/>
        </w:rPr>
        <w:t xml:space="preserve">A copy of the appeals decision shall be made available upon request. </w:t>
      </w:r>
    </w:p>
    <w:p w14:paraId="6188208F" w14:textId="600698FE" w:rsidR="008370A0" w:rsidRPr="00F86AA5" w:rsidRDefault="545EE41E" w:rsidP="00F86AA5">
      <w:pPr>
        <w:pStyle w:val="Heading1"/>
        <w:numPr>
          <w:ilvl w:val="0"/>
          <w:numId w:val="0"/>
        </w:numPr>
        <w:rPr>
          <w:rFonts w:ascii="Times New Roman" w:eastAsia="Times New Roman" w:hAnsi="Times New Roman" w:cs="Times New Roman"/>
          <w:color w:val="auto"/>
          <w:sz w:val="24"/>
          <w:szCs w:val="24"/>
        </w:rPr>
      </w:pPr>
      <w:bookmarkStart w:id="6" w:name="_Toc69990473"/>
      <w:r w:rsidRPr="02B5D142">
        <w:rPr>
          <w:rFonts w:ascii="Times New Roman" w:eastAsia="Times New Roman" w:hAnsi="Times New Roman" w:cs="Times New Roman"/>
          <w:color w:val="auto"/>
          <w:sz w:val="24"/>
          <w:szCs w:val="24"/>
        </w:rPr>
        <w:t>8.11</w:t>
      </w:r>
      <w:r w:rsidR="6538E905" w:rsidRPr="00F86AA5">
        <w:rPr>
          <w:rFonts w:ascii="Times New Roman" w:eastAsia="Times New Roman" w:hAnsi="Times New Roman" w:cs="Times New Roman"/>
          <w:color w:val="auto"/>
          <w:sz w:val="24"/>
          <w:szCs w:val="24"/>
        </w:rPr>
        <w:t xml:space="preserve"> </w:t>
      </w:r>
      <w:r w:rsidR="00810498">
        <w:rPr>
          <w:rFonts w:ascii="Times New Roman" w:eastAsia="Times New Roman" w:hAnsi="Times New Roman" w:cs="Times New Roman"/>
          <w:color w:val="auto"/>
          <w:sz w:val="24"/>
          <w:szCs w:val="24"/>
        </w:rPr>
        <w:tab/>
      </w:r>
      <w:r w:rsidR="329C8129" w:rsidRPr="00F86AA5">
        <w:rPr>
          <w:rFonts w:ascii="Times New Roman" w:eastAsia="Times New Roman" w:hAnsi="Times New Roman" w:cs="Times New Roman"/>
          <w:color w:val="auto"/>
          <w:sz w:val="24"/>
          <w:szCs w:val="24"/>
        </w:rPr>
        <w:t>A</w:t>
      </w:r>
      <w:r w:rsidR="6538E905" w:rsidRPr="00F86AA5">
        <w:rPr>
          <w:rFonts w:ascii="Times New Roman" w:eastAsia="Times New Roman" w:hAnsi="Times New Roman" w:cs="Times New Roman"/>
          <w:color w:val="auto"/>
          <w:sz w:val="24"/>
          <w:szCs w:val="24"/>
        </w:rPr>
        <w:t>ppeal of USNC Council Actions</w:t>
      </w:r>
      <w:r w:rsidR="18E4A343" w:rsidRPr="00F86AA5">
        <w:rPr>
          <w:rFonts w:ascii="Times New Roman" w:eastAsia="Times New Roman" w:hAnsi="Times New Roman" w:cs="Times New Roman"/>
          <w:color w:val="auto"/>
          <w:sz w:val="24"/>
          <w:szCs w:val="24"/>
        </w:rPr>
        <w:t xml:space="preserve"> and Remands</w:t>
      </w:r>
      <w:r w:rsidR="6538E905" w:rsidRPr="00F86AA5">
        <w:rPr>
          <w:rFonts w:ascii="Times New Roman" w:eastAsia="Times New Roman" w:hAnsi="Times New Roman" w:cs="Times New Roman"/>
          <w:color w:val="auto"/>
          <w:sz w:val="24"/>
          <w:szCs w:val="24"/>
        </w:rPr>
        <w:t xml:space="preserve"> </w:t>
      </w:r>
      <w:bookmarkEnd w:id="6"/>
    </w:p>
    <w:p w14:paraId="3C713228" w14:textId="77777777" w:rsidR="00E578F6" w:rsidRPr="00BD43D4" w:rsidRDefault="329C8129" w:rsidP="00BC051E">
      <w:pPr>
        <w:pStyle w:val="Heading1"/>
        <w:numPr>
          <w:ilvl w:val="0"/>
          <w:numId w:val="0"/>
        </w:numPr>
        <w:ind w:left="720"/>
        <w:rPr>
          <w:rFonts w:ascii="Times New Roman" w:eastAsia="Times New Roman" w:hAnsi="Times New Roman" w:cs="Times New Roman"/>
          <w:b w:val="0"/>
          <w:bCs w:val="0"/>
          <w:color w:val="auto"/>
          <w:sz w:val="24"/>
          <w:szCs w:val="24"/>
        </w:rPr>
      </w:pPr>
      <w:r w:rsidRPr="00BD43D4">
        <w:rPr>
          <w:rFonts w:ascii="Times New Roman" w:hAnsi="Times New Roman" w:cs="Times New Roman"/>
          <w:b w:val="0"/>
          <w:bCs w:val="0"/>
          <w:color w:val="auto"/>
          <w:sz w:val="24"/>
          <w:szCs w:val="24"/>
        </w:rPr>
        <w:t xml:space="preserve">In accordance with the </w:t>
      </w:r>
      <w:r w:rsidRPr="00BD43D4">
        <w:rPr>
          <w:rFonts w:ascii="Times New Roman" w:hAnsi="Times New Roman" w:cs="Times New Roman"/>
          <w:b w:val="0"/>
          <w:bCs w:val="0"/>
          <w:i/>
          <w:iCs/>
          <w:color w:val="auto"/>
          <w:sz w:val="24"/>
          <w:szCs w:val="24"/>
        </w:rPr>
        <w:t>ANSI Appeals Board Operating Procedures</w:t>
      </w:r>
      <w:r w:rsidRPr="00BD43D4">
        <w:rPr>
          <w:rFonts w:ascii="Times New Roman" w:hAnsi="Times New Roman" w:cs="Times New Roman"/>
          <w:b w:val="0"/>
          <w:bCs w:val="0"/>
          <w:color w:val="auto"/>
          <w:sz w:val="24"/>
          <w:szCs w:val="24"/>
        </w:rPr>
        <w:t>, an appeal from a final decision of the USNC Council may be filed with the Appeals Board.</w:t>
      </w:r>
      <w:r w:rsidR="18E4A343" w:rsidRPr="00BD43D4">
        <w:rPr>
          <w:rFonts w:ascii="Times New Roman" w:hAnsi="Times New Roman" w:cs="Times New Roman"/>
          <w:b w:val="0"/>
          <w:bCs w:val="0"/>
          <w:color w:val="auto"/>
          <w:sz w:val="24"/>
          <w:szCs w:val="24"/>
        </w:rPr>
        <w:t xml:space="preserve"> The USNC Council may also hear appeals remanded or referred to the USNC by the ANSI Appeals Board.  </w:t>
      </w:r>
      <w:bookmarkStart w:id="7" w:name="_Toc69990474"/>
      <w:r w:rsidR="6538E905" w:rsidRPr="00BD43D4">
        <w:rPr>
          <w:rFonts w:ascii="Times New Roman" w:eastAsia="Times New Roman" w:hAnsi="Times New Roman" w:cs="Times New Roman"/>
          <w:b w:val="0"/>
          <w:bCs w:val="0"/>
          <w:color w:val="auto"/>
          <w:sz w:val="24"/>
          <w:szCs w:val="24"/>
        </w:rPr>
        <w:t xml:space="preserve"> </w:t>
      </w:r>
    </w:p>
    <w:p w14:paraId="182E9E3A" w14:textId="78284134" w:rsidR="008370A0" w:rsidRPr="00F86AA5" w:rsidRDefault="06047F8D" w:rsidP="00F86AA5">
      <w:pPr>
        <w:pStyle w:val="Heading1"/>
        <w:numPr>
          <w:ilvl w:val="0"/>
          <w:numId w:val="0"/>
        </w:numPr>
        <w:rPr>
          <w:rFonts w:ascii="Times New Roman" w:eastAsia="Times New Roman" w:hAnsi="Times New Roman" w:cs="Times New Roman"/>
          <w:color w:val="auto"/>
          <w:sz w:val="24"/>
          <w:szCs w:val="24"/>
        </w:rPr>
      </w:pPr>
      <w:r w:rsidRPr="02B5D142">
        <w:rPr>
          <w:rFonts w:ascii="Times New Roman" w:eastAsia="Times New Roman" w:hAnsi="Times New Roman" w:cs="Times New Roman"/>
          <w:color w:val="auto"/>
          <w:sz w:val="24"/>
          <w:szCs w:val="24"/>
        </w:rPr>
        <w:t xml:space="preserve">8.12 </w:t>
      </w:r>
      <w:r w:rsidR="00810498">
        <w:rPr>
          <w:rFonts w:ascii="Times New Roman" w:eastAsia="Times New Roman" w:hAnsi="Times New Roman" w:cs="Times New Roman"/>
          <w:color w:val="auto"/>
          <w:sz w:val="24"/>
          <w:szCs w:val="24"/>
        </w:rPr>
        <w:tab/>
      </w:r>
      <w:r w:rsidR="6538E905" w:rsidRPr="00F86AA5">
        <w:rPr>
          <w:rFonts w:ascii="Times New Roman" w:eastAsia="Times New Roman" w:hAnsi="Times New Roman" w:cs="Times New Roman"/>
          <w:color w:val="auto"/>
          <w:sz w:val="24"/>
          <w:szCs w:val="24"/>
        </w:rPr>
        <w:t xml:space="preserve">Informal Settlement </w:t>
      </w:r>
      <w:bookmarkEnd w:id="7"/>
    </w:p>
    <w:p w14:paraId="7B04FA47" w14:textId="77777777" w:rsidR="008370A0" w:rsidRPr="00F86AA5" w:rsidRDefault="008370A0" w:rsidP="02B5D142">
      <w:pPr>
        <w:rPr>
          <w:rFonts w:ascii="Times New Roman" w:hAnsi="Times New Roman" w:cs="Times New Roman"/>
          <w:sz w:val="24"/>
          <w:szCs w:val="24"/>
        </w:rPr>
      </w:pPr>
    </w:p>
    <w:p w14:paraId="440CC64D" w14:textId="77777777" w:rsidR="008370A0" w:rsidRPr="00F86AA5" w:rsidRDefault="329C8129" w:rsidP="00BC051E">
      <w:pPr>
        <w:pStyle w:val="BodyText"/>
        <w:ind w:left="720"/>
        <w:rPr>
          <w:rFonts w:ascii="Times New Roman" w:hAnsi="Times New Roman" w:cs="Times New Roman"/>
          <w:i/>
          <w:iCs/>
          <w:sz w:val="24"/>
          <w:szCs w:val="24"/>
        </w:rPr>
      </w:pPr>
      <w:r w:rsidRPr="00F86AA5">
        <w:rPr>
          <w:rFonts w:ascii="Times New Roman" w:hAnsi="Times New Roman" w:cs="Times New Roman"/>
          <w:sz w:val="24"/>
          <w:szCs w:val="24"/>
        </w:rPr>
        <w:t xml:space="preserve">The USNC encourages settlement of disputes at any time if the settlement is consistent with the objectives of the applicable USNC procedures. Any settlement (to which the </w:t>
      </w:r>
      <w:r w:rsidRPr="00F86AA5">
        <w:rPr>
          <w:rFonts w:ascii="Times New Roman" w:hAnsi="Times New Roman" w:cs="Times New Roman"/>
          <w:sz w:val="24"/>
          <w:szCs w:val="24"/>
        </w:rPr>
        <w:lastRenderedPageBreak/>
        <w:t xml:space="preserve">parties agree in writing) that is consistent with applicable USNC procedures, or an agreement to withdraw the appeal, will terminate the appeals process. </w:t>
      </w:r>
    </w:p>
    <w:p w14:paraId="568C698B" w14:textId="77777777" w:rsidR="008370A0" w:rsidRPr="00042A84" w:rsidRDefault="008370A0" w:rsidP="02B5D142">
      <w:pPr>
        <w:spacing w:after="120"/>
        <w:jc w:val="center"/>
        <w:rPr>
          <w:rFonts w:ascii="Times New Roman" w:hAnsi="Times New Roman" w:cs="Times New Roman"/>
          <w:b/>
          <w:bCs/>
          <w:sz w:val="24"/>
          <w:szCs w:val="24"/>
          <w:u w:val="single"/>
        </w:rPr>
      </w:pPr>
    </w:p>
    <w:p w14:paraId="1A939487" w14:textId="77777777" w:rsidR="00A74B2C" w:rsidRDefault="00A74B2C" w:rsidP="02B5D142">
      <w:pPr>
        <w:spacing w:after="120"/>
        <w:rPr>
          <w:rFonts w:ascii="Times New Roman" w:hAnsi="Times New Roman" w:cs="Times New Roman"/>
          <w:b/>
          <w:bCs/>
          <w:sz w:val="24"/>
          <w:szCs w:val="24"/>
        </w:rPr>
      </w:pPr>
    </w:p>
    <w:p w14:paraId="7EC7BD6A" w14:textId="77777777" w:rsidR="00D237A1" w:rsidRPr="009B2A56" w:rsidRDefault="1B126362" w:rsidP="02B5D142">
      <w:pPr>
        <w:spacing w:after="120"/>
        <w:jc w:val="center"/>
        <w:rPr>
          <w:rFonts w:ascii="Times New Roman" w:hAnsi="Times New Roman" w:cs="Times New Roman"/>
          <w:b/>
          <w:bCs/>
          <w:sz w:val="24"/>
          <w:szCs w:val="24"/>
        </w:rPr>
      </w:pPr>
      <w:r w:rsidRPr="4FE868E4">
        <w:rPr>
          <w:rFonts w:ascii="Times New Roman" w:hAnsi="Times New Roman" w:cs="Times New Roman"/>
          <w:b/>
          <w:bCs/>
          <w:sz w:val="24"/>
          <w:szCs w:val="24"/>
        </w:rPr>
        <w:t xml:space="preserve">Article </w:t>
      </w:r>
      <w:r w:rsidR="280D9CBC" w:rsidRPr="4FE868E4">
        <w:rPr>
          <w:rFonts w:ascii="Times New Roman" w:hAnsi="Times New Roman" w:cs="Times New Roman"/>
          <w:b/>
          <w:bCs/>
          <w:sz w:val="24"/>
          <w:szCs w:val="24"/>
        </w:rPr>
        <w:t>I</w:t>
      </w:r>
      <w:r w:rsidRPr="4FE868E4">
        <w:rPr>
          <w:rFonts w:ascii="Times New Roman" w:hAnsi="Times New Roman" w:cs="Times New Roman"/>
          <w:b/>
          <w:bCs/>
          <w:sz w:val="24"/>
          <w:szCs w:val="24"/>
        </w:rPr>
        <w:t>X</w:t>
      </w:r>
    </w:p>
    <w:p w14:paraId="3926BDDE" w14:textId="77777777" w:rsidR="003B70B2" w:rsidRPr="007F5DC7" w:rsidRDefault="6538E905" w:rsidP="02B5D142">
      <w:pPr>
        <w:pStyle w:val="ListParagraph"/>
        <w:spacing w:after="120"/>
        <w:ind w:left="360"/>
        <w:jc w:val="center"/>
        <w:rPr>
          <w:rFonts w:ascii="Times New Roman" w:hAnsi="Times New Roman" w:cs="Times New Roman"/>
          <w:b/>
          <w:bCs/>
          <w:sz w:val="24"/>
          <w:szCs w:val="24"/>
        </w:rPr>
      </w:pPr>
      <w:r w:rsidRPr="02B5D142">
        <w:rPr>
          <w:rFonts w:ascii="Times New Roman" w:hAnsi="Times New Roman" w:cs="Times New Roman"/>
          <w:b/>
          <w:bCs/>
          <w:sz w:val="24"/>
          <w:szCs w:val="24"/>
        </w:rPr>
        <w:t>Conflict of Interest</w:t>
      </w:r>
      <w:r w:rsidR="141CEBEF" w:rsidRPr="02B5D142">
        <w:rPr>
          <w:rFonts w:ascii="Times New Roman" w:hAnsi="Times New Roman" w:cs="Times New Roman"/>
          <w:b/>
          <w:bCs/>
          <w:sz w:val="24"/>
          <w:szCs w:val="24"/>
        </w:rPr>
        <w:t xml:space="preserve">, </w:t>
      </w:r>
      <w:r w:rsidRPr="02B5D142">
        <w:rPr>
          <w:rFonts w:ascii="Times New Roman" w:hAnsi="Times New Roman" w:cs="Times New Roman"/>
          <w:b/>
          <w:bCs/>
          <w:sz w:val="24"/>
          <w:szCs w:val="24"/>
        </w:rPr>
        <w:t xml:space="preserve">Code of Conduct </w:t>
      </w:r>
      <w:r w:rsidR="141CEBEF" w:rsidRPr="02B5D142">
        <w:rPr>
          <w:rFonts w:ascii="Times New Roman" w:hAnsi="Times New Roman" w:cs="Times New Roman"/>
          <w:b/>
          <w:bCs/>
          <w:sz w:val="24"/>
          <w:szCs w:val="24"/>
        </w:rPr>
        <w:t>and Fiduciary Duties</w:t>
      </w:r>
    </w:p>
    <w:p w14:paraId="4B792C69" w14:textId="3B5A6E8A" w:rsidR="008A5D09" w:rsidRPr="00F86AA5" w:rsidRDefault="18E4A343" w:rsidP="00BC051E">
      <w:pPr>
        <w:spacing w:after="120"/>
        <w:rPr>
          <w:rFonts w:ascii="Times New Roman" w:hAnsi="Times New Roman" w:cs="Times New Roman"/>
          <w:b/>
          <w:bCs/>
          <w:sz w:val="24"/>
          <w:szCs w:val="24"/>
        </w:rPr>
      </w:pPr>
      <w:r w:rsidRPr="00F86AA5">
        <w:rPr>
          <w:rFonts w:ascii="Times New Roman" w:hAnsi="Times New Roman" w:cs="Times New Roman"/>
          <w:b/>
          <w:bCs/>
          <w:sz w:val="24"/>
          <w:szCs w:val="24"/>
        </w:rPr>
        <w:t>9</w:t>
      </w:r>
      <w:r w:rsidR="71A77573" w:rsidRPr="00F86AA5">
        <w:rPr>
          <w:rFonts w:ascii="Times New Roman" w:hAnsi="Times New Roman" w:cs="Times New Roman"/>
          <w:b/>
          <w:bCs/>
          <w:sz w:val="24"/>
          <w:szCs w:val="24"/>
        </w:rPr>
        <w:t xml:space="preserve">.1 </w:t>
      </w:r>
      <w:r w:rsidR="00810498">
        <w:rPr>
          <w:rFonts w:ascii="Times New Roman" w:hAnsi="Times New Roman" w:cs="Times New Roman"/>
          <w:b/>
          <w:bCs/>
          <w:sz w:val="24"/>
          <w:szCs w:val="24"/>
        </w:rPr>
        <w:tab/>
      </w:r>
      <w:r w:rsidR="71A77573" w:rsidRPr="00F86AA5">
        <w:rPr>
          <w:rFonts w:ascii="Times New Roman" w:hAnsi="Times New Roman" w:cs="Times New Roman"/>
          <w:b/>
          <w:bCs/>
          <w:sz w:val="24"/>
          <w:szCs w:val="24"/>
        </w:rPr>
        <w:t>Responsibilities of Committee Members Generally</w:t>
      </w:r>
    </w:p>
    <w:p w14:paraId="7624077D" w14:textId="64187F7C" w:rsidR="00E578F6" w:rsidRDefault="141CEBEF" w:rsidP="00BC051E">
      <w:pPr>
        <w:spacing w:after="120"/>
        <w:ind w:left="720"/>
        <w:rPr>
          <w:rFonts w:ascii="Times New Roman" w:hAnsi="Times New Roman" w:cs="Times New Roman"/>
          <w:sz w:val="24"/>
          <w:szCs w:val="24"/>
        </w:rPr>
      </w:pPr>
      <w:r w:rsidRPr="00F86AA5">
        <w:rPr>
          <w:rFonts w:ascii="Times New Roman" w:hAnsi="Times New Roman" w:cs="Times New Roman"/>
          <w:sz w:val="24"/>
          <w:szCs w:val="24"/>
        </w:rPr>
        <w:t xml:space="preserve">All members of the USNC Council and its Policy and Standing Committees shall, in that capacity, act as fiduciaries to </w:t>
      </w:r>
      <w:r w:rsidR="71A77573" w:rsidRPr="00F86AA5">
        <w:rPr>
          <w:rFonts w:ascii="Times New Roman" w:hAnsi="Times New Roman" w:cs="Times New Roman"/>
          <w:sz w:val="24"/>
          <w:szCs w:val="24"/>
        </w:rPr>
        <w:t>USNC/</w:t>
      </w:r>
      <w:r w:rsidRPr="00F86AA5">
        <w:rPr>
          <w:rFonts w:ascii="Times New Roman" w:hAnsi="Times New Roman" w:cs="Times New Roman"/>
          <w:sz w:val="24"/>
          <w:szCs w:val="24"/>
        </w:rPr>
        <w:t>ANSI</w:t>
      </w:r>
      <w:r w:rsidR="00DA6548">
        <w:rPr>
          <w:rFonts w:ascii="Times New Roman" w:hAnsi="Times New Roman" w:cs="Times New Roman"/>
          <w:sz w:val="24"/>
          <w:szCs w:val="24"/>
        </w:rPr>
        <w:t xml:space="preserve">, and shall act in good faith </w:t>
      </w:r>
      <w:r w:rsidRPr="00F86AA5">
        <w:rPr>
          <w:rFonts w:ascii="Times New Roman" w:hAnsi="Times New Roman" w:cs="Times New Roman"/>
          <w:sz w:val="24"/>
          <w:szCs w:val="24"/>
        </w:rPr>
        <w:t xml:space="preserve">and in the best interest </w:t>
      </w:r>
      <w:r w:rsidRPr="00C974A2">
        <w:rPr>
          <w:rFonts w:ascii="Times New Roman" w:hAnsi="Times New Roman" w:cs="Times New Roman"/>
          <w:sz w:val="24"/>
          <w:szCs w:val="24"/>
        </w:rPr>
        <w:t xml:space="preserve">of </w:t>
      </w:r>
      <w:r w:rsidR="71A77573" w:rsidRPr="00C974A2">
        <w:rPr>
          <w:rFonts w:ascii="Times New Roman" w:hAnsi="Times New Roman" w:cs="Times New Roman"/>
          <w:sz w:val="24"/>
          <w:szCs w:val="24"/>
        </w:rPr>
        <w:t>USNC/</w:t>
      </w:r>
      <w:r w:rsidRPr="00C974A2">
        <w:rPr>
          <w:rFonts w:ascii="Times New Roman" w:hAnsi="Times New Roman" w:cs="Times New Roman"/>
          <w:sz w:val="24"/>
          <w:szCs w:val="24"/>
        </w:rPr>
        <w:t xml:space="preserve">ANSI.  Such members shall </w:t>
      </w:r>
      <w:r w:rsidR="00DA6548" w:rsidRPr="00C974A2">
        <w:rPr>
          <w:rFonts w:ascii="Times New Roman" w:hAnsi="Times New Roman" w:cs="Times New Roman"/>
          <w:sz w:val="24"/>
          <w:szCs w:val="24"/>
        </w:rPr>
        <w:t xml:space="preserve">abide by these Statutes and Rules, </w:t>
      </w:r>
      <w:r w:rsidRPr="00C974A2">
        <w:rPr>
          <w:rFonts w:ascii="Times New Roman" w:hAnsi="Times New Roman" w:cs="Times New Roman"/>
          <w:sz w:val="24"/>
          <w:szCs w:val="24"/>
        </w:rPr>
        <w:t xml:space="preserve">ANSI’s Conflict of Interest and Related Party Transaction Policy, as well as the ANSI Code of Conduct.  </w:t>
      </w:r>
      <w:r w:rsidR="00DA6548" w:rsidRPr="00C974A2">
        <w:rPr>
          <w:rFonts w:ascii="Times New Roman" w:hAnsi="Times New Roman" w:cs="Times New Roman"/>
          <w:sz w:val="24"/>
          <w:szCs w:val="24"/>
        </w:rPr>
        <w:t>If a member of the USNC Council or its Policy and S</w:t>
      </w:r>
      <w:r w:rsidR="00B55E63">
        <w:rPr>
          <w:rFonts w:ascii="Times New Roman" w:hAnsi="Times New Roman" w:cs="Times New Roman"/>
          <w:sz w:val="24"/>
          <w:szCs w:val="24"/>
        </w:rPr>
        <w:t>t</w:t>
      </w:r>
      <w:r w:rsidR="00DA6548" w:rsidRPr="00C974A2">
        <w:rPr>
          <w:rFonts w:ascii="Times New Roman" w:hAnsi="Times New Roman" w:cs="Times New Roman"/>
          <w:sz w:val="24"/>
          <w:szCs w:val="24"/>
        </w:rPr>
        <w:t xml:space="preserve">anding Committees </w:t>
      </w:r>
      <w:r w:rsidR="00DA6548" w:rsidRPr="00BC051E">
        <w:rPr>
          <w:rFonts w:ascii="Times New Roman" w:hAnsi="Times New Roman" w:cs="Times New Roman"/>
          <w:sz w:val="24"/>
          <w:szCs w:val="24"/>
        </w:rPr>
        <w:t>believe their duties to their employer or another third</w:t>
      </w:r>
      <w:r w:rsidR="00E97176">
        <w:rPr>
          <w:rFonts w:ascii="Times New Roman" w:hAnsi="Times New Roman" w:cs="Times New Roman"/>
          <w:sz w:val="24"/>
          <w:szCs w:val="24"/>
        </w:rPr>
        <w:t>-</w:t>
      </w:r>
      <w:r w:rsidR="00DA6548" w:rsidRPr="00BC051E">
        <w:rPr>
          <w:rFonts w:ascii="Times New Roman" w:hAnsi="Times New Roman" w:cs="Times New Roman"/>
          <w:sz w:val="24"/>
          <w:szCs w:val="24"/>
        </w:rPr>
        <w:t xml:space="preserve">party conflict in any way with those of </w:t>
      </w:r>
      <w:r w:rsidR="00C974A2" w:rsidRPr="00BC051E">
        <w:rPr>
          <w:rFonts w:ascii="Times New Roman" w:hAnsi="Times New Roman" w:cs="Times New Roman"/>
          <w:sz w:val="24"/>
          <w:szCs w:val="24"/>
        </w:rPr>
        <w:t>the USNC/</w:t>
      </w:r>
      <w:r w:rsidR="00DA6548" w:rsidRPr="00BC051E">
        <w:rPr>
          <w:rFonts w:ascii="Times New Roman" w:hAnsi="Times New Roman" w:cs="Times New Roman"/>
          <w:sz w:val="24"/>
          <w:szCs w:val="24"/>
        </w:rPr>
        <w:t xml:space="preserve">ANSI, they may recuse themselves from decision making on behalf of </w:t>
      </w:r>
      <w:r w:rsidR="00C974A2" w:rsidRPr="00BC051E">
        <w:rPr>
          <w:rFonts w:ascii="Times New Roman" w:hAnsi="Times New Roman" w:cs="Times New Roman"/>
          <w:sz w:val="24"/>
          <w:szCs w:val="24"/>
        </w:rPr>
        <w:t>the USNC</w:t>
      </w:r>
      <w:r w:rsidR="00DA6548" w:rsidRPr="00BC051E">
        <w:rPr>
          <w:rFonts w:ascii="Times New Roman" w:hAnsi="Times New Roman" w:cs="Times New Roman"/>
          <w:sz w:val="24"/>
          <w:szCs w:val="24"/>
        </w:rPr>
        <w:t>.</w:t>
      </w:r>
    </w:p>
    <w:p w14:paraId="3FB3C8DA" w14:textId="77777777" w:rsidR="00E578F6" w:rsidRDefault="00E578F6" w:rsidP="00F86AA5">
      <w:pPr>
        <w:spacing w:after="120"/>
        <w:rPr>
          <w:rFonts w:ascii="Times New Roman" w:hAnsi="Times New Roman" w:cs="Times New Roman"/>
          <w:sz w:val="24"/>
          <w:szCs w:val="24"/>
        </w:rPr>
      </w:pPr>
    </w:p>
    <w:p w14:paraId="65D15438" w14:textId="1ADF9FE6" w:rsidR="0052718B" w:rsidRPr="00042A84" w:rsidRDefault="6E747491" w:rsidP="00F86AA5">
      <w:pPr>
        <w:spacing w:after="120"/>
        <w:rPr>
          <w:rFonts w:ascii="Times New Roman" w:hAnsi="Times New Roman" w:cs="Times New Roman"/>
          <w:b/>
          <w:bCs/>
          <w:sz w:val="24"/>
          <w:szCs w:val="24"/>
        </w:rPr>
      </w:pPr>
      <w:r w:rsidRPr="7DAABD8A">
        <w:rPr>
          <w:rFonts w:ascii="Times New Roman" w:hAnsi="Times New Roman" w:cs="Times New Roman"/>
          <w:b/>
          <w:bCs/>
          <w:sz w:val="24"/>
          <w:szCs w:val="24"/>
        </w:rPr>
        <w:t>9</w:t>
      </w:r>
      <w:r w:rsidR="494C5B90" w:rsidRPr="7DAABD8A">
        <w:rPr>
          <w:rFonts w:ascii="Times New Roman" w:hAnsi="Times New Roman" w:cs="Times New Roman"/>
          <w:b/>
          <w:bCs/>
          <w:sz w:val="24"/>
          <w:szCs w:val="24"/>
        </w:rPr>
        <w:t xml:space="preserve">.2 </w:t>
      </w:r>
      <w:r w:rsidR="00810498">
        <w:rPr>
          <w:rFonts w:ascii="Times New Roman" w:hAnsi="Times New Roman" w:cs="Times New Roman"/>
          <w:b/>
          <w:bCs/>
          <w:sz w:val="24"/>
          <w:szCs w:val="24"/>
        </w:rPr>
        <w:tab/>
      </w:r>
      <w:r w:rsidR="494C5B90" w:rsidRPr="7DAABD8A">
        <w:rPr>
          <w:rFonts w:ascii="Times New Roman" w:hAnsi="Times New Roman" w:cs="Times New Roman"/>
          <w:b/>
          <w:bCs/>
          <w:sz w:val="24"/>
          <w:szCs w:val="24"/>
        </w:rPr>
        <w:t>Responsibilities When Making Decisions on Behalf of USNC/</w:t>
      </w:r>
      <w:r w:rsidR="494C5B90" w:rsidRPr="00F86AA5">
        <w:rPr>
          <w:rFonts w:ascii="Times New Roman" w:hAnsi="Times New Roman" w:cs="Times New Roman"/>
          <w:b/>
          <w:bCs/>
          <w:sz w:val="24"/>
          <w:szCs w:val="24"/>
        </w:rPr>
        <w:t>ANSI</w:t>
      </w:r>
    </w:p>
    <w:p w14:paraId="7313AC82" w14:textId="77777777" w:rsidR="00516367" w:rsidRPr="007F5DC7" w:rsidRDefault="00516367" w:rsidP="00BC051E">
      <w:pPr>
        <w:spacing w:after="120"/>
        <w:ind w:left="720"/>
        <w:rPr>
          <w:rFonts w:ascii="Times New Roman" w:hAnsi="Times New Roman" w:cs="Times New Roman"/>
          <w:sz w:val="24"/>
          <w:szCs w:val="24"/>
        </w:rPr>
      </w:pPr>
      <w:r w:rsidRPr="007F5DC7">
        <w:rPr>
          <w:rFonts w:ascii="Times New Roman" w:hAnsi="Times New Roman" w:cs="Times New Roman"/>
          <w:sz w:val="24"/>
          <w:szCs w:val="24"/>
        </w:rPr>
        <w:t>A member of the USNC shall act at all times in a manner that promotes confidence in the integrity and impartiality of the USNC and should avoid a conflict of interest</w:t>
      </w:r>
      <w:r w:rsidR="00487E42" w:rsidRPr="007F5DC7">
        <w:rPr>
          <w:rFonts w:ascii="Times New Roman" w:hAnsi="Times New Roman" w:cs="Times New Roman"/>
          <w:sz w:val="24"/>
          <w:szCs w:val="24"/>
        </w:rPr>
        <w:t>,</w:t>
      </w:r>
      <w:r w:rsidRPr="007F5DC7">
        <w:rPr>
          <w:rFonts w:ascii="Times New Roman" w:hAnsi="Times New Roman" w:cs="Times New Roman"/>
          <w:sz w:val="24"/>
          <w:szCs w:val="24"/>
        </w:rPr>
        <w:t xml:space="preserve"> or the appearance of a conflict of interest</w:t>
      </w:r>
      <w:r w:rsidR="00487E42" w:rsidRPr="007F5DC7">
        <w:rPr>
          <w:rFonts w:ascii="Times New Roman" w:hAnsi="Times New Roman" w:cs="Times New Roman"/>
          <w:sz w:val="24"/>
          <w:szCs w:val="24"/>
        </w:rPr>
        <w:t>,</w:t>
      </w:r>
      <w:r w:rsidRPr="007F5DC7">
        <w:rPr>
          <w:rFonts w:ascii="Times New Roman" w:hAnsi="Times New Roman" w:cs="Times New Roman"/>
          <w:sz w:val="24"/>
          <w:szCs w:val="24"/>
        </w:rPr>
        <w:t xml:space="preserve"> in connection with all USN</w:t>
      </w:r>
      <w:r w:rsidR="005B5110" w:rsidRPr="007F5DC7">
        <w:rPr>
          <w:rFonts w:ascii="Times New Roman" w:hAnsi="Times New Roman" w:cs="Times New Roman"/>
          <w:sz w:val="24"/>
          <w:szCs w:val="24"/>
        </w:rPr>
        <w:t xml:space="preserve">C activities. </w:t>
      </w:r>
      <w:r w:rsidRPr="007F5DC7">
        <w:rPr>
          <w:rFonts w:ascii="Times New Roman" w:hAnsi="Times New Roman" w:cs="Times New Roman"/>
          <w:sz w:val="24"/>
          <w:szCs w:val="24"/>
        </w:rPr>
        <w:t>A conflict of interest can arise from involvement by a USNC member with the subject matter of a dispute under consideration by the USNC</w:t>
      </w:r>
      <w:r w:rsidR="002E3715" w:rsidRPr="007F5DC7">
        <w:rPr>
          <w:rFonts w:ascii="Times New Roman" w:hAnsi="Times New Roman" w:cs="Times New Roman"/>
          <w:sz w:val="24"/>
          <w:szCs w:val="24"/>
        </w:rPr>
        <w:t>,</w:t>
      </w:r>
      <w:r w:rsidRPr="007F5DC7">
        <w:rPr>
          <w:rFonts w:ascii="Times New Roman" w:hAnsi="Times New Roman" w:cs="Times New Roman"/>
          <w:sz w:val="24"/>
          <w:szCs w:val="24"/>
        </w:rPr>
        <w:t xml:space="preserve"> or from any relationship between the USNC member and a party to an action before the USNC, whether past or present, that reasonably raises a question of an USNC member’s impartiality.</w:t>
      </w:r>
    </w:p>
    <w:p w14:paraId="7BA5EDBD" w14:textId="52DF08A8" w:rsidR="008370A0" w:rsidRPr="00733413" w:rsidRDefault="00622252" w:rsidP="00BC051E">
      <w:pPr>
        <w:pStyle w:val="BodyText3"/>
        <w:ind w:left="720"/>
        <w:rPr>
          <w:rFonts w:ascii="Arial" w:hAnsi="Arial" w:cs="Arial"/>
          <w:sz w:val="22"/>
          <w:szCs w:val="22"/>
        </w:rPr>
      </w:pPr>
      <w:r w:rsidRPr="007F5DC7">
        <w:rPr>
          <w:rFonts w:ascii="Times New Roman" w:hAnsi="Times New Roman" w:cs="Times New Roman"/>
          <w:sz w:val="24"/>
          <w:szCs w:val="24"/>
        </w:rPr>
        <w:t>Typically,</w:t>
      </w:r>
      <w:r w:rsidR="00516367" w:rsidRPr="007F5DC7">
        <w:rPr>
          <w:rFonts w:ascii="Times New Roman" w:hAnsi="Times New Roman" w:cs="Times New Roman"/>
          <w:sz w:val="24"/>
          <w:szCs w:val="24"/>
        </w:rPr>
        <w:t xml:space="preserve"> a potential conflict of interest arises when a </w:t>
      </w:r>
      <w:r w:rsidR="00A863AD" w:rsidRPr="007F5DC7">
        <w:rPr>
          <w:rFonts w:ascii="Times New Roman" w:hAnsi="Times New Roman" w:cs="Times New Roman"/>
          <w:sz w:val="24"/>
          <w:szCs w:val="24"/>
        </w:rPr>
        <w:t>member of the USNC participates</w:t>
      </w:r>
      <w:r w:rsidR="003E52D4" w:rsidRPr="007F5DC7">
        <w:rPr>
          <w:rFonts w:ascii="Times New Roman" w:hAnsi="Times New Roman" w:cs="Times New Roman"/>
          <w:sz w:val="24"/>
          <w:szCs w:val="24"/>
        </w:rPr>
        <w:t xml:space="preserve"> </w:t>
      </w:r>
      <w:r w:rsidR="00516367" w:rsidRPr="007F5DC7">
        <w:rPr>
          <w:rFonts w:ascii="Times New Roman" w:hAnsi="Times New Roman" w:cs="Times New Roman"/>
          <w:sz w:val="24"/>
          <w:szCs w:val="24"/>
        </w:rPr>
        <w:t>in activities integral to the particular issue under review</w:t>
      </w:r>
      <w:r w:rsidR="002E3715" w:rsidRPr="007F5DC7">
        <w:rPr>
          <w:rFonts w:ascii="Times New Roman" w:hAnsi="Times New Roman" w:cs="Times New Roman"/>
          <w:sz w:val="24"/>
          <w:szCs w:val="24"/>
        </w:rPr>
        <w:t>,</w:t>
      </w:r>
      <w:r w:rsidR="00516367" w:rsidRPr="007F5DC7">
        <w:rPr>
          <w:rFonts w:ascii="Times New Roman" w:hAnsi="Times New Roman" w:cs="Times New Roman"/>
          <w:sz w:val="24"/>
          <w:szCs w:val="24"/>
        </w:rPr>
        <w:t xml:space="preserve"> or that person is employed by, or a member of the governing body of, the relevant organization or other entity as applicable. </w:t>
      </w:r>
    </w:p>
    <w:p w14:paraId="12F40E89" w14:textId="77777777" w:rsidR="00516367" w:rsidRPr="007F5DC7" w:rsidRDefault="00516367" w:rsidP="00BC051E">
      <w:pPr>
        <w:spacing w:after="120"/>
        <w:ind w:left="720"/>
        <w:rPr>
          <w:rFonts w:ascii="Times New Roman" w:hAnsi="Times New Roman" w:cs="Times New Roman"/>
          <w:sz w:val="24"/>
          <w:szCs w:val="24"/>
        </w:rPr>
      </w:pPr>
      <w:r w:rsidRPr="007F5DC7">
        <w:rPr>
          <w:rFonts w:ascii="Times New Roman" w:hAnsi="Times New Roman" w:cs="Times New Roman"/>
          <w:sz w:val="24"/>
          <w:szCs w:val="24"/>
        </w:rPr>
        <w:t xml:space="preserve"> </w:t>
      </w:r>
    </w:p>
    <w:p w14:paraId="4C9B929D" w14:textId="77777777" w:rsidR="00516367" w:rsidRPr="007F5DC7" w:rsidRDefault="00516367" w:rsidP="00BC051E">
      <w:pPr>
        <w:spacing w:after="120"/>
        <w:ind w:left="720"/>
        <w:rPr>
          <w:rFonts w:ascii="Times New Roman" w:hAnsi="Times New Roman" w:cs="Times New Roman"/>
          <w:sz w:val="24"/>
          <w:szCs w:val="24"/>
        </w:rPr>
      </w:pPr>
      <w:r w:rsidRPr="007F5DC7">
        <w:rPr>
          <w:rFonts w:ascii="Times New Roman" w:hAnsi="Times New Roman" w:cs="Times New Roman"/>
          <w:sz w:val="24"/>
          <w:szCs w:val="24"/>
        </w:rPr>
        <w:t xml:space="preserve">If a </w:t>
      </w:r>
      <w:r w:rsidR="00E7194D">
        <w:rPr>
          <w:rFonts w:ascii="Times New Roman" w:hAnsi="Times New Roman" w:cs="Times New Roman"/>
          <w:sz w:val="24"/>
          <w:szCs w:val="24"/>
        </w:rPr>
        <w:t xml:space="preserve">directly and </w:t>
      </w:r>
      <w:r w:rsidRPr="007F5DC7">
        <w:rPr>
          <w:rFonts w:ascii="Times New Roman" w:hAnsi="Times New Roman" w:cs="Times New Roman"/>
          <w:sz w:val="24"/>
          <w:szCs w:val="24"/>
        </w:rPr>
        <w:t xml:space="preserve">materially </w:t>
      </w:r>
      <w:r w:rsidR="00E7194D">
        <w:rPr>
          <w:rFonts w:ascii="Times New Roman" w:hAnsi="Times New Roman" w:cs="Times New Roman"/>
          <w:sz w:val="24"/>
          <w:szCs w:val="24"/>
        </w:rPr>
        <w:t xml:space="preserve">interested </w:t>
      </w:r>
      <w:r w:rsidRPr="007F5DC7">
        <w:rPr>
          <w:rFonts w:ascii="Times New Roman" w:hAnsi="Times New Roman" w:cs="Times New Roman"/>
          <w:sz w:val="24"/>
          <w:szCs w:val="24"/>
        </w:rPr>
        <w:t xml:space="preserve">party asserts that </w:t>
      </w:r>
      <w:r w:rsidR="00EE059C" w:rsidRPr="007F5DC7">
        <w:rPr>
          <w:rFonts w:ascii="Times New Roman" w:hAnsi="Times New Roman" w:cs="Times New Roman"/>
          <w:sz w:val="24"/>
          <w:szCs w:val="24"/>
        </w:rPr>
        <w:t xml:space="preserve">he or she </w:t>
      </w:r>
      <w:r w:rsidRPr="007F5DC7">
        <w:rPr>
          <w:rFonts w:ascii="Times New Roman" w:hAnsi="Times New Roman" w:cs="Times New Roman"/>
          <w:sz w:val="24"/>
          <w:szCs w:val="24"/>
        </w:rPr>
        <w:t xml:space="preserve">believes that a member of the USNC has a conflict of </w:t>
      </w:r>
      <w:r w:rsidR="00623297" w:rsidRPr="007F5DC7">
        <w:rPr>
          <w:rFonts w:ascii="Times New Roman" w:hAnsi="Times New Roman" w:cs="Times New Roman"/>
          <w:sz w:val="24"/>
          <w:szCs w:val="24"/>
        </w:rPr>
        <w:t>interest, that</w:t>
      </w:r>
      <w:r w:rsidRPr="007F5DC7">
        <w:rPr>
          <w:rFonts w:ascii="Times New Roman" w:hAnsi="Times New Roman" w:cs="Times New Roman"/>
          <w:sz w:val="24"/>
          <w:szCs w:val="24"/>
        </w:rPr>
        <w:t xml:space="preserve"> party is required to state</w:t>
      </w:r>
      <w:r w:rsidR="00BF6CB2" w:rsidRPr="007F5DC7">
        <w:rPr>
          <w:rFonts w:ascii="Times New Roman" w:hAnsi="Times New Roman" w:cs="Times New Roman"/>
          <w:sz w:val="24"/>
          <w:szCs w:val="24"/>
        </w:rPr>
        <w:t xml:space="preserve"> the reason(s) for </w:t>
      </w:r>
      <w:r w:rsidR="00E7194D">
        <w:rPr>
          <w:rFonts w:ascii="Times New Roman" w:hAnsi="Times New Roman" w:cs="Times New Roman"/>
          <w:sz w:val="24"/>
          <w:szCs w:val="24"/>
        </w:rPr>
        <w:t xml:space="preserve">their </w:t>
      </w:r>
      <w:r w:rsidR="00BF6CB2" w:rsidRPr="007F5DC7">
        <w:rPr>
          <w:rFonts w:ascii="Times New Roman" w:hAnsi="Times New Roman" w:cs="Times New Roman"/>
          <w:sz w:val="24"/>
          <w:szCs w:val="24"/>
        </w:rPr>
        <w:t xml:space="preserve">belief. </w:t>
      </w:r>
      <w:r w:rsidRPr="007F5DC7">
        <w:rPr>
          <w:rFonts w:ascii="Times New Roman" w:hAnsi="Times New Roman" w:cs="Times New Roman"/>
          <w:sz w:val="24"/>
          <w:szCs w:val="24"/>
        </w:rPr>
        <w:t>That information shall then be forwarded to the member of the USNC identified as having a possible confli</w:t>
      </w:r>
      <w:r w:rsidR="0094079B" w:rsidRPr="007F5DC7">
        <w:rPr>
          <w:rFonts w:ascii="Times New Roman" w:hAnsi="Times New Roman" w:cs="Times New Roman"/>
          <w:sz w:val="24"/>
          <w:szCs w:val="24"/>
        </w:rPr>
        <w:t xml:space="preserve">ct for that person’s response. </w:t>
      </w:r>
      <w:r w:rsidRPr="007F5DC7">
        <w:rPr>
          <w:rFonts w:ascii="Times New Roman" w:hAnsi="Times New Roman" w:cs="Times New Roman"/>
          <w:sz w:val="24"/>
          <w:szCs w:val="24"/>
        </w:rPr>
        <w:t>If that committee member disagrees with the assertion</w:t>
      </w:r>
      <w:r w:rsidR="002E3715" w:rsidRPr="007F5DC7">
        <w:rPr>
          <w:rFonts w:ascii="Times New Roman" w:hAnsi="Times New Roman" w:cs="Times New Roman"/>
          <w:sz w:val="24"/>
          <w:szCs w:val="24"/>
        </w:rPr>
        <w:t>,</w:t>
      </w:r>
      <w:r w:rsidRPr="007F5DC7">
        <w:rPr>
          <w:rFonts w:ascii="Times New Roman" w:hAnsi="Times New Roman" w:cs="Times New Roman"/>
          <w:sz w:val="24"/>
          <w:szCs w:val="24"/>
        </w:rPr>
        <w:t xml:space="preserve"> </w:t>
      </w:r>
      <w:r w:rsidR="00641FA8" w:rsidRPr="007F5DC7">
        <w:rPr>
          <w:rFonts w:ascii="Times New Roman" w:hAnsi="Times New Roman" w:cs="Times New Roman"/>
          <w:sz w:val="24"/>
          <w:szCs w:val="24"/>
        </w:rPr>
        <w:t>the</w:t>
      </w:r>
      <w:r w:rsidR="008A5D09">
        <w:rPr>
          <w:rFonts w:ascii="Times New Roman" w:hAnsi="Times New Roman" w:cs="Times New Roman"/>
          <w:sz w:val="24"/>
          <w:szCs w:val="24"/>
        </w:rPr>
        <w:t xml:space="preserve"> Chair of the relevant committee</w:t>
      </w:r>
      <w:r w:rsidR="00641FA8" w:rsidRPr="007F5DC7">
        <w:rPr>
          <w:rFonts w:ascii="Times New Roman" w:hAnsi="Times New Roman" w:cs="Times New Roman"/>
          <w:sz w:val="24"/>
          <w:szCs w:val="24"/>
        </w:rPr>
        <w:t xml:space="preserve">, with input from ANSI’s General Counsel as appropriate, </w:t>
      </w:r>
      <w:r w:rsidRPr="007F5DC7">
        <w:rPr>
          <w:rFonts w:ascii="Times New Roman" w:hAnsi="Times New Roman" w:cs="Times New Roman"/>
          <w:sz w:val="24"/>
          <w:szCs w:val="24"/>
        </w:rPr>
        <w:t>shall make a final determination as to whether a conflict of interest exists.</w:t>
      </w:r>
      <w:r w:rsidR="004265A4" w:rsidRPr="007F5DC7">
        <w:rPr>
          <w:rFonts w:ascii="Times New Roman" w:hAnsi="Times New Roman" w:cs="Times New Roman"/>
          <w:sz w:val="24"/>
          <w:szCs w:val="24"/>
        </w:rPr>
        <w:t xml:space="preserve">  In making that decision, the </w:t>
      </w:r>
      <w:r w:rsidR="008A5D09">
        <w:rPr>
          <w:rFonts w:ascii="Times New Roman" w:hAnsi="Times New Roman" w:cs="Times New Roman"/>
          <w:sz w:val="24"/>
          <w:szCs w:val="24"/>
        </w:rPr>
        <w:t xml:space="preserve">Chair </w:t>
      </w:r>
      <w:r w:rsidR="004265A4" w:rsidRPr="007F5DC7">
        <w:rPr>
          <w:rFonts w:ascii="Times New Roman" w:hAnsi="Times New Roman" w:cs="Times New Roman"/>
          <w:sz w:val="24"/>
          <w:szCs w:val="24"/>
        </w:rPr>
        <w:t xml:space="preserve">shall seek to avoid potential conflicts or appearance of impropriety.  </w:t>
      </w:r>
    </w:p>
    <w:p w14:paraId="226A696E" w14:textId="77777777" w:rsidR="004D2FD7" w:rsidRPr="001D06CF" w:rsidRDefault="00516367" w:rsidP="00BC051E">
      <w:pPr>
        <w:ind w:left="720"/>
        <w:rPr>
          <w:rFonts w:ascii="Arial" w:hAnsi="Arial" w:cs="Arial"/>
        </w:rPr>
      </w:pPr>
      <w:r w:rsidRPr="007F5DC7">
        <w:rPr>
          <w:rFonts w:ascii="Times New Roman" w:hAnsi="Times New Roman" w:cs="Times New Roman"/>
          <w:sz w:val="24"/>
          <w:szCs w:val="24"/>
        </w:rPr>
        <w:t xml:space="preserve">Members of the USNC who are </w:t>
      </w:r>
      <w:r w:rsidR="004265A4" w:rsidRPr="007F5DC7">
        <w:rPr>
          <w:rFonts w:ascii="Times New Roman" w:hAnsi="Times New Roman" w:cs="Times New Roman"/>
          <w:sz w:val="24"/>
          <w:szCs w:val="24"/>
        </w:rPr>
        <w:t>deemed to have a potential conflict</w:t>
      </w:r>
      <w:r w:rsidR="002E3715" w:rsidRPr="007F5DC7">
        <w:rPr>
          <w:rFonts w:ascii="Times New Roman" w:hAnsi="Times New Roman" w:cs="Times New Roman"/>
          <w:sz w:val="24"/>
          <w:szCs w:val="24"/>
        </w:rPr>
        <w:t xml:space="preserve"> of interest</w:t>
      </w:r>
      <w:r w:rsidR="004265A4" w:rsidRPr="007F5DC7">
        <w:rPr>
          <w:rFonts w:ascii="Times New Roman" w:hAnsi="Times New Roman" w:cs="Times New Roman"/>
          <w:sz w:val="24"/>
          <w:szCs w:val="24"/>
        </w:rPr>
        <w:t xml:space="preserve"> </w:t>
      </w:r>
      <w:r w:rsidR="006D7DAD" w:rsidRPr="007F5DC7">
        <w:rPr>
          <w:rFonts w:ascii="Times New Roman" w:hAnsi="Times New Roman" w:cs="Times New Roman"/>
          <w:sz w:val="24"/>
          <w:szCs w:val="24"/>
        </w:rPr>
        <w:t xml:space="preserve">shall not participate in </w:t>
      </w:r>
      <w:r w:rsidR="004D2FD7">
        <w:rPr>
          <w:rFonts w:ascii="Times New Roman" w:hAnsi="Times New Roman" w:cs="Times New Roman"/>
          <w:sz w:val="24"/>
          <w:szCs w:val="24"/>
        </w:rPr>
        <w:t xml:space="preserve">the </w:t>
      </w:r>
      <w:r w:rsidRPr="007F5DC7">
        <w:rPr>
          <w:rFonts w:ascii="Times New Roman" w:hAnsi="Times New Roman" w:cs="Times New Roman"/>
          <w:sz w:val="24"/>
          <w:szCs w:val="24"/>
        </w:rPr>
        <w:t xml:space="preserve">deliberations or decisions. </w:t>
      </w:r>
      <w:r w:rsidR="004D2FD7" w:rsidRPr="00BC051E">
        <w:rPr>
          <w:rFonts w:ascii="Times New Roman" w:hAnsi="Times New Roman" w:cs="Times New Roman"/>
          <w:sz w:val="24"/>
          <w:szCs w:val="24"/>
        </w:rPr>
        <w:t>The USNC Council does not consider it to be a conflict of interest for a member to vote for oneself during an election.</w:t>
      </w:r>
    </w:p>
    <w:p w14:paraId="6AA258D8" w14:textId="77777777" w:rsidR="00717336" w:rsidRPr="007F5DC7" w:rsidRDefault="00717336" w:rsidP="007D1551">
      <w:pPr>
        <w:spacing w:after="120"/>
        <w:ind w:left="360"/>
        <w:rPr>
          <w:rFonts w:ascii="Times New Roman" w:hAnsi="Times New Roman" w:cs="Times New Roman"/>
          <w:sz w:val="24"/>
          <w:szCs w:val="24"/>
        </w:rPr>
      </w:pPr>
    </w:p>
    <w:p w14:paraId="69A776B3" w14:textId="77777777" w:rsidR="008A5D09" w:rsidRDefault="008A5D09" w:rsidP="008A5D09">
      <w:pPr>
        <w:spacing w:after="120"/>
        <w:ind w:left="360"/>
        <w:jc w:val="center"/>
        <w:rPr>
          <w:rFonts w:ascii="Times New Roman" w:hAnsi="Times New Roman" w:cs="Times New Roman"/>
          <w:b/>
          <w:sz w:val="24"/>
          <w:szCs w:val="24"/>
        </w:rPr>
      </w:pPr>
      <w:r w:rsidRPr="00042A84">
        <w:rPr>
          <w:rFonts w:ascii="Times New Roman" w:hAnsi="Times New Roman" w:cs="Times New Roman"/>
          <w:b/>
          <w:sz w:val="24"/>
          <w:szCs w:val="24"/>
        </w:rPr>
        <w:t xml:space="preserve">Article X </w:t>
      </w:r>
    </w:p>
    <w:p w14:paraId="47216BEB" w14:textId="77777777" w:rsidR="002E3715" w:rsidRPr="00042A84" w:rsidRDefault="008A5D09" w:rsidP="00811863">
      <w:pPr>
        <w:spacing w:after="120"/>
        <w:ind w:left="360"/>
        <w:jc w:val="center"/>
        <w:rPr>
          <w:rFonts w:ascii="Times New Roman" w:hAnsi="Times New Roman" w:cs="Times New Roman"/>
          <w:b/>
          <w:sz w:val="24"/>
          <w:szCs w:val="24"/>
        </w:rPr>
      </w:pPr>
      <w:r w:rsidRPr="00042A84">
        <w:rPr>
          <w:rFonts w:ascii="Times New Roman" w:hAnsi="Times New Roman" w:cs="Times New Roman"/>
          <w:b/>
          <w:sz w:val="24"/>
          <w:szCs w:val="24"/>
        </w:rPr>
        <w:t>Miscellaneous</w:t>
      </w:r>
    </w:p>
    <w:p w14:paraId="6EE08B86" w14:textId="01599C3B" w:rsidR="00D509A9" w:rsidRPr="007F5DC7" w:rsidRDefault="494C5B90" w:rsidP="00F86AA5">
      <w:pPr>
        <w:spacing w:after="120"/>
        <w:rPr>
          <w:rFonts w:ascii="Times New Roman" w:hAnsi="Times New Roman" w:cs="Times New Roman"/>
          <w:b/>
          <w:bCs/>
          <w:sz w:val="24"/>
          <w:szCs w:val="24"/>
        </w:rPr>
      </w:pPr>
      <w:r w:rsidRPr="02B5D142">
        <w:rPr>
          <w:rFonts w:ascii="Times New Roman" w:hAnsi="Times New Roman" w:cs="Times New Roman"/>
          <w:b/>
          <w:bCs/>
          <w:sz w:val="24"/>
          <w:szCs w:val="24"/>
        </w:rPr>
        <w:t xml:space="preserve">10.1 </w:t>
      </w:r>
      <w:r w:rsidR="00810498">
        <w:rPr>
          <w:rFonts w:ascii="Times New Roman" w:hAnsi="Times New Roman" w:cs="Times New Roman"/>
          <w:b/>
          <w:bCs/>
          <w:sz w:val="24"/>
          <w:szCs w:val="24"/>
        </w:rPr>
        <w:tab/>
      </w:r>
      <w:r w:rsidRPr="02B5D142">
        <w:rPr>
          <w:rFonts w:ascii="Times New Roman" w:hAnsi="Times New Roman" w:cs="Times New Roman"/>
          <w:b/>
          <w:bCs/>
          <w:sz w:val="24"/>
          <w:szCs w:val="24"/>
        </w:rPr>
        <w:t xml:space="preserve">Annual Report </w:t>
      </w:r>
    </w:p>
    <w:p w14:paraId="78667EF4" w14:textId="5A3CCA8F" w:rsidR="006D7DAD" w:rsidRPr="007F5DC7" w:rsidRDefault="006D7DAD" w:rsidP="00BC051E">
      <w:pPr>
        <w:pStyle w:val="ListParagraph"/>
        <w:spacing w:after="120"/>
        <w:contextualSpacing w:val="0"/>
        <w:rPr>
          <w:rFonts w:ascii="Times New Roman" w:hAnsi="Times New Roman" w:cs="Times New Roman"/>
          <w:b/>
          <w:sz w:val="24"/>
          <w:szCs w:val="24"/>
        </w:rPr>
      </w:pPr>
      <w:r w:rsidRPr="007F5DC7">
        <w:rPr>
          <w:rFonts w:ascii="Times New Roman" w:hAnsi="Times New Roman" w:cs="Times New Roman"/>
          <w:sz w:val="24"/>
          <w:szCs w:val="24"/>
        </w:rPr>
        <w:t xml:space="preserve">The </w:t>
      </w:r>
      <w:r w:rsidR="00191B6E">
        <w:rPr>
          <w:rFonts w:ascii="Times New Roman" w:hAnsi="Times New Roman" w:cs="Times New Roman"/>
          <w:sz w:val="24"/>
          <w:szCs w:val="24"/>
        </w:rPr>
        <w:t>USNC General Secretary</w:t>
      </w:r>
      <w:r w:rsidRPr="007F5DC7">
        <w:rPr>
          <w:rFonts w:ascii="Times New Roman" w:hAnsi="Times New Roman" w:cs="Times New Roman"/>
          <w:sz w:val="24"/>
          <w:szCs w:val="24"/>
        </w:rPr>
        <w:t xml:space="preserve"> shall provide an annual report to the Board of Directors of ANSI and the USNC on U</w:t>
      </w:r>
      <w:r w:rsidR="00A658DF">
        <w:rPr>
          <w:rFonts w:ascii="Times New Roman" w:hAnsi="Times New Roman" w:cs="Times New Roman"/>
          <w:sz w:val="24"/>
          <w:szCs w:val="24"/>
        </w:rPr>
        <w:t>.</w:t>
      </w:r>
      <w:r w:rsidRPr="007F5DC7">
        <w:rPr>
          <w:rFonts w:ascii="Times New Roman" w:hAnsi="Times New Roman" w:cs="Times New Roman"/>
          <w:sz w:val="24"/>
          <w:szCs w:val="24"/>
        </w:rPr>
        <w:t>S</w:t>
      </w:r>
      <w:r w:rsidR="00A658DF">
        <w:rPr>
          <w:rFonts w:ascii="Times New Roman" w:hAnsi="Times New Roman" w:cs="Times New Roman"/>
          <w:sz w:val="24"/>
          <w:szCs w:val="24"/>
        </w:rPr>
        <w:t>.</w:t>
      </w:r>
      <w:r w:rsidRPr="007F5DC7">
        <w:rPr>
          <w:rFonts w:ascii="Times New Roman" w:hAnsi="Times New Roman" w:cs="Times New Roman"/>
          <w:sz w:val="24"/>
          <w:szCs w:val="24"/>
        </w:rPr>
        <w:t xml:space="preserve"> participation in IEC a</w:t>
      </w:r>
      <w:r w:rsidR="00286CCB" w:rsidRPr="007F5DC7">
        <w:rPr>
          <w:rFonts w:ascii="Times New Roman" w:hAnsi="Times New Roman" w:cs="Times New Roman"/>
          <w:sz w:val="24"/>
          <w:szCs w:val="24"/>
        </w:rPr>
        <w:t>c</w:t>
      </w:r>
      <w:r w:rsidRPr="007F5DC7">
        <w:rPr>
          <w:rFonts w:ascii="Times New Roman" w:hAnsi="Times New Roman" w:cs="Times New Roman"/>
          <w:sz w:val="24"/>
          <w:szCs w:val="24"/>
        </w:rPr>
        <w:t>tivities.</w:t>
      </w:r>
      <w:r w:rsidR="00286CCB" w:rsidRPr="007F5DC7">
        <w:rPr>
          <w:rFonts w:ascii="Times New Roman" w:hAnsi="Times New Roman" w:cs="Times New Roman"/>
          <w:sz w:val="24"/>
          <w:szCs w:val="24"/>
        </w:rPr>
        <w:br/>
      </w:r>
    </w:p>
    <w:p w14:paraId="0DC2B27E" w14:textId="65CB448B" w:rsidR="006D7DAD" w:rsidRPr="007F5DC7" w:rsidRDefault="494C5B90" w:rsidP="00F86AA5">
      <w:pPr>
        <w:spacing w:after="120"/>
        <w:rPr>
          <w:rFonts w:ascii="Times New Roman" w:hAnsi="Times New Roman" w:cs="Times New Roman"/>
          <w:b/>
          <w:bCs/>
          <w:sz w:val="24"/>
          <w:szCs w:val="24"/>
        </w:rPr>
      </w:pPr>
      <w:r w:rsidRPr="02B5D142">
        <w:rPr>
          <w:rFonts w:ascii="Times New Roman" w:hAnsi="Times New Roman" w:cs="Times New Roman"/>
          <w:b/>
          <w:bCs/>
          <w:sz w:val="24"/>
          <w:szCs w:val="24"/>
        </w:rPr>
        <w:t xml:space="preserve">10.2 </w:t>
      </w:r>
      <w:r w:rsidR="00810498">
        <w:rPr>
          <w:rFonts w:ascii="Times New Roman" w:hAnsi="Times New Roman" w:cs="Times New Roman"/>
          <w:b/>
          <w:bCs/>
          <w:sz w:val="24"/>
          <w:szCs w:val="24"/>
        </w:rPr>
        <w:tab/>
      </w:r>
      <w:r w:rsidRPr="02B5D142">
        <w:rPr>
          <w:rFonts w:ascii="Times New Roman" w:hAnsi="Times New Roman" w:cs="Times New Roman"/>
          <w:b/>
          <w:bCs/>
          <w:sz w:val="24"/>
          <w:szCs w:val="24"/>
        </w:rPr>
        <w:t xml:space="preserve">Amendments to Statutes and Rules </w:t>
      </w:r>
    </w:p>
    <w:p w14:paraId="418EC435" w14:textId="5DD539AA" w:rsidR="00E2555F" w:rsidRPr="007F5DC7" w:rsidRDefault="494C5B90" w:rsidP="00BC051E">
      <w:pPr>
        <w:spacing w:after="120"/>
        <w:ind w:left="720"/>
        <w:rPr>
          <w:rFonts w:ascii="Times New Roman" w:hAnsi="Times New Roman" w:cs="Times New Roman"/>
          <w:sz w:val="24"/>
          <w:szCs w:val="24"/>
        </w:rPr>
      </w:pPr>
      <w:r w:rsidRPr="02B5D142">
        <w:rPr>
          <w:rFonts w:ascii="Times New Roman" w:hAnsi="Times New Roman" w:cs="Times New Roman"/>
          <w:sz w:val="24"/>
          <w:szCs w:val="24"/>
        </w:rPr>
        <w:t xml:space="preserve">The USNC Council, may amend these Statutes and Rules from time to time, subject to approval of the ANSI Executive Committee. </w:t>
      </w:r>
    </w:p>
    <w:p w14:paraId="4A3F81CA" w14:textId="7F354927" w:rsidR="02B5D142" w:rsidRDefault="02B5D142" w:rsidP="02B5D142">
      <w:pPr>
        <w:spacing w:after="120"/>
        <w:ind w:left="270"/>
        <w:rPr>
          <w:rFonts w:ascii="Times New Roman" w:hAnsi="Times New Roman" w:cs="Times New Roman"/>
          <w:sz w:val="24"/>
          <w:szCs w:val="24"/>
        </w:rPr>
      </w:pPr>
    </w:p>
    <w:p w14:paraId="4ECBDDC3" w14:textId="421182C8" w:rsidR="00D509A9" w:rsidRPr="007F5DC7" w:rsidRDefault="494C5B90" w:rsidP="00F86AA5">
      <w:pPr>
        <w:spacing w:after="120"/>
        <w:rPr>
          <w:rFonts w:ascii="Times New Roman" w:hAnsi="Times New Roman" w:cs="Times New Roman"/>
          <w:b/>
          <w:bCs/>
          <w:sz w:val="24"/>
          <w:szCs w:val="24"/>
        </w:rPr>
      </w:pPr>
      <w:r w:rsidRPr="02B5D142">
        <w:rPr>
          <w:rFonts w:ascii="Times New Roman" w:hAnsi="Times New Roman" w:cs="Times New Roman"/>
          <w:b/>
          <w:bCs/>
          <w:sz w:val="24"/>
          <w:szCs w:val="24"/>
        </w:rPr>
        <w:t xml:space="preserve">10.3 </w:t>
      </w:r>
      <w:r w:rsidR="00810498">
        <w:rPr>
          <w:rFonts w:ascii="Times New Roman" w:hAnsi="Times New Roman" w:cs="Times New Roman"/>
          <w:b/>
          <w:bCs/>
          <w:sz w:val="24"/>
          <w:szCs w:val="24"/>
        </w:rPr>
        <w:tab/>
      </w:r>
      <w:r w:rsidRPr="02B5D142">
        <w:rPr>
          <w:rFonts w:ascii="Times New Roman" w:hAnsi="Times New Roman" w:cs="Times New Roman"/>
          <w:b/>
          <w:bCs/>
          <w:sz w:val="24"/>
          <w:szCs w:val="24"/>
        </w:rPr>
        <w:t xml:space="preserve">Supplementary Issuances and Conflicts </w:t>
      </w:r>
    </w:p>
    <w:p w14:paraId="0DF6C474" w14:textId="77777777" w:rsidR="00D509A9" w:rsidRPr="007F5DC7" w:rsidRDefault="00C57252" w:rsidP="00BC051E">
      <w:pPr>
        <w:pStyle w:val="ListParagraph"/>
        <w:spacing w:after="120"/>
        <w:contextualSpacing w:val="0"/>
        <w:rPr>
          <w:rFonts w:ascii="Times New Roman" w:hAnsi="Times New Roman" w:cs="Times New Roman"/>
          <w:sz w:val="24"/>
          <w:szCs w:val="24"/>
        </w:rPr>
      </w:pPr>
      <w:r w:rsidRPr="007F5DC7">
        <w:rPr>
          <w:rFonts w:ascii="Times New Roman" w:hAnsi="Times New Roman" w:cs="Times New Roman"/>
          <w:sz w:val="24"/>
          <w:szCs w:val="24"/>
        </w:rPr>
        <w:t xml:space="preserve">The USNC Council and </w:t>
      </w:r>
      <w:r w:rsidR="00EE059C" w:rsidRPr="007F5DC7">
        <w:rPr>
          <w:rFonts w:ascii="Times New Roman" w:hAnsi="Times New Roman" w:cs="Times New Roman"/>
          <w:sz w:val="24"/>
          <w:szCs w:val="24"/>
        </w:rPr>
        <w:t xml:space="preserve">its </w:t>
      </w:r>
      <w:r w:rsidRPr="007F5DC7">
        <w:rPr>
          <w:rFonts w:ascii="Times New Roman" w:hAnsi="Times New Roman" w:cs="Times New Roman"/>
          <w:sz w:val="24"/>
          <w:szCs w:val="24"/>
        </w:rPr>
        <w:t>C</w:t>
      </w:r>
      <w:r w:rsidR="00D509A9" w:rsidRPr="007F5DC7">
        <w:rPr>
          <w:rFonts w:ascii="Times New Roman" w:hAnsi="Times New Roman" w:cs="Times New Roman"/>
          <w:sz w:val="24"/>
          <w:szCs w:val="24"/>
        </w:rPr>
        <w:t>ommittees may, from time to time, issue instructions, policy guidance statements</w:t>
      </w:r>
      <w:r w:rsidR="00FD12BF" w:rsidRPr="007F5DC7">
        <w:rPr>
          <w:rFonts w:ascii="Times New Roman" w:hAnsi="Times New Roman" w:cs="Times New Roman"/>
          <w:sz w:val="24"/>
          <w:szCs w:val="24"/>
        </w:rPr>
        <w:t>,</w:t>
      </w:r>
      <w:r w:rsidR="00D509A9" w:rsidRPr="007F5DC7">
        <w:rPr>
          <w:rFonts w:ascii="Times New Roman" w:hAnsi="Times New Roman" w:cs="Times New Roman"/>
          <w:sz w:val="24"/>
          <w:szCs w:val="24"/>
        </w:rPr>
        <w:t xml:space="preserve"> or</w:t>
      </w:r>
      <w:r w:rsidR="00117C11" w:rsidRPr="007F5DC7">
        <w:rPr>
          <w:rFonts w:ascii="Times New Roman" w:hAnsi="Times New Roman" w:cs="Times New Roman"/>
          <w:sz w:val="24"/>
          <w:szCs w:val="24"/>
        </w:rPr>
        <w:t xml:space="preserve"> other informational material. </w:t>
      </w:r>
      <w:r w:rsidR="00D509A9" w:rsidRPr="007F5DC7">
        <w:rPr>
          <w:rFonts w:ascii="Times New Roman" w:hAnsi="Times New Roman" w:cs="Times New Roman"/>
          <w:sz w:val="24"/>
          <w:szCs w:val="24"/>
        </w:rPr>
        <w:t>In the event of any conflicts between these documents and the USNC Statutes</w:t>
      </w:r>
      <w:r w:rsidR="00461EDF">
        <w:rPr>
          <w:rFonts w:ascii="Times New Roman" w:hAnsi="Times New Roman" w:cs="Times New Roman"/>
          <w:sz w:val="24"/>
          <w:szCs w:val="24"/>
        </w:rPr>
        <w:t xml:space="preserve"> and Rules</w:t>
      </w:r>
      <w:r w:rsidR="00D509A9" w:rsidRPr="007F5DC7">
        <w:rPr>
          <w:rFonts w:ascii="Times New Roman" w:hAnsi="Times New Roman" w:cs="Times New Roman"/>
          <w:sz w:val="24"/>
          <w:szCs w:val="24"/>
        </w:rPr>
        <w:t xml:space="preserve">, the provisions of the </w:t>
      </w:r>
      <w:r w:rsidR="00EE059C" w:rsidRPr="007F5DC7">
        <w:rPr>
          <w:rFonts w:ascii="Times New Roman" w:hAnsi="Times New Roman" w:cs="Times New Roman"/>
          <w:sz w:val="24"/>
          <w:szCs w:val="24"/>
        </w:rPr>
        <w:t xml:space="preserve">USNC Statutes and Rules </w:t>
      </w:r>
      <w:r w:rsidR="00D509A9" w:rsidRPr="007F5DC7">
        <w:rPr>
          <w:rFonts w:ascii="Times New Roman" w:hAnsi="Times New Roman" w:cs="Times New Roman"/>
          <w:sz w:val="24"/>
          <w:szCs w:val="24"/>
        </w:rPr>
        <w:t>shall prevail.</w:t>
      </w:r>
    </w:p>
    <w:p w14:paraId="4D1C4AFC" w14:textId="34D30262" w:rsidR="00415931" w:rsidRPr="007F5DC7" w:rsidRDefault="494C5B90" w:rsidP="02B5D142">
      <w:pPr>
        <w:spacing w:after="120"/>
        <w:rPr>
          <w:rFonts w:ascii="Times New Roman" w:hAnsi="Times New Roman" w:cs="Times New Roman"/>
          <w:b/>
          <w:bCs/>
          <w:sz w:val="24"/>
          <w:szCs w:val="24"/>
        </w:rPr>
      </w:pPr>
      <w:r w:rsidRPr="02B5D142">
        <w:rPr>
          <w:rFonts w:ascii="Times New Roman" w:hAnsi="Times New Roman" w:cs="Times New Roman"/>
          <w:b/>
          <w:bCs/>
          <w:sz w:val="24"/>
          <w:szCs w:val="24"/>
        </w:rPr>
        <w:t xml:space="preserve">10.4 </w:t>
      </w:r>
      <w:r w:rsidR="00810498">
        <w:rPr>
          <w:rFonts w:ascii="Times New Roman" w:hAnsi="Times New Roman" w:cs="Times New Roman"/>
          <w:b/>
          <w:bCs/>
          <w:sz w:val="24"/>
          <w:szCs w:val="24"/>
        </w:rPr>
        <w:tab/>
      </w:r>
      <w:r w:rsidRPr="02B5D142">
        <w:rPr>
          <w:rFonts w:ascii="Times New Roman" w:hAnsi="Times New Roman" w:cs="Times New Roman"/>
          <w:b/>
          <w:bCs/>
          <w:sz w:val="24"/>
          <w:szCs w:val="24"/>
        </w:rPr>
        <w:t xml:space="preserve">Dissolution of the USNC </w:t>
      </w:r>
    </w:p>
    <w:p w14:paraId="745EC8EF" w14:textId="77777777" w:rsidR="00770106" w:rsidRPr="007F5DC7" w:rsidRDefault="00D509A9" w:rsidP="00BC051E">
      <w:pPr>
        <w:pStyle w:val="ListParagraph"/>
        <w:spacing w:after="120"/>
        <w:ind w:left="360" w:firstLine="360"/>
        <w:contextualSpacing w:val="0"/>
        <w:rPr>
          <w:rFonts w:ascii="Times New Roman" w:hAnsi="Times New Roman" w:cs="Times New Roman"/>
          <w:sz w:val="24"/>
          <w:szCs w:val="24"/>
        </w:rPr>
      </w:pPr>
      <w:r w:rsidRPr="007F5DC7">
        <w:rPr>
          <w:rFonts w:ascii="Times New Roman" w:hAnsi="Times New Roman" w:cs="Times New Roman"/>
          <w:sz w:val="24"/>
          <w:szCs w:val="24"/>
        </w:rPr>
        <w:t xml:space="preserve">The USNC shall not be dissolved without </w:t>
      </w:r>
      <w:r w:rsidR="008E2496">
        <w:rPr>
          <w:rFonts w:ascii="Times New Roman" w:hAnsi="Times New Roman" w:cs="Times New Roman"/>
          <w:sz w:val="24"/>
          <w:szCs w:val="24"/>
        </w:rPr>
        <w:t xml:space="preserve">the </w:t>
      </w:r>
      <w:r w:rsidRPr="007F5DC7">
        <w:rPr>
          <w:rFonts w:ascii="Times New Roman" w:hAnsi="Times New Roman" w:cs="Times New Roman"/>
          <w:sz w:val="24"/>
          <w:szCs w:val="24"/>
        </w:rPr>
        <w:t>consent</w:t>
      </w:r>
      <w:r w:rsidR="008E2496">
        <w:rPr>
          <w:rFonts w:ascii="Times New Roman" w:hAnsi="Times New Roman" w:cs="Times New Roman"/>
          <w:sz w:val="24"/>
          <w:szCs w:val="24"/>
        </w:rPr>
        <w:t xml:space="preserve"> of the USNC</w:t>
      </w:r>
      <w:r w:rsidRPr="007F5DC7">
        <w:rPr>
          <w:rFonts w:ascii="Times New Roman" w:hAnsi="Times New Roman" w:cs="Times New Roman"/>
          <w:sz w:val="24"/>
          <w:szCs w:val="24"/>
        </w:rPr>
        <w:t xml:space="preserve">. </w:t>
      </w:r>
    </w:p>
    <w:p w14:paraId="36AF6883" w14:textId="7A10765B" w:rsidR="00770106" w:rsidRDefault="00770106" w:rsidP="007D1551">
      <w:pPr>
        <w:pStyle w:val="ListParagraph"/>
        <w:spacing w:after="120"/>
        <w:ind w:left="360"/>
        <w:rPr>
          <w:rFonts w:ascii="Times New Roman" w:hAnsi="Times New Roman" w:cs="Times New Roman"/>
          <w:b/>
          <w:sz w:val="24"/>
          <w:szCs w:val="24"/>
        </w:rPr>
      </w:pPr>
    </w:p>
    <w:p w14:paraId="649979C4" w14:textId="6EE14604" w:rsidR="00D30933" w:rsidRDefault="00D30933" w:rsidP="007D1551">
      <w:pPr>
        <w:pStyle w:val="ListParagraph"/>
        <w:spacing w:after="120"/>
        <w:ind w:left="360"/>
        <w:rPr>
          <w:rFonts w:ascii="Times New Roman" w:hAnsi="Times New Roman" w:cs="Times New Roman"/>
          <w:b/>
          <w:sz w:val="24"/>
          <w:szCs w:val="24"/>
        </w:rPr>
      </w:pPr>
    </w:p>
    <w:p w14:paraId="53480448" w14:textId="77777777" w:rsidR="00D30933" w:rsidRPr="007F5DC7" w:rsidRDefault="00D30933" w:rsidP="007D1551">
      <w:pPr>
        <w:pStyle w:val="ListParagraph"/>
        <w:spacing w:after="120"/>
        <w:ind w:left="360"/>
        <w:rPr>
          <w:rFonts w:ascii="Times New Roman" w:hAnsi="Times New Roman" w:cs="Times New Roman"/>
          <w:b/>
          <w:sz w:val="24"/>
          <w:szCs w:val="24"/>
        </w:rPr>
      </w:pPr>
    </w:p>
    <w:p w14:paraId="06313447" w14:textId="1E0F2745" w:rsidR="004A1CDD" w:rsidRPr="007F5DC7" w:rsidRDefault="494C5B90" w:rsidP="409FCAF2">
      <w:pPr>
        <w:spacing w:after="120"/>
        <w:rPr>
          <w:rFonts w:ascii="Times New Roman" w:hAnsi="Times New Roman" w:cs="Times New Roman"/>
          <w:b/>
          <w:bCs/>
          <w:sz w:val="24"/>
          <w:szCs w:val="24"/>
          <w:u w:val="single"/>
        </w:rPr>
      </w:pPr>
      <w:r w:rsidRPr="02B5D142">
        <w:rPr>
          <w:rFonts w:ascii="Times New Roman" w:hAnsi="Times New Roman" w:cs="Times New Roman"/>
          <w:b/>
          <w:bCs/>
          <w:sz w:val="24"/>
          <w:szCs w:val="24"/>
        </w:rPr>
        <w:t>10.5</w:t>
      </w:r>
      <w:r w:rsidRPr="02B5D142">
        <w:rPr>
          <w:rFonts w:ascii="Times New Roman" w:hAnsi="Times New Roman" w:cs="Times New Roman"/>
          <w:sz w:val="24"/>
          <w:szCs w:val="24"/>
        </w:rPr>
        <w:t xml:space="preserve"> </w:t>
      </w:r>
      <w:r w:rsidR="00810498">
        <w:rPr>
          <w:rFonts w:ascii="Times New Roman" w:hAnsi="Times New Roman" w:cs="Times New Roman"/>
          <w:sz w:val="24"/>
          <w:szCs w:val="24"/>
        </w:rPr>
        <w:tab/>
      </w:r>
      <w:r w:rsidRPr="02B5D142">
        <w:rPr>
          <w:rFonts w:ascii="Times New Roman" w:hAnsi="Times New Roman" w:cs="Times New Roman"/>
          <w:b/>
          <w:bCs/>
          <w:sz w:val="24"/>
          <w:szCs w:val="24"/>
        </w:rPr>
        <w:t>Exhaustion of Remedies</w:t>
      </w:r>
    </w:p>
    <w:p w14:paraId="246A72BE" w14:textId="77777777" w:rsidR="00EE059C" w:rsidRPr="007F5DC7" w:rsidRDefault="00EE059C" w:rsidP="007D1551">
      <w:pPr>
        <w:spacing w:after="120"/>
        <w:ind w:left="720"/>
        <w:rPr>
          <w:rFonts w:ascii="Times New Roman" w:hAnsi="Times New Roman" w:cs="Times New Roman"/>
          <w:sz w:val="24"/>
          <w:szCs w:val="24"/>
        </w:rPr>
      </w:pPr>
      <w:r w:rsidRPr="007F5DC7">
        <w:rPr>
          <w:rFonts w:ascii="Times New Roman" w:hAnsi="Times New Roman" w:cs="Times New Roman"/>
          <w:sz w:val="24"/>
          <w:szCs w:val="24"/>
        </w:rPr>
        <w:t>Each USNC member agrees that if a dispute shall arise between the member and ANSI or the USNC, the member shall in the first instance be obligated to pursue and exhaust all administrative appeals available to such member within ANSI.</w:t>
      </w:r>
    </w:p>
    <w:p w14:paraId="54C529ED" w14:textId="77777777" w:rsidR="00EE059C" w:rsidRPr="007F5DC7" w:rsidRDefault="00EE059C" w:rsidP="007D1551">
      <w:pPr>
        <w:spacing w:after="120"/>
        <w:ind w:left="360"/>
        <w:rPr>
          <w:rFonts w:ascii="Times New Roman" w:hAnsi="Times New Roman" w:cs="Times New Roman"/>
          <w:sz w:val="24"/>
          <w:szCs w:val="24"/>
        </w:rPr>
      </w:pPr>
    </w:p>
    <w:p w14:paraId="1C0157D6" w14:textId="77777777" w:rsidR="00EE059C" w:rsidRPr="007F5DC7" w:rsidRDefault="004A1CDD" w:rsidP="007D1551">
      <w:pPr>
        <w:autoSpaceDE/>
        <w:autoSpaceDN/>
        <w:spacing w:after="120"/>
        <w:rPr>
          <w:rFonts w:ascii="Times New Roman" w:hAnsi="Times New Roman" w:cs="Times New Roman"/>
          <w:sz w:val="24"/>
          <w:szCs w:val="24"/>
        </w:rPr>
      </w:pPr>
      <w:r w:rsidRPr="4FE868E4">
        <w:rPr>
          <w:rFonts w:ascii="Times New Roman" w:hAnsi="Times New Roman" w:cs="Times New Roman"/>
          <w:sz w:val="24"/>
          <w:szCs w:val="24"/>
        </w:rPr>
        <w:br w:type="page"/>
      </w:r>
    </w:p>
    <w:p w14:paraId="2190B69B" w14:textId="515C02F3" w:rsidR="4B1BB8EE" w:rsidRDefault="4B1BB8EE" w:rsidP="4FE868E4">
      <w:pPr>
        <w:pStyle w:val="ListParagraph"/>
        <w:spacing w:after="120"/>
        <w:ind w:left="360"/>
        <w:jc w:val="center"/>
        <w:rPr>
          <w:rFonts w:ascii="Times New Roman" w:hAnsi="Times New Roman" w:cs="Times New Roman"/>
          <w:b/>
          <w:bCs/>
          <w:sz w:val="24"/>
          <w:szCs w:val="24"/>
          <w:u w:val="single"/>
        </w:rPr>
      </w:pPr>
      <w:r w:rsidRPr="4FE868E4">
        <w:rPr>
          <w:rFonts w:ascii="Times New Roman" w:hAnsi="Times New Roman" w:cs="Times New Roman"/>
          <w:b/>
          <w:bCs/>
          <w:sz w:val="24"/>
          <w:szCs w:val="24"/>
          <w:u w:val="single"/>
        </w:rPr>
        <w:lastRenderedPageBreak/>
        <w:t xml:space="preserve">Annex </w:t>
      </w:r>
      <w:r w:rsidR="00B94B61">
        <w:rPr>
          <w:rFonts w:ascii="Times New Roman" w:hAnsi="Times New Roman" w:cs="Times New Roman"/>
          <w:b/>
          <w:bCs/>
          <w:sz w:val="24"/>
          <w:szCs w:val="24"/>
          <w:u w:val="single"/>
        </w:rPr>
        <w:t>1</w:t>
      </w:r>
    </w:p>
    <w:p w14:paraId="36F25F73" w14:textId="2A83A023" w:rsidR="4FE868E4" w:rsidRDefault="4FE868E4" w:rsidP="4FE868E4">
      <w:pPr>
        <w:pStyle w:val="ListParagraph"/>
        <w:spacing w:after="120"/>
        <w:ind w:left="360"/>
        <w:jc w:val="center"/>
        <w:rPr>
          <w:rFonts w:ascii="Times New Roman" w:hAnsi="Times New Roman" w:cs="Times New Roman"/>
          <w:b/>
          <w:bCs/>
          <w:sz w:val="24"/>
          <w:szCs w:val="24"/>
          <w:u w:val="single"/>
        </w:rPr>
      </w:pPr>
    </w:p>
    <w:p w14:paraId="097F8C2C" w14:textId="77777777" w:rsidR="00141FBD" w:rsidRPr="007F5DC7" w:rsidRDefault="15D57B2B" w:rsidP="007D1551">
      <w:pPr>
        <w:pStyle w:val="ListParagraph"/>
        <w:spacing w:after="120"/>
        <w:ind w:left="360"/>
        <w:jc w:val="center"/>
        <w:rPr>
          <w:rFonts w:ascii="Times New Roman" w:hAnsi="Times New Roman" w:cs="Times New Roman"/>
          <w:b/>
          <w:bCs/>
          <w:sz w:val="24"/>
          <w:szCs w:val="24"/>
          <w:u w:val="single"/>
        </w:rPr>
      </w:pPr>
      <w:r w:rsidRPr="15D57B2B">
        <w:rPr>
          <w:rFonts w:ascii="Times New Roman" w:hAnsi="Times New Roman" w:cs="Times New Roman"/>
          <w:b/>
          <w:bCs/>
          <w:sz w:val="24"/>
          <w:szCs w:val="24"/>
          <w:u w:val="single"/>
        </w:rPr>
        <w:t>Definitions and Acronyms</w:t>
      </w:r>
    </w:p>
    <w:p w14:paraId="3691E7B2" w14:textId="77777777" w:rsidR="00A66BCF" w:rsidRPr="007F5DC7" w:rsidRDefault="00A66BCF" w:rsidP="007D1551">
      <w:pPr>
        <w:pStyle w:val="Header"/>
        <w:tabs>
          <w:tab w:val="left" w:pos="-90"/>
          <w:tab w:val="left" w:pos="1980"/>
          <w:tab w:val="left" w:pos="3600"/>
          <w:tab w:val="left" w:pos="5040"/>
          <w:tab w:val="left" w:pos="7200"/>
        </w:tabs>
        <w:spacing w:after="120"/>
        <w:ind w:left="-90"/>
        <w:jc w:val="center"/>
        <w:rPr>
          <w:rFonts w:ascii="Times New Roman" w:hAnsi="Times New Roman" w:cs="Times New Roman"/>
          <w:b/>
          <w:bCs/>
          <w:sz w:val="24"/>
          <w:szCs w:val="24"/>
          <w:u w:val="single"/>
        </w:rPr>
      </w:pPr>
    </w:p>
    <w:p w14:paraId="32E1BFAF" w14:textId="77777777" w:rsidR="00A66BCF" w:rsidRPr="007F5DC7" w:rsidRDefault="00A66BCF" w:rsidP="007D1551">
      <w:pPr>
        <w:pStyle w:val="Header"/>
        <w:tabs>
          <w:tab w:val="left" w:pos="-90"/>
          <w:tab w:val="left" w:pos="1980"/>
          <w:tab w:val="left" w:pos="3600"/>
          <w:tab w:val="left" w:pos="5040"/>
          <w:tab w:val="left" w:pos="7200"/>
        </w:tabs>
        <w:spacing w:after="120"/>
        <w:ind w:left="-90"/>
        <w:jc w:val="center"/>
        <w:rPr>
          <w:rFonts w:ascii="Times New Roman" w:hAnsi="Times New Roman" w:cs="Times New Roman"/>
          <w:sz w:val="24"/>
          <w:szCs w:val="24"/>
        </w:rPr>
      </w:pPr>
      <w:r w:rsidRPr="007F5DC7">
        <w:rPr>
          <w:rFonts w:ascii="Times New Roman" w:hAnsi="Times New Roman" w:cs="Times New Roman"/>
          <w:b/>
          <w:bCs/>
          <w:sz w:val="24"/>
          <w:szCs w:val="24"/>
          <w:u w:val="single"/>
        </w:rPr>
        <w:t>Definitions</w:t>
      </w:r>
    </w:p>
    <w:p w14:paraId="526770CE" w14:textId="77777777" w:rsidR="00A66BCF" w:rsidRPr="007F5DC7" w:rsidRDefault="00A66BCF" w:rsidP="007D1551">
      <w:pPr>
        <w:pStyle w:val="Header"/>
        <w:tabs>
          <w:tab w:val="left" w:pos="0"/>
          <w:tab w:val="left" w:pos="1980"/>
          <w:tab w:val="left" w:pos="3600"/>
          <w:tab w:val="left" w:pos="5040"/>
          <w:tab w:val="left" w:pos="7200"/>
        </w:tabs>
        <w:spacing w:after="120"/>
        <w:rPr>
          <w:rFonts w:ascii="Times New Roman" w:hAnsi="Times New Roman" w:cs="Times New Roman"/>
          <w:b/>
          <w:bCs/>
          <w:sz w:val="24"/>
          <w:szCs w:val="24"/>
          <w:u w:val="single"/>
        </w:rPr>
      </w:pPr>
    </w:p>
    <w:p w14:paraId="763BC606" w14:textId="77777777" w:rsidR="00E7194D" w:rsidRPr="00F86AA5" w:rsidRDefault="5DBDF546" w:rsidP="02B5D142">
      <w:pPr>
        <w:spacing w:after="120"/>
        <w:jc w:val="both"/>
        <w:rPr>
          <w:rFonts w:ascii="Times New Roman" w:hAnsi="Times New Roman" w:cs="Times New Roman"/>
          <w:sz w:val="24"/>
          <w:szCs w:val="24"/>
        </w:rPr>
      </w:pPr>
      <w:r w:rsidRPr="00F86AA5">
        <w:rPr>
          <w:rFonts w:ascii="Times New Roman" w:hAnsi="Times New Roman" w:cs="Times New Roman"/>
          <w:b/>
          <w:bCs/>
          <w:sz w:val="24"/>
          <w:szCs w:val="24"/>
        </w:rPr>
        <w:t xml:space="preserve">U.S. National Interested Party:  </w:t>
      </w:r>
      <w:r w:rsidRPr="00F86AA5">
        <w:rPr>
          <w:rFonts w:ascii="Times New Roman" w:hAnsi="Times New Roman" w:cs="Times New Roman"/>
          <w:sz w:val="24"/>
          <w:szCs w:val="24"/>
        </w:rPr>
        <w:t>A U.S. National Interested Party is directly and materially interested in the relevant standards activity and is:</w:t>
      </w:r>
    </w:p>
    <w:p w14:paraId="0925F327" w14:textId="77777777" w:rsidR="00E7194D" w:rsidRPr="00F86AA5" w:rsidRDefault="5DBDF546" w:rsidP="02B5D142">
      <w:pPr>
        <w:widowControl w:val="0"/>
        <w:numPr>
          <w:ilvl w:val="0"/>
          <w:numId w:val="81"/>
        </w:numPr>
        <w:overflowPunct w:val="0"/>
        <w:adjustRightInd w:val="0"/>
        <w:spacing w:after="120"/>
        <w:jc w:val="both"/>
        <w:textAlignment w:val="baseline"/>
        <w:rPr>
          <w:rFonts w:ascii="Times New Roman" w:hAnsi="Times New Roman" w:cs="Times New Roman"/>
          <w:sz w:val="24"/>
          <w:szCs w:val="24"/>
        </w:rPr>
      </w:pPr>
      <w:r w:rsidRPr="00F86AA5">
        <w:rPr>
          <w:rFonts w:ascii="Times New Roman" w:hAnsi="Times New Roman" w:cs="Times New Roman"/>
          <w:sz w:val="24"/>
          <w:szCs w:val="24"/>
        </w:rPr>
        <w:t xml:space="preserve">a corporation or an organization domiciled in the U.S.; or </w:t>
      </w:r>
    </w:p>
    <w:p w14:paraId="22C176D3" w14:textId="77777777" w:rsidR="00E7194D" w:rsidRDefault="5DBDF546" w:rsidP="02B5D142">
      <w:pPr>
        <w:widowControl w:val="0"/>
        <w:numPr>
          <w:ilvl w:val="0"/>
          <w:numId w:val="81"/>
        </w:numPr>
        <w:overflowPunct w:val="0"/>
        <w:adjustRightInd w:val="0"/>
        <w:spacing w:after="120"/>
        <w:jc w:val="both"/>
        <w:textAlignment w:val="baseline"/>
        <w:rPr>
          <w:rFonts w:ascii="Times New Roman" w:hAnsi="Times New Roman" w:cs="Times New Roman"/>
          <w:sz w:val="24"/>
          <w:szCs w:val="24"/>
        </w:rPr>
      </w:pPr>
      <w:r w:rsidRPr="00F86AA5">
        <w:rPr>
          <w:rFonts w:ascii="Times New Roman" w:hAnsi="Times New Roman" w:cs="Times New Roman"/>
          <w:sz w:val="24"/>
          <w:szCs w:val="24"/>
        </w:rPr>
        <w:t>a U.S. branch office of a foreign company registered or authorized to do business in one or more U.S. states or territories</w:t>
      </w:r>
      <w:r w:rsidR="00E7194D" w:rsidRPr="00F86AA5">
        <w:rPr>
          <w:rStyle w:val="FootnoteReference"/>
          <w:rFonts w:ascii="Times New Roman" w:hAnsi="Times New Roman" w:cs="Times New Roman"/>
          <w:sz w:val="24"/>
          <w:szCs w:val="24"/>
        </w:rPr>
        <w:footnoteReference w:id="4"/>
      </w:r>
      <w:r w:rsidRPr="00F86AA5">
        <w:rPr>
          <w:rFonts w:ascii="Times New Roman" w:hAnsi="Times New Roman" w:cs="Times New Roman"/>
          <w:sz w:val="24"/>
          <w:szCs w:val="24"/>
        </w:rPr>
        <w:t>; or</w:t>
      </w:r>
    </w:p>
    <w:p w14:paraId="26062188" w14:textId="77777777" w:rsidR="00E7194D" w:rsidRPr="00F86AA5" w:rsidRDefault="5DBDF546" w:rsidP="02B5D142">
      <w:pPr>
        <w:widowControl w:val="0"/>
        <w:numPr>
          <w:ilvl w:val="0"/>
          <w:numId w:val="81"/>
        </w:numPr>
        <w:overflowPunct w:val="0"/>
        <w:adjustRightInd w:val="0"/>
        <w:spacing w:after="120"/>
        <w:jc w:val="both"/>
        <w:textAlignment w:val="baseline"/>
        <w:rPr>
          <w:rFonts w:ascii="Times New Roman" w:hAnsi="Times New Roman" w:cs="Times New Roman"/>
          <w:sz w:val="24"/>
          <w:szCs w:val="24"/>
        </w:rPr>
      </w:pPr>
      <w:r w:rsidRPr="00F86AA5">
        <w:rPr>
          <w:rFonts w:ascii="Times New Roman" w:hAnsi="Times New Roman" w:cs="Times New Roman"/>
          <w:sz w:val="24"/>
          <w:szCs w:val="24"/>
        </w:rPr>
        <w:t>a U.S. federal, state or local government entity; or</w:t>
      </w:r>
    </w:p>
    <w:p w14:paraId="0A326568" w14:textId="77777777" w:rsidR="00E7194D" w:rsidRPr="00F86AA5" w:rsidRDefault="5DBDF546" w:rsidP="02B5D142">
      <w:pPr>
        <w:widowControl w:val="0"/>
        <w:numPr>
          <w:ilvl w:val="0"/>
          <w:numId w:val="81"/>
        </w:numPr>
        <w:overflowPunct w:val="0"/>
        <w:adjustRightInd w:val="0"/>
        <w:spacing w:after="120"/>
        <w:jc w:val="both"/>
        <w:textAlignment w:val="baseline"/>
        <w:rPr>
          <w:rFonts w:ascii="Times New Roman" w:hAnsi="Times New Roman" w:cs="Times New Roman"/>
          <w:sz w:val="24"/>
          <w:szCs w:val="24"/>
        </w:rPr>
      </w:pPr>
      <w:r w:rsidRPr="00F86AA5">
        <w:rPr>
          <w:rFonts w:ascii="Times New Roman" w:hAnsi="Times New Roman" w:cs="Times New Roman"/>
          <w:sz w:val="24"/>
          <w:szCs w:val="24"/>
        </w:rPr>
        <w:t>a U.S. citizen or permanent legal resident.</w:t>
      </w:r>
    </w:p>
    <w:p w14:paraId="7CBEED82" w14:textId="77777777" w:rsidR="00D76C91" w:rsidRDefault="00D76C91" w:rsidP="00F703AE">
      <w:pPr>
        <w:pStyle w:val="Header"/>
        <w:tabs>
          <w:tab w:val="clear" w:pos="4680"/>
          <w:tab w:val="clear" w:pos="9360"/>
          <w:tab w:val="left" w:pos="1980"/>
          <w:tab w:val="left" w:pos="3600"/>
          <w:tab w:val="left" w:pos="5040"/>
          <w:tab w:val="left" w:pos="7200"/>
        </w:tabs>
        <w:spacing w:after="120"/>
        <w:rPr>
          <w:rFonts w:ascii="Times New Roman" w:hAnsi="Times New Roman" w:cs="Times New Roman"/>
          <w:sz w:val="24"/>
          <w:szCs w:val="24"/>
        </w:rPr>
      </w:pPr>
    </w:p>
    <w:p w14:paraId="246F2608" w14:textId="77777777" w:rsidR="0003771E" w:rsidRDefault="0003771E" w:rsidP="00F703AE">
      <w:pPr>
        <w:pStyle w:val="Header"/>
        <w:tabs>
          <w:tab w:val="clear" w:pos="4680"/>
          <w:tab w:val="clear" w:pos="9360"/>
          <w:tab w:val="left" w:pos="1980"/>
          <w:tab w:val="left" w:pos="3600"/>
          <w:tab w:val="left" w:pos="5040"/>
          <w:tab w:val="left" w:pos="7200"/>
        </w:tabs>
        <w:spacing w:after="120"/>
        <w:rPr>
          <w:rFonts w:ascii="Times New Roman" w:hAnsi="Times New Roman" w:cs="Times New Roman"/>
          <w:sz w:val="24"/>
          <w:szCs w:val="24"/>
        </w:rPr>
      </w:pPr>
      <w:r w:rsidRPr="00F703AE">
        <w:rPr>
          <w:rFonts w:ascii="Times New Roman" w:hAnsi="Times New Roman" w:cs="Times New Roman"/>
          <w:b/>
          <w:sz w:val="24"/>
          <w:szCs w:val="24"/>
        </w:rPr>
        <w:t>Good standing:</w:t>
      </w:r>
      <w:r>
        <w:rPr>
          <w:rFonts w:ascii="Times New Roman" w:hAnsi="Times New Roman" w:cs="Times New Roman"/>
          <w:sz w:val="24"/>
          <w:szCs w:val="24"/>
        </w:rPr>
        <w:t xml:space="preserve"> </w:t>
      </w:r>
      <w:r w:rsidRPr="0003771E">
        <w:rPr>
          <w:rFonts w:ascii="Times New Roman" w:hAnsi="Times New Roman" w:cs="Times New Roman"/>
          <w:sz w:val="24"/>
          <w:szCs w:val="24"/>
        </w:rPr>
        <w:t xml:space="preserve">Individuals meeting all responsibilities and obligations of </w:t>
      </w:r>
      <w:r>
        <w:rPr>
          <w:rFonts w:ascii="Times New Roman" w:hAnsi="Times New Roman" w:cs="Times New Roman"/>
          <w:sz w:val="24"/>
          <w:szCs w:val="24"/>
        </w:rPr>
        <w:t xml:space="preserve">USNC </w:t>
      </w:r>
      <w:r w:rsidRPr="0003771E">
        <w:rPr>
          <w:rFonts w:ascii="Times New Roman" w:hAnsi="Times New Roman" w:cs="Times New Roman"/>
          <w:sz w:val="24"/>
          <w:szCs w:val="24"/>
        </w:rPr>
        <w:t>membership (</w:t>
      </w:r>
      <w:proofErr w:type="gramStart"/>
      <w:r w:rsidRPr="0003771E">
        <w:rPr>
          <w:rFonts w:ascii="Times New Roman" w:hAnsi="Times New Roman" w:cs="Times New Roman"/>
          <w:sz w:val="24"/>
          <w:szCs w:val="24"/>
        </w:rPr>
        <w:t>e.g.</w:t>
      </w:r>
      <w:proofErr w:type="gramEnd"/>
      <w:r w:rsidRPr="0003771E">
        <w:rPr>
          <w:rFonts w:ascii="Times New Roman" w:hAnsi="Times New Roman" w:cs="Times New Roman"/>
          <w:sz w:val="24"/>
          <w:szCs w:val="24"/>
        </w:rPr>
        <w:t xml:space="preserve"> appointed by a member o</w:t>
      </w:r>
      <w:r>
        <w:rPr>
          <w:rFonts w:ascii="Times New Roman" w:hAnsi="Times New Roman" w:cs="Times New Roman"/>
          <w:sz w:val="24"/>
          <w:szCs w:val="24"/>
        </w:rPr>
        <w:t>rganization, dues up to date, etc.</w:t>
      </w:r>
      <w:r w:rsidRPr="0003771E">
        <w:rPr>
          <w:rFonts w:ascii="Times New Roman" w:hAnsi="Times New Roman" w:cs="Times New Roman"/>
          <w:sz w:val="24"/>
          <w:szCs w:val="24"/>
        </w:rPr>
        <w:t>)</w:t>
      </w:r>
    </w:p>
    <w:p w14:paraId="6E36661F" w14:textId="77777777" w:rsidR="00DE051A" w:rsidRPr="007F5DC7" w:rsidRDefault="00DE051A" w:rsidP="007D1551">
      <w:pPr>
        <w:pStyle w:val="Header"/>
        <w:tabs>
          <w:tab w:val="clear" w:pos="4680"/>
          <w:tab w:val="clear" w:pos="9360"/>
          <w:tab w:val="left" w:pos="1980"/>
          <w:tab w:val="left" w:pos="3600"/>
          <w:tab w:val="left" w:pos="5040"/>
          <w:tab w:val="left" w:pos="7200"/>
        </w:tabs>
        <w:spacing w:after="120"/>
        <w:rPr>
          <w:rFonts w:ascii="Times New Roman" w:hAnsi="Times New Roman" w:cs="Times New Roman"/>
          <w:sz w:val="24"/>
          <w:szCs w:val="24"/>
        </w:rPr>
      </w:pPr>
    </w:p>
    <w:p w14:paraId="1DAC6A7B" w14:textId="77777777" w:rsidR="00141FBD" w:rsidRPr="007F5DC7" w:rsidRDefault="00141FBD" w:rsidP="007D1551">
      <w:pPr>
        <w:pStyle w:val="Header"/>
        <w:tabs>
          <w:tab w:val="left" w:pos="360"/>
          <w:tab w:val="left" w:pos="1980"/>
          <w:tab w:val="left" w:pos="3600"/>
          <w:tab w:val="left" w:pos="5040"/>
          <w:tab w:val="left" w:pos="7200"/>
        </w:tabs>
        <w:spacing w:after="120"/>
        <w:ind w:left="360"/>
        <w:jc w:val="center"/>
        <w:rPr>
          <w:rFonts w:ascii="Times New Roman" w:hAnsi="Times New Roman" w:cs="Times New Roman"/>
          <w:b/>
          <w:bCs/>
          <w:sz w:val="24"/>
          <w:szCs w:val="24"/>
          <w:u w:val="single"/>
        </w:rPr>
      </w:pPr>
      <w:r w:rsidRPr="007F5DC7">
        <w:rPr>
          <w:rFonts w:ascii="Times New Roman" w:hAnsi="Times New Roman" w:cs="Times New Roman"/>
          <w:b/>
          <w:bCs/>
          <w:sz w:val="24"/>
          <w:szCs w:val="24"/>
          <w:u w:val="single"/>
        </w:rPr>
        <w:t>Acronyms</w:t>
      </w:r>
    </w:p>
    <w:p w14:paraId="38645DC7" w14:textId="77777777" w:rsidR="00656E7C" w:rsidRPr="007F5DC7" w:rsidRDefault="00656E7C" w:rsidP="007D1551">
      <w:pPr>
        <w:pStyle w:val="Header"/>
        <w:tabs>
          <w:tab w:val="left" w:pos="360"/>
          <w:tab w:val="left" w:pos="1980"/>
          <w:tab w:val="left" w:pos="3600"/>
          <w:tab w:val="left" w:pos="5040"/>
          <w:tab w:val="left" w:pos="7200"/>
        </w:tabs>
        <w:spacing w:after="120"/>
        <w:ind w:left="360"/>
        <w:jc w:val="center"/>
        <w:rPr>
          <w:rFonts w:ascii="Times New Roman" w:hAnsi="Times New Roman" w:cs="Times New Roman"/>
          <w:b/>
          <w:bCs/>
          <w:sz w:val="24"/>
          <w:szCs w:val="24"/>
          <w:u w:val="single"/>
        </w:rPr>
      </w:pPr>
    </w:p>
    <w:tbl>
      <w:tblPr>
        <w:tblW w:w="9918" w:type="dxa"/>
        <w:tblLayout w:type="fixed"/>
        <w:tblLook w:val="0000" w:firstRow="0" w:lastRow="0" w:firstColumn="0" w:lastColumn="0" w:noHBand="0" w:noVBand="0"/>
      </w:tblPr>
      <w:tblGrid>
        <w:gridCol w:w="1818"/>
        <w:gridCol w:w="8100"/>
      </w:tblGrid>
      <w:tr w:rsidR="00141FBD" w:rsidRPr="007F5DC7" w14:paraId="763AADF4" w14:textId="77777777" w:rsidTr="02B5D142">
        <w:trPr>
          <w:trHeight w:val="342"/>
        </w:trPr>
        <w:tc>
          <w:tcPr>
            <w:tcW w:w="1818" w:type="dxa"/>
            <w:tcBorders>
              <w:top w:val="nil"/>
              <w:left w:val="nil"/>
              <w:bottom w:val="nil"/>
              <w:right w:val="nil"/>
            </w:tcBorders>
          </w:tcPr>
          <w:p w14:paraId="6CA1F639"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AIC</w:t>
            </w:r>
          </w:p>
        </w:tc>
        <w:tc>
          <w:tcPr>
            <w:tcW w:w="8100" w:type="dxa"/>
            <w:tcBorders>
              <w:top w:val="nil"/>
              <w:left w:val="nil"/>
              <w:bottom w:val="nil"/>
              <w:right w:val="nil"/>
            </w:tcBorders>
          </w:tcPr>
          <w:p w14:paraId="3A376801"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ANSI ISO Council</w:t>
            </w:r>
          </w:p>
        </w:tc>
      </w:tr>
      <w:tr w:rsidR="00141FBD" w:rsidRPr="007F5DC7" w14:paraId="2F7FE07D" w14:textId="77777777" w:rsidTr="02B5D142">
        <w:trPr>
          <w:trHeight w:val="342"/>
        </w:trPr>
        <w:tc>
          <w:tcPr>
            <w:tcW w:w="1818" w:type="dxa"/>
            <w:tcBorders>
              <w:top w:val="nil"/>
              <w:left w:val="nil"/>
              <w:bottom w:val="nil"/>
              <w:right w:val="nil"/>
            </w:tcBorders>
          </w:tcPr>
          <w:p w14:paraId="2D43CED7"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ANSI</w:t>
            </w:r>
          </w:p>
        </w:tc>
        <w:tc>
          <w:tcPr>
            <w:tcW w:w="8100" w:type="dxa"/>
            <w:tcBorders>
              <w:top w:val="nil"/>
              <w:left w:val="nil"/>
              <w:bottom w:val="nil"/>
              <w:right w:val="nil"/>
            </w:tcBorders>
          </w:tcPr>
          <w:p w14:paraId="1E92DFC0"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American National Standards Institute</w:t>
            </w:r>
          </w:p>
        </w:tc>
      </w:tr>
      <w:tr w:rsidR="00141FBD" w:rsidRPr="007F5DC7" w14:paraId="321185B3" w14:textId="77777777" w:rsidTr="02B5D142">
        <w:trPr>
          <w:trHeight w:val="342"/>
        </w:trPr>
        <w:tc>
          <w:tcPr>
            <w:tcW w:w="1818" w:type="dxa"/>
            <w:tcBorders>
              <w:top w:val="nil"/>
              <w:left w:val="nil"/>
              <w:bottom w:val="nil"/>
              <w:right w:val="nil"/>
            </w:tcBorders>
          </w:tcPr>
          <w:p w14:paraId="68D6593D"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CAB</w:t>
            </w:r>
          </w:p>
        </w:tc>
        <w:tc>
          <w:tcPr>
            <w:tcW w:w="8100" w:type="dxa"/>
            <w:tcBorders>
              <w:top w:val="nil"/>
              <w:left w:val="nil"/>
              <w:bottom w:val="nil"/>
              <w:right w:val="nil"/>
            </w:tcBorders>
          </w:tcPr>
          <w:p w14:paraId="32D01CD4"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IEC Conformity Assessment Board</w:t>
            </w:r>
          </w:p>
        </w:tc>
      </w:tr>
      <w:tr w:rsidR="00141FBD" w:rsidRPr="007F5DC7" w14:paraId="68E15427" w14:textId="77777777" w:rsidTr="02B5D142">
        <w:trPr>
          <w:trHeight w:val="342"/>
        </w:trPr>
        <w:tc>
          <w:tcPr>
            <w:tcW w:w="1818" w:type="dxa"/>
            <w:tcBorders>
              <w:top w:val="nil"/>
              <w:left w:val="nil"/>
              <w:bottom w:val="nil"/>
              <w:right w:val="nil"/>
            </w:tcBorders>
          </w:tcPr>
          <w:p w14:paraId="1B3E2E36"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CAPCC</w:t>
            </w:r>
          </w:p>
        </w:tc>
        <w:tc>
          <w:tcPr>
            <w:tcW w:w="8100" w:type="dxa"/>
            <w:tcBorders>
              <w:top w:val="nil"/>
              <w:left w:val="nil"/>
              <w:bottom w:val="nil"/>
              <w:right w:val="nil"/>
            </w:tcBorders>
          </w:tcPr>
          <w:p w14:paraId="762A2541" w14:textId="77777777" w:rsidR="00141FBD" w:rsidRPr="007F5DC7" w:rsidRDefault="001002FA"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USNC</w:t>
            </w:r>
            <w:r w:rsidR="00141FBD" w:rsidRPr="007F5DC7">
              <w:rPr>
                <w:rFonts w:ascii="Times New Roman" w:hAnsi="Times New Roman" w:cs="Times New Roman"/>
                <w:sz w:val="24"/>
                <w:szCs w:val="24"/>
              </w:rPr>
              <w:t xml:space="preserve"> Conformity Assessment Policy Coordination Committee</w:t>
            </w:r>
          </w:p>
        </w:tc>
      </w:tr>
      <w:tr w:rsidR="00141FBD" w:rsidRPr="007F5DC7" w14:paraId="101F7E28" w14:textId="77777777" w:rsidTr="02B5D142">
        <w:trPr>
          <w:trHeight w:val="342"/>
        </w:trPr>
        <w:tc>
          <w:tcPr>
            <w:tcW w:w="1818" w:type="dxa"/>
            <w:tcBorders>
              <w:top w:val="nil"/>
              <w:left w:val="nil"/>
              <w:bottom w:val="nil"/>
              <w:right w:val="nil"/>
            </w:tcBorders>
          </w:tcPr>
          <w:p w14:paraId="4EE142A1" w14:textId="12ABCD05" w:rsidR="00141FBD" w:rsidRPr="007F5DC7" w:rsidRDefault="54998A9C"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2B5D142">
              <w:rPr>
                <w:rFonts w:ascii="Times New Roman" w:hAnsi="Times New Roman" w:cs="Times New Roman"/>
                <w:sz w:val="24"/>
                <w:szCs w:val="24"/>
              </w:rPr>
              <w:t>B</w:t>
            </w:r>
          </w:p>
        </w:tc>
        <w:tc>
          <w:tcPr>
            <w:tcW w:w="8100" w:type="dxa"/>
            <w:tcBorders>
              <w:top w:val="nil"/>
              <w:left w:val="nil"/>
              <w:bottom w:val="nil"/>
              <w:right w:val="nil"/>
            </w:tcBorders>
          </w:tcPr>
          <w:p w14:paraId="52D7954A" w14:textId="7AF07F5E" w:rsidR="00141FBD" w:rsidRPr="007F5DC7" w:rsidRDefault="54998A9C"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2B5D142">
              <w:rPr>
                <w:rFonts w:ascii="Times New Roman" w:hAnsi="Times New Roman" w:cs="Times New Roman"/>
                <w:sz w:val="24"/>
                <w:szCs w:val="24"/>
              </w:rPr>
              <w:t>IEC Board</w:t>
            </w:r>
          </w:p>
        </w:tc>
      </w:tr>
      <w:tr w:rsidR="00141FBD" w:rsidRPr="007F5DC7" w14:paraId="35846E73" w14:textId="77777777" w:rsidTr="02B5D142">
        <w:trPr>
          <w:trHeight w:val="342"/>
        </w:trPr>
        <w:tc>
          <w:tcPr>
            <w:tcW w:w="1818" w:type="dxa"/>
            <w:tcBorders>
              <w:top w:val="nil"/>
              <w:left w:val="nil"/>
              <w:bottom w:val="nil"/>
              <w:right w:val="nil"/>
            </w:tcBorders>
          </w:tcPr>
          <w:p w14:paraId="5B5D52A9" w14:textId="77777777" w:rsidR="00141FBD" w:rsidRPr="007F5DC7" w:rsidRDefault="00A64D6F"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Pr>
                <w:rFonts w:ascii="Times New Roman" w:hAnsi="Times New Roman" w:cs="Times New Roman"/>
                <w:iCs/>
                <w:sz w:val="24"/>
                <w:szCs w:val="24"/>
              </w:rPr>
              <w:t>IPAG</w:t>
            </w:r>
          </w:p>
        </w:tc>
        <w:tc>
          <w:tcPr>
            <w:tcW w:w="8100" w:type="dxa"/>
            <w:tcBorders>
              <w:top w:val="nil"/>
              <w:left w:val="nil"/>
              <w:bottom w:val="nil"/>
              <w:right w:val="nil"/>
            </w:tcBorders>
          </w:tcPr>
          <w:p w14:paraId="0623BC9E" w14:textId="77777777" w:rsidR="00141FBD" w:rsidRPr="007F5DC7" w:rsidRDefault="00141FBD" w:rsidP="00A64D6F">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 xml:space="preserve">ANSI’s International </w:t>
            </w:r>
            <w:r w:rsidRPr="007F5DC7">
              <w:rPr>
                <w:rFonts w:ascii="Times New Roman" w:hAnsi="Times New Roman" w:cs="Times New Roman"/>
                <w:iCs/>
                <w:sz w:val="24"/>
                <w:szCs w:val="24"/>
              </w:rPr>
              <w:t>Policy</w:t>
            </w:r>
            <w:r w:rsidRPr="007F5DC7">
              <w:rPr>
                <w:rFonts w:ascii="Times New Roman" w:hAnsi="Times New Roman" w:cs="Times New Roman"/>
                <w:sz w:val="24"/>
                <w:szCs w:val="24"/>
              </w:rPr>
              <w:t xml:space="preserve"> </w:t>
            </w:r>
            <w:r w:rsidR="00A64D6F">
              <w:rPr>
                <w:rFonts w:ascii="Times New Roman" w:hAnsi="Times New Roman" w:cs="Times New Roman"/>
                <w:sz w:val="24"/>
                <w:szCs w:val="24"/>
              </w:rPr>
              <w:t>Advisory Group</w:t>
            </w:r>
          </w:p>
        </w:tc>
      </w:tr>
      <w:tr w:rsidR="00141FBD" w:rsidRPr="007F5DC7" w14:paraId="42753804" w14:textId="77777777" w:rsidTr="02B5D142">
        <w:trPr>
          <w:trHeight w:val="342"/>
        </w:trPr>
        <w:tc>
          <w:tcPr>
            <w:tcW w:w="1818" w:type="dxa"/>
            <w:tcBorders>
              <w:top w:val="nil"/>
              <w:left w:val="nil"/>
              <w:bottom w:val="nil"/>
              <w:right w:val="nil"/>
            </w:tcBorders>
          </w:tcPr>
          <w:p w14:paraId="30B3303C"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IEC</w:t>
            </w:r>
          </w:p>
        </w:tc>
        <w:tc>
          <w:tcPr>
            <w:tcW w:w="8100" w:type="dxa"/>
            <w:tcBorders>
              <w:top w:val="nil"/>
              <w:left w:val="nil"/>
              <w:bottom w:val="nil"/>
              <w:right w:val="nil"/>
            </w:tcBorders>
          </w:tcPr>
          <w:p w14:paraId="6D2B7E7C"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International Electrotechnical Commission</w:t>
            </w:r>
          </w:p>
        </w:tc>
      </w:tr>
      <w:tr w:rsidR="00141FBD" w:rsidRPr="007F5DC7" w14:paraId="582A743F" w14:textId="77777777" w:rsidTr="02B5D142">
        <w:trPr>
          <w:trHeight w:val="342"/>
        </w:trPr>
        <w:tc>
          <w:tcPr>
            <w:tcW w:w="1818" w:type="dxa"/>
            <w:tcBorders>
              <w:top w:val="nil"/>
              <w:left w:val="nil"/>
              <w:bottom w:val="nil"/>
              <w:right w:val="nil"/>
            </w:tcBorders>
          </w:tcPr>
          <w:p w14:paraId="4EF9A864"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ISO</w:t>
            </w:r>
          </w:p>
        </w:tc>
        <w:tc>
          <w:tcPr>
            <w:tcW w:w="8100" w:type="dxa"/>
            <w:tcBorders>
              <w:top w:val="nil"/>
              <w:left w:val="nil"/>
              <w:bottom w:val="nil"/>
              <w:right w:val="nil"/>
            </w:tcBorders>
          </w:tcPr>
          <w:p w14:paraId="02C9E5EF"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International Organization for Standardization</w:t>
            </w:r>
          </w:p>
        </w:tc>
      </w:tr>
      <w:tr w:rsidR="00141FBD" w:rsidRPr="007F5DC7" w14:paraId="743651A1" w14:textId="77777777" w:rsidTr="02B5D142">
        <w:trPr>
          <w:trHeight w:val="342"/>
        </w:trPr>
        <w:tc>
          <w:tcPr>
            <w:tcW w:w="1818" w:type="dxa"/>
            <w:tcBorders>
              <w:top w:val="nil"/>
              <w:left w:val="nil"/>
              <w:bottom w:val="nil"/>
              <w:right w:val="nil"/>
            </w:tcBorders>
          </w:tcPr>
          <w:p w14:paraId="4C90232F"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SC</w:t>
            </w:r>
          </w:p>
        </w:tc>
        <w:tc>
          <w:tcPr>
            <w:tcW w:w="8100" w:type="dxa"/>
            <w:tcBorders>
              <w:top w:val="nil"/>
              <w:left w:val="nil"/>
              <w:bottom w:val="nil"/>
              <w:right w:val="nil"/>
            </w:tcBorders>
          </w:tcPr>
          <w:p w14:paraId="7CFBCE02"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Subcommittee</w:t>
            </w:r>
          </w:p>
        </w:tc>
      </w:tr>
      <w:tr w:rsidR="00141FBD" w:rsidRPr="007F5DC7" w14:paraId="7BB70304" w14:textId="77777777" w:rsidTr="02B5D142">
        <w:trPr>
          <w:trHeight w:val="342"/>
        </w:trPr>
        <w:tc>
          <w:tcPr>
            <w:tcW w:w="1818" w:type="dxa"/>
            <w:tcBorders>
              <w:top w:val="nil"/>
              <w:left w:val="nil"/>
              <w:bottom w:val="nil"/>
              <w:right w:val="nil"/>
            </w:tcBorders>
          </w:tcPr>
          <w:p w14:paraId="7FF4BF44"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iCs/>
                <w:sz w:val="24"/>
                <w:szCs w:val="24"/>
              </w:rPr>
            </w:pPr>
            <w:r w:rsidRPr="007F5DC7">
              <w:rPr>
                <w:rFonts w:ascii="Times New Roman" w:hAnsi="Times New Roman" w:cs="Times New Roman"/>
                <w:iCs/>
                <w:sz w:val="24"/>
                <w:szCs w:val="24"/>
              </w:rPr>
              <w:t>SMB</w:t>
            </w:r>
          </w:p>
        </w:tc>
        <w:tc>
          <w:tcPr>
            <w:tcW w:w="8100" w:type="dxa"/>
            <w:tcBorders>
              <w:top w:val="nil"/>
              <w:left w:val="nil"/>
              <w:bottom w:val="nil"/>
              <w:right w:val="nil"/>
            </w:tcBorders>
          </w:tcPr>
          <w:p w14:paraId="5A3EEBE3" w14:textId="77777777" w:rsidR="00141FBD" w:rsidRPr="007F5DC7" w:rsidRDefault="001002FA" w:rsidP="007D1551">
            <w:pPr>
              <w:pStyle w:val="Header"/>
              <w:tabs>
                <w:tab w:val="left" w:pos="360"/>
                <w:tab w:val="left" w:pos="1980"/>
                <w:tab w:val="left" w:pos="3600"/>
                <w:tab w:val="left" w:pos="5040"/>
                <w:tab w:val="left" w:pos="7200"/>
              </w:tabs>
              <w:spacing w:after="120"/>
              <w:rPr>
                <w:rFonts w:ascii="Times New Roman" w:hAnsi="Times New Roman" w:cs="Times New Roman"/>
                <w:iCs/>
                <w:sz w:val="24"/>
                <w:szCs w:val="24"/>
              </w:rPr>
            </w:pPr>
            <w:r w:rsidRPr="007F5DC7">
              <w:rPr>
                <w:rFonts w:ascii="Times New Roman" w:hAnsi="Times New Roman" w:cs="Times New Roman"/>
                <w:iCs/>
                <w:sz w:val="24"/>
                <w:szCs w:val="24"/>
              </w:rPr>
              <w:t xml:space="preserve">IEC </w:t>
            </w:r>
            <w:r w:rsidR="00141FBD" w:rsidRPr="007F5DC7">
              <w:rPr>
                <w:rFonts w:ascii="Times New Roman" w:hAnsi="Times New Roman" w:cs="Times New Roman"/>
                <w:iCs/>
                <w:sz w:val="24"/>
                <w:szCs w:val="24"/>
              </w:rPr>
              <w:t>Standardization Management Board</w:t>
            </w:r>
          </w:p>
        </w:tc>
      </w:tr>
      <w:tr w:rsidR="000E33A6" w:rsidRPr="007F5DC7" w14:paraId="45DCC773" w14:textId="77777777" w:rsidTr="02B5D142">
        <w:trPr>
          <w:trHeight w:val="342"/>
        </w:trPr>
        <w:tc>
          <w:tcPr>
            <w:tcW w:w="1818" w:type="dxa"/>
            <w:tcBorders>
              <w:top w:val="nil"/>
              <w:left w:val="nil"/>
              <w:bottom w:val="nil"/>
              <w:right w:val="nil"/>
            </w:tcBorders>
          </w:tcPr>
          <w:p w14:paraId="0BB81584" w14:textId="77777777" w:rsidR="000E33A6" w:rsidRPr="007F5DC7" w:rsidRDefault="000E33A6" w:rsidP="007D1551">
            <w:pPr>
              <w:pStyle w:val="Header"/>
              <w:tabs>
                <w:tab w:val="left" w:pos="360"/>
                <w:tab w:val="left" w:pos="1980"/>
                <w:tab w:val="left" w:pos="3600"/>
                <w:tab w:val="left" w:pos="5040"/>
                <w:tab w:val="left" w:pos="7200"/>
              </w:tabs>
              <w:spacing w:after="120"/>
              <w:rPr>
                <w:rFonts w:ascii="Times New Roman" w:hAnsi="Times New Roman" w:cs="Times New Roman"/>
                <w:iCs/>
                <w:sz w:val="24"/>
                <w:szCs w:val="24"/>
              </w:rPr>
            </w:pPr>
            <w:proofErr w:type="spellStart"/>
            <w:r w:rsidRPr="007F5DC7">
              <w:rPr>
                <w:rFonts w:ascii="Times New Roman" w:hAnsi="Times New Roman" w:cs="Times New Roman"/>
                <w:iCs/>
                <w:sz w:val="24"/>
                <w:szCs w:val="24"/>
              </w:rPr>
              <w:t>SyC</w:t>
            </w:r>
            <w:proofErr w:type="spellEnd"/>
          </w:p>
        </w:tc>
        <w:tc>
          <w:tcPr>
            <w:tcW w:w="8100" w:type="dxa"/>
            <w:tcBorders>
              <w:top w:val="nil"/>
              <w:left w:val="nil"/>
              <w:bottom w:val="nil"/>
              <w:right w:val="nil"/>
            </w:tcBorders>
          </w:tcPr>
          <w:p w14:paraId="7BC42E09" w14:textId="77777777" w:rsidR="000E33A6" w:rsidRPr="007F5DC7" w:rsidRDefault="000E33A6" w:rsidP="007D1551">
            <w:pPr>
              <w:pStyle w:val="Header"/>
              <w:tabs>
                <w:tab w:val="left" w:pos="360"/>
                <w:tab w:val="left" w:pos="1980"/>
                <w:tab w:val="left" w:pos="3600"/>
                <w:tab w:val="left" w:pos="5040"/>
                <w:tab w:val="left" w:pos="7200"/>
              </w:tabs>
              <w:spacing w:after="120"/>
              <w:rPr>
                <w:rFonts w:ascii="Times New Roman" w:hAnsi="Times New Roman" w:cs="Times New Roman"/>
                <w:iCs/>
                <w:sz w:val="24"/>
                <w:szCs w:val="24"/>
              </w:rPr>
            </w:pPr>
            <w:r w:rsidRPr="007F5DC7">
              <w:rPr>
                <w:rFonts w:ascii="Times New Roman" w:hAnsi="Times New Roman" w:cs="Times New Roman"/>
                <w:iCs/>
                <w:sz w:val="24"/>
                <w:szCs w:val="24"/>
              </w:rPr>
              <w:t>Systems Committee</w:t>
            </w:r>
          </w:p>
        </w:tc>
      </w:tr>
      <w:tr w:rsidR="00141FBD" w:rsidRPr="007F5DC7" w14:paraId="52670874" w14:textId="77777777" w:rsidTr="02B5D142">
        <w:trPr>
          <w:trHeight w:val="342"/>
        </w:trPr>
        <w:tc>
          <w:tcPr>
            <w:tcW w:w="1818" w:type="dxa"/>
            <w:tcBorders>
              <w:top w:val="nil"/>
              <w:left w:val="nil"/>
              <w:bottom w:val="nil"/>
              <w:right w:val="nil"/>
            </w:tcBorders>
          </w:tcPr>
          <w:p w14:paraId="1DE6EBEA"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TA</w:t>
            </w:r>
          </w:p>
        </w:tc>
        <w:tc>
          <w:tcPr>
            <w:tcW w:w="8100" w:type="dxa"/>
            <w:tcBorders>
              <w:top w:val="nil"/>
              <w:left w:val="nil"/>
              <w:bottom w:val="nil"/>
              <w:right w:val="nil"/>
            </w:tcBorders>
          </w:tcPr>
          <w:p w14:paraId="1697B9F7"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Technical Advisor</w:t>
            </w:r>
          </w:p>
        </w:tc>
      </w:tr>
      <w:tr w:rsidR="00141FBD" w:rsidRPr="007F5DC7" w14:paraId="03FD4307" w14:textId="77777777" w:rsidTr="02B5D142">
        <w:trPr>
          <w:trHeight w:val="342"/>
        </w:trPr>
        <w:tc>
          <w:tcPr>
            <w:tcW w:w="1818" w:type="dxa"/>
            <w:tcBorders>
              <w:top w:val="nil"/>
              <w:left w:val="nil"/>
              <w:bottom w:val="nil"/>
              <w:right w:val="nil"/>
            </w:tcBorders>
          </w:tcPr>
          <w:p w14:paraId="0AD75EBC"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lastRenderedPageBreak/>
              <w:t>TAG</w:t>
            </w:r>
          </w:p>
        </w:tc>
        <w:tc>
          <w:tcPr>
            <w:tcW w:w="8100" w:type="dxa"/>
            <w:tcBorders>
              <w:top w:val="nil"/>
              <w:left w:val="nil"/>
              <w:bottom w:val="nil"/>
              <w:right w:val="nil"/>
            </w:tcBorders>
          </w:tcPr>
          <w:p w14:paraId="19DDF2C1"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Technical Advisory Group</w:t>
            </w:r>
          </w:p>
        </w:tc>
      </w:tr>
      <w:tr w:rsidR="00141FBD" w:rsidRPr="007F5DC7" w14:paraId="3D24B845" w14:textId="77777777" w:rsidTr="02B5D142">
        <w:trPr>
          <w:trHeight w:val="342"/>
        </w:trPr>
        <w:tc>
          <w:tcPr>
            <w:tcW w:w="1818" w:type="dxa"/>
            <w:tcBorders>
              <w:top w:val="nil"/>
              <w:left w:val="nil"/>
              <w:bottom w:val="nil"/>
              <w:right w:val="nil"/>
            </w:tcBorders>
          </w:tcPr>
          <w:p w14:paraId="177442BE"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TC</w:t>
            </w:r>
          </w:p>
        </w:tc>
        <w:tc>
          <w:tcPr>
            <w:tcW w:w="8100" w:type="dxa"/>
            <w:tcBorders>
              <w:top w:val="nil"/>
              <w:left w:val="nil"/>
              <w:bottom w:val="nil"/>
              <w:right w:val="nil"/>
            </w:tcBorders>
          </w:tcPr>
          <w:p w14:paraId="40B26B22"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Technical Committee</w:t>
            </w:r>
          </w:p>
        </w:tc>
      </w:tr>
      <w:tr w:rsidR="00141FBD" w:rsidRPr="007F5DC7" w14:paraId="042A7FB2" w14:textId="77777777" w:rsidTr="02B5D142">
        <w:trPr>
          <w:trHeight w:val="342"/>
        </w:trPr>
        <w:tc>
          <w:tcPr>
            <w:tcW w:w="1818" w:type="dxa"/>
            <w:tcBorders>
              <w:top w:val="nil"/>
              <w:left w:val="nil"/>
              <w:bottom w:val="nil"/>
              <w:right w:val="nil"/>
            </w:tcBorders>
          </w:tcPr>
          <w:p w14:paraId="3ED1A248"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TMC</w:t>
            </w:r>
          </w:p>
        </w:tc>
        <w:tc>
          <w:tcPr>
            <w:tcW w:w="8100" w:type="dxa"/>
            <w:tcBorders>
              <w:top w:val="nil"/>
              <w:left w:val="nil"/>
              <w:bottom w:val="nil"/>
              <w:right w:val="nil"/>
            </w:tcBorders>
          </w:tcPr>
          <w:p w14:paraId="1F95014B" w14:textId="77777777" w:rsidR="00141FBD" w:rsidRPr="007F5DC7" w:rsidRDefault="00BF7688"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USNC</w:t>
            </w:r>
            <w:r w:rsidR="00141FBD" w:rsidRPr="007F5DC7">
              <w:rPr>
                <w:rFonts w:ascii="Times New Roman" w:hAnsi="Times New Roman" w:cs="Times New Roman"/>
                <w:sz w:val="24"/>
                <w:szCs w:val="24"/>
              </w:rPr>
              <w:t xml:space="preserve"> Technical Management Committee</w:t>
            </w:r>
          </w:p>
        </w:tc>
      </w:tr>
      <w:tr w:rsidR="00141FBD" w:rsidRPr="007F5DC7" w14:paraId="564BA29B" w14:textId="77777777" w:rsidTr="02B5D142">
        <w:trPr>
          <w:trHeight w:val="342"/>
        </w:trPr>
        <w:tc>
          <w:tcPr>
            <w:tcW w:w="1818" w:type="dxa"/>
            <w:tcBorders>
              <w:top w:val="nil"/>
              <w:left w:val="nil"/>
              <w:bottom w:val="nil"/>
              <w:right w:val="nil"/>
            </w:tcBorders>
          </w:tcPr>
          <w:p w14:paraId="7638D868" w14:textId="77777777" w:rsidR="00141FBD" w:rsidRPr="007F5DC7" w:rsidRDefault="00141FBD"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USNC</w:t>
            </w:r>
          </w:p>
        </w:tc>
        <w:tc>
          <w:tcPr>
            <w:tcW w:w="8100" w:type="dxa"/>
            <w:tcBorders>
              <w:top w:val="nil"/>
              <w:left w:val="nil"/>
              <w:bottom w:val="nil"/>
              <w:right w:val="nil"/>
            </w:tcBorders>
          </w:tcPr>
          <w:p w14:paraId="1E859520" w14:textId="0121B83C" w:rsidR="00141FBD" w:rsidRPr="007F5DC7" w:rsidRDefault="001002FA" w:rsidP="007D1551">
            <w:pPr>
              <w:pStyle w:val="Header"/>
              <w:tabs>
                <w:tab w:val="left" w:pos="360"/>
                <w:tab w:val="left" w:pos="1980"/>
                <w:tab w:val="left" w:pos="3600"/>
                <w:tab w:val="left" w:pos="5040"/>
                <w:tab w:val="left" w:pos="7200"/>
              </w:tabs>
              <w:spacing w:after="120"/>
              <w:rPr>
                <w:rFonts w:ascii="Times New Roman" w:hAnsi="Times New Roman" w:cs="Times New Roman"/>
                <w:sz w:val="24"/>
                <w:szCs w:val="24"/>
              </w:rPr>
            </w:pPr>
            <w:r w:rsidRPr="007F5DC7">
              <w:rPr>
                <w:rFonts w:ascii="Times New Roman" w:hAnsi="Times New Roman" w:cs="Times New Roman"/>
                <w:sz w:val="24"/>
                <w:szCs w:val="24"/>
              </w:rPr>
              <w:t>U</w:t>
            </w:r>
            <w:r w:rsidR="00A658DF">
              <w:rPr>
                <w:rFonts w:ascii="Times New Roman" w:hAnsi="Times New Roman" w:cs="Times New Roman"/>
                <w:sz w:val="24"/>
                <w:szCs w:val="24"/>
              </w:rPr>
              <w:t>.</w:t>
            </w:r>
            <w:r w:rsidRPr="007F5DC7">
              <w:rPr>
                <w:rFonts w:ascii="Times New Roman" w:hAnsi="Times New Roman" w:cs="Times New Roman"/>
                <w:sz w:val="24"/>
                <w:szCs w:val="24"/>
              </w:rPr>
              <w:t>S</w:t>
            </w:r>
            <w:r w:rsidR="00A658DF">
              <w:rPr>
                <w:rFonts w:ascii="Times New Roman" w:hAnsi="Times New Roman" w:cs="Times New Roman"/>
                <w:sz w:val="24"/>
                <w:szCs w:val="24"/>
              </w:rPr>
              <w:t>.</w:t>
            </w:r>
            <w:r w:rsidR="00141FBD" w:rsidRPr="007F5DC7">
              <w:rPr>
                <w:rFonts w:ascii="Times New Roman" w:hAnsi="Times New Roman" w:cs="Times New Roman"/>
                <w:sz w:val="24"/>
                <w:szCs w:val="24"/>
              </w:rPr>
              <w:t xml:space="preserve"> National Committee of the International Electrotechnical Commission</w:t>
            </w:r>
          </w:p>
        </w:tc>
      </w:tr>
    </w:tbl>
    <w:p w14:paraId="135E58C4" w14:textId="77777777" w:rsidR="006C283A" w:rsidRDefault="006C283A">
      <w:pPr>
        <w:autoSpaceDE/>
        <w:autoSpaceDN/>
        <w:spacing w:after="20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62EBF9A1" w14:textId="77777777" w:rsidR="003519FC" w:rsidRDefault="003519FC" w:rsidP="006C283A">
      <w:pPr>
        <w:autoSpaceDE/>
        <w:autoSpaceDN/>
        <w:spacing w:after="200" w:line="276" w:lineRule="auto"/>
        <w:jc w:val="center"/>
        <w:rPr>
          <w:rFonts w:ascii="Times New Roman" w:hAnsi="Times New Roman" w:cs="Times New Roman"/>
          <w:b/>
          <w:bCs/>
          <w:sz w:val="24"/>
          <w:szCs w:val="24"/>
          <w:u w:val="single"/>
        </w:rPr>
      </w:pPr>
    </w:p>
    <w:p w14:paraId="7DCAF8BA" w14:textId="1B7597AA" w:rsidR="003519FC" w:rsidRDefault="2E35648F" w:rsidP="4FE868E4">
      <w:pPr>
        <w:pStyle w:val="Header"/>
        <w:tabs>
          <w:tab w:val="left" w:pos="1980"/>
          <w:tab w:val="left" w:pos="3600"/>
          <w:tab w:val="left" w:pos="5040"/>
          <w:tab w:val="left" w:pos="7200"/>
        </w:tabs>
        <w:spacing w:after="120"/>
        <w:ind w:left="-90"/>
        <w:jc w:val="center"/>
        <w:rPr>
          <w:rFonts w:ascii="Times New Roman" w:hAnsi="Times New Roman" w:cs="Times New Roman"/>
          <w:b/>
          <w:bCs/>
          <w:sz w:val="24"/>
          <w:szCs w:val="24"/>
          <w:u w:val="single"/>
        </w:rPr>
      </w:pPr>
      <w:r w:rsidRPr="4FE868E4">
        <w:rPr>
          <w:rFonts w:ascii="Times New Roman" w:hAnsi="Times New Roman" w:cs="Times New Roman"/>
          <w:b/>
          <w:bCs/>
          <w:sz w:val="24"/>
          <w:szCs w:val="24"/>
          <w:u w:val="single"/>
        </w:rPr>
        <w:t xml:space="preserve">Annex </w:t>
      </w:r>
      <w:r w:rsidR="00B94B61">
        <w:rPr>
          <w:rFonts w:ascii="Times New Roman" w:hAnsi="Times New Roman" w:cs="Times New Roman"/>
          <w:b/>
          <w:bCs/>
          <w:sz w:val="24"/>
          <w:szCs w:val="24"/>
          <w:u w:val="single"/>
        </w:rPr>
        <w:t>2</w:t>
      </w:r>
    </w:p>
    <w:p w14:paraId="04CEEE96" w14:textId="77777777" w:rsidR="00E7194D" w:rsidRDefault="23C9D3BF" w:rsidP="00E7194D">
      <w:pPr>
        <w:pStyle w:val="Heading1"/>
        <w:keepLines w:val="0"/>
        <w:widowControl w:val="0"/>
        <w:numPr>
          <w:ilvl w:val="0"/>
          <w:numId w:val="0"/>
        </w:numPr>
        <w:tabs>
          <w:tab w:val="left" w:pos="360"/>
        </w:tabs>
        <w:overflowPunct w:val="0"/>
        <w:adjustRightInd w:val="0"/>
        <w:spacing w:before="240" w:after="60"/>
        <w:ind w:left="1440"/>
        <w:textAlignment w:val="baseline"/>
        <w:rPr>
          <w:rFonts w:ascii="Arial" w:hAnsi="Arial" w:cs="Arial"/>
          <w:noProof/>
          <w:sz w:val="22"/>
          <w:szCs w:val="22"/>
        </w:rPr>
      </w:pPr>
      <w:bookmarkStart w:id="8" w:name="_Toc69990455"/>
      <w:r w:rsidRPr="4FE868E4">
        <w:rPr>
          <w:rFonts w:ascii="Arial" w:hAnsi="Arial" w:cs="Arial"/>
          <w:noProof/>
          <w:sz w:val="22"/>
          <w:szCs w:val="22"/>
        </w:rPr>
        <w:t>PROCEDURE FOR TMC MANAGEMENT OF THE TECHNICAL WORK OF THE USNC</w:t>
      </w:r>
      <w:bookmarkStart w:id="9" w:name="_Toc69990456"/>
      <w:bookmarkEnd w:id="8"/>
    </w:p>
    <w:p w14:paraId="4F18A1B2" w14:textId="77777777" w:rsidR="003519FC" w:rsidRPr="004B0F5E" w:rsidRDefault="003519FC" w:rsidP="000C6126">
      <w:pPr>
        <w:pStyle w:val="Heading1"/>
        <w:keepLines w:val="0"/>
        <w:widowControl w:val="0"/>
        <w:numPr>
          <w:ilvl w:val="3"/>
          <w:numId w:val="32"/>
        </w:numPr>
        <w:tabs>
          <w:tab w:val="left" w:pos="360"/>
        </w:tabs>
        <w:overflowPunct w:val="0"/>
        <w:adjustRightInd w:val="0"/>
        <w:spacing w:before="240" w:after="60"/>
        <w:ind w:left="360"/>
        <w:textAlignment w:val="baseline"/>
        <w:rPr>
          <w:rFonts w:ascii="Arial" w:hAnsi="Arial" w:cs="Arial"/>
          <w:noProof/>
          <w:sz w:val="22"/>
          <w:szCs w:val="22"/>
        </w:rPr>
      </w:pPr>
      <w:r w:rsidRPr="004B0F5E">
        <w:rPr>
          <w:rFonts w:ascii="Arial" w:hAnsi="Arial" w:cs="Arial"/>
          <w:sz w:val="22"/>
          <w:szCs w:val="22"/>
        </w:rPr>
        <w:t>General-TC/SC/</w:t>
      </w:r>
      <w:proofErr w:type="spellStart"/>
      <w:r w:rsidRPr="004B0F5E">
        <w:rPr>
          <w:rFonts w:ascii="Arial" w:hAnsi="Arial" w:cs="Arial"/>
          <w:sz w:val="22"/>
          <w:szCs w:val="22"/>
        </w:rPr>
        <w:t>SyC</w:t>
      </w:r>
      <w:proofErr w:type="spellEnd"/>
      <w:r w:rsidRPr="004B0F5E">
        <w:rPr>
          <w:rFonts w:ascii="Arial" w:hAnsi="Arial" w:cs="Arial"/>
          <w:sz w:val="22"/>
          <w:szCs w:val="22"/>
        </w:rPr>
        <w:t xml:space="preserve"> Participation</w:t>
      </w:r>
      <w:bookmarkEnd w:id="9"/>
    </w:p>
    <w:p w14:paraId="0C6C2CD5" w14:textId="77777777" w:rsidR="003519FC" w:rsidRPr="004B0F5E" w:rsidRDefault="003519FC" w:rsidP="003519FC">
      <w:pPr>
        <w:ind w:left="1080" w:right="-180" w:hanging="1080"/>
        <w:rPr>
          <w:rFonts w:ascii="Arial" w:hAnsi="Arial" w:cs="Arial"/>
        </w:rPr>
      </w:pPr>
    </w:p>
    <w:p w14:paraId="76748977" w14:textId="5F8DA550" w:rsidR="003519FC" w:rsidRDefault="003519FC" w:rsidP="003519FC">
      <w:pPr>
        <w:ind w:left="1650" w:right="-180" w:hanging="1080"/>
        <w:rPr>
          <w:rFonts w:ascii="Arial" w:hAnsi="Arial" w:cs="Arial"/>
        </w:rPr>
      </w:pPr>
      <w:r w:rsidRPr="004B0F5E">
        <w:rPr>
          <w:rFonts w:ascii="Arial" w:hAnsi="Arial" w:cs="Arial"/>
        </w:rPr>
        <w:tab/>
      </w:r>
      <w:r w:rsidR="708CFA46" w:rsidRPr="004B0F5E">
        <w:rPr>
          <w:rFonts w:ascii="Arial" w:hAnsi="Arial" w:cs="Arial"/>
        </w:rPr>
        <w:t>U</w:t>
      </w:r>
      <w:r w:rsidR="00A658DF">
        <w:rPr>
          <w:rFonts w:ascii="Arial" w:hAnsi="Arial" w:cs="Arial"/>
        </w:rPr>
        <w:t>.</w:t>
      </w:r>
      <w:r w:rsidR="708CFA46" w:rsidRPr="004B0F5E">
        <w:rPr>
          <w:rFonts w:ascii="Arial" w:hAnsi="Arial" w:cs="Arial"/>
        </w:rPr>
        <w:t>S</w:t>
      </w:r>
      <w:r w:rsidR="00A658DF">
        <w:rPr>
          <w:rFonts w:ascii="Arial" w:hAnsi="Arial" w:cs="Arial"/>
        </w:rPr>
        <w:t>.</w:t>
      </w:r>
      <w:r w:rsidR="708CFA46" w:rsidRPr="004B0F5E">
        <w:rPr>
          <w:rFonts w:ascii="Arial" w:hAnsi="Arial" w:cs="Arial"/>
        </w:rPr>
        <w:t xml:space="preserve"> participation in the Technical Committees (TCs), Subcommittees (SCs), and Systems Committees (</w:t>
      </w:r>
      <w:proofErr w:type="spellStart"/>
      <w:r w:rsidR="708CFA46" w:rsidRPr="004B0F5E">
        <w:rPr>
          <w:rFonts w:ascii="Arial" w:hAnsi="Arial" w:cs="Arial"/>
        </w:rPr>
        <w:t>SyCs</w:t>
      </w:r>
      <w:proofErr w:type="spellEnd"/>
      <w:r w:rsidR="708CFA46" w:rsidRPr="004B0F5E">
        <w:rPr>
          <w:rFonts w:ascii="Arial" w:hAnsi="Arial" w:cs="Arial"/>
        </w:rPr>
        <w:t>) of the IEC</w:t>
      </w:r>
      <w:r w:rsidR="708CFA46">
        <w:rPr>
          <w:rFonts w:ascii="Arial" w:hAnsi="Arial" w:cs="Arial"/>
        </w:rPr>
        <w:t xml:space="preserve"> is </w:t>
      </w:r>
      <w:r w:rsidR="708CFA46" w:rsidRPr="004B0F5E">
        <w:rPr>
          <w:rFonts w:ascii="Arial" w:hAnsi="Arial" w:cs="Arial"/>
        </w:rPr>
        <w:t xml:space="preserve">conducted through </w:t>
      </w:r>
      <w:r w:rsidR="708CFA46">
        <w:rPr>
          <w:rFonts w:ascii="Arial" w:hAnsi="Arial" w:cs="Arial"/>
        </w:rPr>
        <w:t xml:space="preserve">USNC </w:t>
      </w:r>
      <w:r w:rsidR="708CFA46" w:rsidRPr="004B0F5E">
        <w:rPr>
          <w:rFonts w:ascii="Arial" w:hAnsi="Arial" w:cs="Arial"/>
        </w:rPr>
        <w:t>Technical Advisory Groups (TAGs). The TMC designates a</w:t>
      </w:r>
      <w:r w:rsidR="708CFA46">
        <w:rPr>
          <w:rFonts w:ascii="Arial" w:hAnsi="Arial" w:cs="Arial"/>
        </w:rPr>
        <w:t xml:space="preserve"> USNC</w:t>
      </w:r>
      <w:r w:rsidR="708CFA46" w:rsidRPr="004B0F5E">
        <w:rPr>
          <w:rFonts w:ascii="Arial" w:hAnsi="Arial" w:cs="Arial"/>
        </w:rPr>
        <w:t xml:space="preserve"> TAG to cover each TC, optionally one or more SCs of that TC, and </w:t>
      </w:r>
      <w:r w:rsidR="708CFA46">
        <w:rPr>
          <w:rFonts w:ascii="Arial" w:hAnsi="Arial" w:cs="Arial"/>
        </w:rPr>
        <w:t xml:space="preserve">the </w:t>
      </w:r>
      <w:proofErr w:type="spellStart"/>
      <w:r w:rsidR="708CFA46" w:rsidRPr="004B0F5E">
        <w:rPr>
          <w:rFonts w:ascii="Arial" w:hAnsi="Arial" w:cs="Arial"/>
        </w:rPr>
        <w:t>SyC</w:t>
      </w:r>
      <w:proofErr w:type="spellEnd"/>
      <w:r w:rsidR="708CFA46" w:rsidRPr="004B0F5E">
        <w:rPr>
          <w:rFonts w:ascii="Arial" w:hAnsi="Arial" w:cs="Arial"/>
        </w:rPr>
        <w:t>.</w:t>
      </w:r>
      <w:r w:rsidR="708CFA46">
        <w:rPr>
          <w:rFonts w:ascii="Arial" w:hAnsi="Arial" w:cs="Arial"/>
        </w:rPr>
        <w:t xml:space="preserve">  (See </w:t>
      </w:r>
      <w:r w:rsidR="084C6F5D">
        <w:rPr>
          <w:rFonts w:ascii="Arial" w:hAnsi="Arial" w:cs="Arial"/>
        </w:rPr>
        <w:t xml:space="preserve">Section </w:t>
      </w:r>
      <w:r w:rsidR="5DBDF546" w:rsidRPr="02B5D142">
        <w:rPr>
          <w:rFonts w:ascii="Arial" w:hAnsi="Arial" w:cs="Arial"/>
          <w:highlight w:val="yellow"/>
        </w:rPr>
        <w:t>xx</w:t>
      </w:r>
      <w:r w:rsidR="708CFA46">
        <w:rPr>
          <w:rFonts w:ascii="Arial" w:hAnsi="Arial" w:cs="Arial"/>
        </w:rPr>
        <w:t>)</w:t>
      </w:r>
    </w:p>
    <w:p w14:paraId="709E88E4" w14:textId="77777777" w:rsidR="003519FC" w:rsidRPr="004B0F5E" w:rsidRDefault="003519FC" w:rsidP="003519FC">
      <w:pPr>
        <w:ind w:left="1650" w:right="-180" w:hanging="1080"/>
        <w:rPr>
          <w:rFonts w:ascii="Arial" w:hAnsi="Arial" w:cs="Arial"/>
        </w:rPr>
      </w:pPr>
    </w:p>
    <w:p w14:paraId="1E7240FE" w14:textId="17F4FAF9" w:rsidR="003519FC" w:rsidRPr="004B0F5E" w:rsidRDefault="12314077" w:rsidP="12314077">
      <w:pPr>
        <w:pStyle w:val="Heading2"/>
        <w:ind w:left="360"/>
        <w:rPr>
          <w:rFonts w:ascii="Arial" w:hAnsi="Arial" w:cs="Arial"/>
          <w:sz w:val="22"/>
          <w:szCs w:val="22"/>
        </w:rPr>
      </w:pPr>
      <w:bookmarkStart w:id="10" w:name="_Toc69990457"/>
      <w:r w:rsidRPr="12314077">
        <w:rPr>
          <w:rFonts w:ascii="Arial" w:hAnsi="Arial" w:cs="Arial"/>
          <w:sz w:val="22"/>
          <w:szCs w:val="22"/>
        </w:rPr>
        <w:t>USNC Endorsement of U</w:t>
      </w:r>
      <w:r w:rsidR="0007795C">
        <w:rPr>
          <w:rFonts w:ascii="Arial" w:hAnsi="Arial" w:cs="Arial"/>
          <w:sz w:val="22"/>
          <w:szCs w:val="22"/>
        </w:rPr>
        <w:t>.</w:t>
      </w:r>
      <w:r w:rsidRPr="12314077">
        <w:rPr>
          <w:rFonts w:ascii="Arial" w:hAnsi="Arial" w:cs="Arial"/>
          <w:sz w:val="22"/>
          <w:szCs w:val="22"/>
        </w:rPr>
        <w:t>S</w:t>
      </w:r>
      <w:r w:rsidR="0007795C">
        <w:rPr>
          <w:rFonts w:ascii="Arial" w:hAnsi="Arial" w:cs="Arial"/>
          <w:sz w:val="22"/>
          <w:szCs w:val="22"/>
        </w:rPr>
        <w:t>.</w:t>
      </w:r>
      <w:r w:rsidRPr="12314077">
        <w:rPr>
          <w:rFonts w:ascii="Arial" w:hAnsi="Arial" w:cs="Arial"/>
          <w:sz w:val="22"/>
          <w:szCs w:val="22"/>
        </w:rPr>
        <w:t xml:space="preserve"> Participants as IEC TC, SC, and </w:t>
      </w:r>
      <w:proofErr w:type="spellStart"/>
      <w:r w:rsidRPr="12314077">
        <w:rPr>
          <w:rFonts w:ascii="Arial" w:hAnsi="Arial" w:cs="Arial"/>
          <w:sz w:val="22"/>
          <w:szCs w:val="22"/>
        </w:rPr>
        <w:t>SyC</w:t>
      </w:r>
      <w:proofErr w:type="spellEnd"/>
      <w:r w:rsidRPr="12314077">
        <w:rPr>
          <w:rFonts w:ascii="Arial" w:hAnsi="Arial" w:cs="Arial"/>
          <w:sz w:val="22"/>
          <w:szCs w:val="22"/>
        </w:rPr>
        <w:t xml:space="preserve"> Chairs</w:t>
      </w:r>
      <w:bookmarkEnd w:id="10"/>
    </w:p>
    <w:p w14:paraId="508C98E9" w14:textId="77777777" w:rsidR="003519FC" w:rsidRPr="004B0F5E" w:rsidRDefault="003519FC" w:rsidP="003519FC">
      <w:pPr>
        <w:ind w:left="1080" w:right="-180" w:hanging="1080"/>
        <w:rPr>
          <w:rFonts w:ascii="Arial" w:hAnsi="Arial" w:cs="Arial"/>
        </w:rPr>
      </w:pPr>
    </w:p>
    <w:p w14:paraId="0A4D43BB" w14:textId="1E8C3766" w:rsidR="003519FC" w:rsidRPr="004B0F5E" w:rsidRDefault="003519FC" w:rsidP="003519FC">
      <w:pPr>
        <w:ind w:left="1800" w:right="-180" w:hanging="1080"/>
        <w:rPr>
          <w:rFonts w:ascii="Arial" w:hAnsi="Arial" w:cs="Arial"/>
        </w:rPr>
      </w:pPr>
      <w:r w:rsidRPr="004B0F5E">
        <w:rPr>
          <w:rFonts w:ascii="Arial" w:hAnsi="Arial" w:cs="Arial"/>
        </w:rPr>
        <w:tab/>
      </w:r>
      <w:r w:rsidR="708CFA46" w:rsidRPr="004B0F5E">
        <w:rPr>
          <w:rFonts w:ascii="Arial" w:hAnsi="Arial" w:cs="Arial"/>
        </w:rPr>
        <w:t xml:space="preserve">Chairs </w:t>
      </w:r>
      <w:r w:rsidR="708CFA46">
        <w:rPr>
          <w:rFonts w:ascii="Arial" w:hAnsi="Arial" w:cs="Arial"/>
        </w:rPr>
        <w:t xml:space="preserve">of the TCs, SCs and </w:t>
      </w:r>
      <w:proofErr w:type="spellStart"/>
      <w:r w:rsidR="708CFA46">
        <w:rPr>
          <w:rFonts w:ascii="Arial" w:hAnsi="Arial" w:cs="Arial"/>
        </w:rPr>
        <w:t>SyCs</w:t>
      </w:r>
      <w:proofErr w:type="spellEnd"/>
      <w:r w:rsidR="708CFA46">
        <w:rPr>
          <w:rFonts w:ascii="Arial" w:hAnsi="Arial" w:cs="Arial"/>
        </w:rPr>
        <w:t xml:space="preserve"> </w:t>
      </w:r>
      <w:r w:rsidR="708CFA46" w:rsidRPr="004B0F5E">
        <w:rPr>
          <w:rFonts w:ascii="Arial" w:hAnsi="Arial" w:cs="Arial"/>
        </w:rPr>
        <w:t>are nominated by the</w:t>
      </w:r>
      <w:r w:rsidR="708CFA46">
        <w:rPr>
          <w:rFonts w:ascii="Arial" w:hAnsi="Arial" w:cs="Arial"/>
        </w:rPr>
        <w:t xml:space="preserve"> appointed</w:t>
      </w:r>
      <w:r w:rsidR="708CFA46" w:rsidRPr="004B0F5E">
        <w:rPr>
          <w:rFonts w:ascii="Arial" w:hAnsi="Arial" w:cs="Arial"/>
        </w:rPr>
        <w:t xml:space="preserve"> Secretariat </w:t>
      </w:r>
      <w:r w:rsidR="708CFA46">
        <w:rPr>
          <w:rFonts w:ascii="Arial" w:hAnsi="Arial" w:cs="Arial"/>
        </w:rPr>
        <w:t xml:space="preserve">(see Section </w:t>
      </w:r>
      <w:r w:rsidR="708CFA46" w:rsidRPr="02B5D142">
        <w:rPr>
          <w:rFonts w:ascii="Arial" w:hAnsi="Arial" w:cs="Arial"/>
          <w:highlight w:val="yellow"/>
        </w:rPr>
        <w:t>xxx</w:t>
      </w:r>
      <w:r w:rsidR="708CFA46">
        <w:rPr>
          <w:rFonts w:ascii="Arial" w:hAnsi="Arial" w:cs="Arial"/>
        </w:rPr>
        <w:t xml:space="preserve"> below) </w:t>
      </w:r>
      <w:r w:rsidR="708CFA46" w:rsidRPr="004B0F5E">
        <w:rPr>
          <w:rFonts w:ascii="Arial" w:hAnsi="Arial" w:cs="Arial"/>
        </w:rPr>
        <w:t>and, in the case of U</w:t>
      </w:r>
      <w:r w:rsidR="0007795C">
        <w:rPr>
          <w:rFonts w:ascii="Arial" w:hAnsi="Arial" w:cs="Arial"/>
        </w:rPr>
        <w:t>.</w:t>
      </w:r>
      <w:r w:rsidR="708CFA46" w:rsidRPr="004B0F5E">
        <w:rPr>
          <w:rFonts w:ascii="Arial" w:hAnsi="Arial" w:cs="Arial"/>
        </w:rPr>
        <w:t>S</w:t>
      </w:r>
      <w:r w:rsidR="0007795C">
        <w:rPr>
          <w:rFonts w:ascii="Arial" w:hAnsi="Arial" w:cs="Arial"/>
        </w:rPr>
        <w:t>.</w:t>
      </w:r>
      <w:r w:rsidR="708CFA46" w:rsidRPr="004B0F5E">
        <w:rPr>
          <w:rFonts w:ascii="Arial" w:hAnsi="Arial" w:cs="Arial"/>
        </w:rPr>
        <w:t xml:space="preserve"> </w:t>
      </w:r>
      <w:r w:rsidR="708CFA46">
        <w:rPr>
          <w:rFonts w:ascii="Arial" w:hAnsi="Arial" w:cs="Arial"/>
        </w:rPr>
        <w:t>nominees</w:t>
      </w:r>
      <w:r w:rsidR="708CFA46" w:rsidRPr="004B0F5E">
        <w:rPr>
          <w:rFonts w:ascii="Arial" w:hAnsi="Arial" w:cs="Arial"/>
        </w:rPr>
        <w:t xml:space="preserve">, </w:t>
      </w:r>
      <w:r w:rsidR="708CFA46" w:rsidRPr="006668B4">
        <w:rPr>
          <w:rFonts w:ascii="Arial" w:hAnsi="Arial" w:cs="Arial"/>
          <w:color w:val="FF0000"/>
          <w:u w:val="single"/>
        </w:rPr>
        <w:t>the</w:t>
      </w:r>
      <w:r w:rsidR="13DEF0E0" w:rsidRPr="006668B4">
        <w:rPr>
          <w:rFonts w:ascii="Arial" w:hAnsi="Arial" w:cs="Arial"/>
          <w:color w:val="FF0000"/>
          <w:u w:val="single"/>
        </w:rPr>
        <w:t xml:space="preserve"> nomination</w:t>
      </w:r>
      <w:r w:rsidR="708CFA46" w:rsidRPr="006668B4">
        <w:rPr>
          <w:rFonts w:ascii="Arial" w:hAnsi="Arial" w:cs="Arial"/>
          <w:color w:val="FF0000"/>
        </w:rPr>
        <w:t xml:space="preserve"> </w:t>
      </w:r>
      <w:r w:rsidR="708CFA46" w:rsidRPr="004B0F5E">
        <w:rPr>
          <w:rFonts w:ascii="Arial" w:hAnsi="Arial" w:cs="Arial"/>
        </w:rPr>
        <w:t xml:space="preserve">is </w:t>
      </w:r>
      <w:r w:rsidR="708CFA46">
        <w:rPr>
          <w:rFonts w:ascii="Arial" w:hAnsi="Arial" w:cs="Arial"/>
        </w:rPr>
        <w:t xml:space="preserve">subject to the approval of </w:t>
      </w:r>
      <w:r w:rsidR="708CFA46" w:rsidRPr="004B0F5E">
        <w:rPr>
          <w:rFonts w:ascii="Arial" w:hAnsi="Arial" w:cs="Arial"/>
        </w:rPr>
        <w:t>the USNC TMC.</w:t>
      </w:r>
      <w:r w:rsidR="708CFA46">
        <w:rPr>
          <w:rFonts w:ascii="Arial" w:hAnsi="Arial" w:cs="Arial"/>
        </w:rPr>
        <w:t xml:space="preserve"> </w:t>
      </w:r>
    </w:p>
    <w:p w14:paraId="779F8E76" w14:textId="071B4753" w:rsidR="003519FC" w:rsidRPr="004B0F5E" w:rsidRDefault="00A658DF" w:rsidP="00BC051E">
      <w:pPr>
        <w:tabs>
          <w:tab w:val="left" w:pos="5697"/>
        </w:tabs>
        <w:ind w:left="1800" w:right="-180" w:hanging="1080"/>
        <w:rPr>
          <w:rFonts w:ascii="Arial" w:hAnsi="Arial" w:cs="Arial"/>
        </w:rPr>
      </w:pPr>
      <w:r>
        <w:rPr>
          <w:rFonts w:ascii="Arial" w:hAnsi="Arial" w:cs="Arial"/>
        </w:rPr>
        <w:t>.</w:t>
      </w:r>
      <w:r>
        <w:rPr>
          <w:rFonts w:ascii="Arial" w:hAnsi="Arial" w:cs="Arial"/>
        </w:rPr>
        <w:tab/>
      </w:r>
      <w:r>
        <w:rPr>
          <w:rFonts w:ascii="Arial" w:hAnsi="Arial" w:cs="Arial"/>
        </w:rPr>
        <w:tab/>
      </w:r>
    </w:p>
    <w:p w14:paraId="49D96808" w14:textId="5542A65D" w:rsidR="003519FC" w:rsidRDefault="003519FC" w:rsidP="003519FC">
      <w:pPr>
        <w:ind w:left="1800" w:right="-180" w:hanging="1080"/>
        <w:rPr>
          <w:rFonts w:ascii="Arial" w:hAnsi="Arial" w:cs="Arial"/>
        </w:rPr>
      </w:pPr>
      <w:r w:rsidRPr="004B0F5E">
        <w:rPr>
          <w:rFonts w:ascii="Arial" w:hAnsi="Arial" w:cs="Arial"/>
        </w:rPr>
        <w:tab/>
        <w:t xml:space="preserve">Before the USNC TMC endorses the appointment of </w:t>
      </w:r>
      <w:r>
        <w:rPr>
          <w:rFonts w:ascii="Arial" w:hAnsi="Arial" w:cs="Arial"/>
        </w:rPr>
        <w:t xml:space="preserve">a </w:t>
      </w:r>
      <w:r w:rsidRPr="004B0F5E">
        <w:rPr>
          <w:rFonts w:ascii="Arial" w:hAnsi="Arial" w:cs="Arial"/>
        </w:rPr>
        <w:t>U</w:t>
      </w:r>
      <w:r w:rsidR="0007795C">
        <w:rPr>
          <w:rFonts w:ascii="Arial" w:hAnsi="Arial" w:cs="Arial"/>
        </w:rPr>
        <w:t>.</w:t>
      </w:r>
      <w:r w:rsidRPr="004B0F5E">
        <w:rPr>
          <w:rFonts w:ascii="Arial" w:hAnsi="Arial" w:cs="Arial"/>
        </w:rPr>
        <w:t>S</w:t>
      </w:r>
      <w:r w:rsidR="0007795C">
        <w:rPr>
          <w:rFonts w:ascii="Arial" w:hAnsi="Arial" w:cs="Arial"/>
        </w:rPr>
        <w:t>.</w:t>
      </w:r>
      <w:r w:rsidRPr="004B0F5E">
        <w:rPr>
          <w:rFonts w:ascii="Arial" w:hAnsi="Arial" w:cs="Arial"/>
        </w:rPr>
        <w:t xml:space="preserve"> </w:t>
      </w:r>
      <w:r>
        <w:rPr>
          <w:rFonts w:ascii="Arial" w:hAnsi="Arial" w:cs="Arial"/>
        </w:rPr>
        <w:t>nominee</w:t>
      </w:r>
      <w:r w:rsidRPr="004B0F5E">
        <w:rPr>
          <w:rFonts w:ascii="Arial" w:hAnsi="Arial" w:cs="Arial"/>
        </w:rPr>
        <w:t xml:space="preserve"> as the Chair of an IEC TC, SC, or </w:t>
      </w:r>
      <w:proofErr w:type="spellStart"/>
      <w:r w:rsidRPr="004B0F5E">
        <w:rPr>
          <w:rFonts w:ascii="Arial" w:hAnsi="Arial" w:cs="Arial"/>
        </w:rPr>
        <w:t>SyC</w:t>
      </w:r>
      <w:proofErr w:type="spellEnd"/>
      <w:r w:rsidRPr="004B0F5E">
        <w:rPr>
          <w:rFonts w:ascii="Arial" w:hAnsi="Arial" w:cs="Arial"/>
        </w:rPr>
        <w:t>, it shall have reasonable assurance the nominee will have adequate financial support and will be able to meet the time requirements of the assignment. It should be understood that the USNC does not provide financial support for U</w:t>
      </w:r>
      <w:r w:rsidR="0007795C">
        <w:rPr>
          <w:rFonts w:ascii="Arial" w:hAnsi="Arial" w:cs="Arial"/>
        </w:rPr>
        <w:t>.</w:t>
      </w:r>
      <w:r w:rsidRPr="004B0F5E">
        <w:rPr>
          <w:rFonts w:ascii="Arial" w:hAnsi="Arial" w:cs="Arial"/>
        </w:rPr>
        <w:t>S</w:t>
      </w:r>
      <w:r w:rsidR="0007795C">
        <w:rPr>
          <w:rFonts w:ascii="Arial" w:hAnsi="Arial" w:cs="Arial"/>
        </w:rPr>
        <w:t>.</w:t>
      </w:r>
      <w:r w:rsidRPr="004B0F5E">
        <w:rPr>
          <w:rFonts w:ascii="Arial" w:hAnsi="Arial" w:cs="Arial"/>
        </w:rPr>
        <w:t xml:space="preserve"> Chairs.</w:t>
      </w:r>
    </w:p>
    <w:p w14:paraId="5165163C" w14:textId="77777777" w:rsidR="003519FC" w:rsidRDefault="003519FC" w:rsidP="000C6126">
      <w:pPr>
        <w:pStyle w:val="Heading2"/>
        <w:numPr>
          <w:ilvl w:val="3"/>
          <w:numId w:val="32"/>
        </w:numPr>
        <w:ind w:left="360"/>
      </w:pPr>
      <w:bookmarkStart w:id="11" w:name="_Toc69990458"/>
      <w:r w:rsidRPr="004B0F5E">
        <w:rPr>
          <w:rFonts w:ascii="Arial" w:hAnsi="Arial" w:cs="Arial"/>
          <w:sz w:val="22"/>
          <w:szCs w:val="22"/>
        </w:rPr>
        <w:t xml:space="preserve">USNC Assignment of IEC TC, SC, and </w:t>
      </w:r>
      <w:proofErr w:type="spellStart"/>
      <w:r w:rsidRPr="004B0F5E">
        <w:rPr>
          <w:rFonts w:ascii="Arial" w:hAnsi="Arial" w:cs="Arial"/>
          <w:sz w:val="22"/>
          <w:szCs w:val="22"/>
        </w:rPr>
        <w:t>SyC</w:t>
      </w:r>
      <w:proofErr w:type="spellEnd"/>
      <w:r w:rsidRPr="004B0F5E">
        <w:rPr>
          <w:rFonts w:ascii="Arial" w:hAnsi="Arial" w:cs="Arial"/>
          <w:sz w:val="22"/>
          <w:szCs w:val="22"/>
        </w:rPr>
        <w:t xml:space="preserve"> Secretariats</w:t>
      </w:r>
      <w:bookmarkEnd w:id="11"/>
    </w:p>
    <w:p w14:paraId="7818863E" w14:textId="77777777" w:rsidR="003519FC" w:rsidRDefault="003519FC" w:rsidP="003519FC">
      <w:pPr>
        <w:ind w:left="1080"/>
        <w:rPr>
          <w:rFonts w:ascii="Arial" w:hAnsi="Arial" w:cs="Arial"/>
        </w:rPr>
      </w:pPr>
    </w:p>
    <w:p w14:paraId="45E524FE" w14:textId="77777777" w:rsidR="003519FC" w:rsidRPr="004B0F5E" w:rsidRDefault="003519FC" w:rsidP="003519FC">
      <w:pPr>
        <w:ind w:left="1440"/>
        <w:rPr>
          <w:rFonts w:ascii="Arial" w:hAnsi="Arial" w:cs="Arial"/>
        </w:rPr>
      </w:pPr>
      <w:r w:rsidRPr="004B0F5E">
        <w:rPr>
          <w:rFonts w:ascii="Arial" w:hAnsi="Arial" w:cs="Arial"/>
        </w:rPr>
        <w:t xml:space="preserve">The Secretariat of a TC or </w:t>
      </w:r>
      <w:proofErr w:type="spellStart"/>
      <w:r w:rsidRPr="004B0F5E">
        <w:rPr>
          <w:rFonts w:ascii="Arial" w:hAnsi="Arial" w:cs="Arial"/>
        </w:rPr>
        <w:t>SyC</w:t>
      </w:r>
      <w:proofErr w:type="spellEnd"/>
      <w:r w:rsidRPr="004B0F5E">
        <w:rPr>
          <w:rFonts w:ascii="Arial" w:hAnsi="Arial" w:cs="Arial"/>
        </w:rPr>
        <w:t xml:space="preserve"> is </w:t>
      </w:r>
      <w:r>
        <w:rPr>
          <w:rFonts w:ascii="Arial" w:hAnsi="Arial" w:cs="Arial"/>
        </w:rPr>
        <w:t xml:space="preserve">appointed by the SMB </w:t>
      </w:r>
      <w:r w:rsidRPr="004B0F5E">
        <w:rPr>
          <w:rFonts w:ascii="Arial" w:hAnsi="Arial" w:cs="Arial"/>
        </w:rPr>
        <w:t xml:space="preserve">to a </w:t>
      </w:r>
      <w:r w:rsidRPr="004B0F5E">
        <w:rPr>
          <w:rFonts w:ascii="Arial" w:hAnsi="Arial" w:cs="Arial"/>
          <w:caps/>
        </w:rPr>
        <w:t>n</w:t>
      </w:r>
      <w:r w:rsidRPr="004B0F5E">
        <w:rPr>
          <w:rFonts w:ascii="Arial" w:hAnsi="Arial" w:cs="Arial"/>
        </w:rPr>
        <w:t xml:space="preserve">ational </w:t>
      </w:r>
      <w:r w:rsidRPr="004B0F5E">
        <w:rPr>
          <w:rFonts w:ascii="Arial" w:hAnsi="Arial" w:cs="Arial"/>
          <w:caps/>
        </w:rPr>
        <w:t>c</w:t>
      </w:r>
      <w:r w:rsidRPr="004B0F5E">
        <w:rPr>
          <w:rFonts w:ascii="Arial" w:hAnsi="Arial" w:cs="Arial"/>
        </w:rPr>
        <w:t>ommittee. The Secretariat of an SC is allocated by the parent TC.</w:t>
      </w:r>
    </w:p>
    <w:p w14:paraId="44F69B9A" w14:textId="77777777" w:rsidR="003519FC" w:rsidRPr="004B0F5E" w:rsidRDefault="003519FC" w:rsidP="003519FC">
      <w:pPr>
        <w:ind w:left="1440" w:hanging="1080"/>
        <w:rPr>
          <w:rFonts w:ascii="Arial" w:hAnsi="Arial" w:cs="Arial"/>
        </w:rPr>
      </w:pPr>
    </w:p>
    <w:p w14:paraId="63934BC1" w14:textId="77777777" w:rsidR="003519FC" w:rsidRPr="004B0F5E" w:rsidRDefault="003519FC" w:rsidP="003519FC">
      <w:pPr>
        <w:ind w:left="1440" w:hanging="1080"/>
        <w:rPr>
          <w:rFonts w:ascii="Arial" w:hAnsi="Arial" w:cs="Arial"/>
        </w:rPr>
      </w:pPr>
      <w:r w:rsidRPr="004B0F5E">
        <w:rPr>
          <w:rFonts w:ascii="Arial" w:hAnsi="Arial" w:cs="Arial"/>
        </w:rPr>
        <w:tab/>
      </w:r>
      <w:r>
        <w:rPr>
          <w:rFonts w:ascii="Arial" w:hAnsi="Arial" w:cs="Arial"/>
        </w:rPr>
        <w:t xml:space="preserve">For those Secretariats appointed to the USNC, the </w:t>
      </w:r>
      <w:r w:rsidRPr="004B0F5E">
        <w:rPr>
          <w:rFonts w:ascii="Arial" w:hAnsi="Arial" w:cs="Arial"/>
        </w:rPr>
        <w:t xml:space="preserve">duties </w:t>
      </w:r>
      <w:r>
        <w:rPr>
          <w:rFonts w:ascii="Arial" w:hAnsi="Arial" w:cs="Arial"/>
        </w:rPr>
        <w:t>are further assigned by the USNC Council through the TMC to a US-based organization that will act as an Administrative Secretariat. To be named as Administrative Secretariat, the US-based organization must first:</w:t>
      </w:r>
    </w:p>
    <w:p w14:paraId="5F07D11E" w14:textId="77777777" w:rsidR="003519FC" w:rsidRDefault="003519FC" w:rsidP="003519FC">
      <w:pPr>
        <w:ind w:left="1080" w:hanging="1080"/>
        <w:rPr>
          <w:rFonts w:ascii="Arial" w:hAnsi="Arial" w:cs="Arial"/>
        </w:rPr>
      </w:pPr>
    </w:p>
    <w:p w14:paraId="0B89D646" w14:textId="77777777" w:rsidR="003519FC" w:rsidRPr="001D06CF" w:rsidRDefault="003519FC" w:rsidP="003519FC">
      <w:pPr>
        <w:pStyle w:val="ListParagraph"/>
        <w:widowControl w:val="0"/>
        <w:numPr>
          <w:ilvl w:val="0"/>
          <w:numId w:val="55"/>
        </w:numPr>
        <w:overflowPunct w:val="0"/>
        <w:adjustRightInd w:val="0"/>
        <w:textAlignment w:val="baseline"/>
        <w:rPr>
          <w:rFonts w:ascii="Arial" w:hAnsi="Arial" w:cs="Arial"/>
        </w:rPr>
      </w:pPr>
      <w:r w:rsidRPr="001D06CF">
        <w:rPr>
          <w:rFonts w:ascii="Arial" w:hAnsi="Arial" w:cs="Arial"/>
        </w:rPr>
        <w:t>Demonstrate it is willing to serve as the USNC Administrative Secretariat</w:t>
      </w:r>
    </w:p>
    <w:p w14:paraId="0935C340" w14:textId="77777777" w:rsidR="003519FC" w:rsidRPr="001D06CF" w:rsidRDefault="003519FC" w:rsidP="003519FC">
      <w:pPr>
        <w:pStyle w:val="ListParagraph"/>
        <w:widowControl w:val="0"/>
        <w:numPr>
          <w:ilvl w:val="0"/>
          <w:numId w:val="55"/>
        </w:numPr>
        <w:overflowPunct w:val="0"/>
        <w:adjustRightInd w:val="0"/>
        <w:textAlignment w:val="baseline"/>
        <w:rPr>
          <w:rFonts w:ascii="Arial" w:hAnsi="Arial" w:cs="Arial"/>
        </w:rPr>
      </w:pPr>
      <w:r w:rsidRPr="001D06CF">
        <w:rPr>
          <w:rFonts w:ascii="Arial" w:hAnsi="Arial" w:cs="Arial"/>
        </w:rPr>
        <w:t>Confirm in writing its intent to support an individual to function as the Secretary including:</w:t>
      </w:r>
    </w:p>
    <w:p w14:paraId="46535C62" w14:textId="77777777" w:rsidR="003519FC" w:rsidRPr="001D06CF" w:rsidRDefault="003519FC" w:rsidP="003519FC">
      <w:pPr>
        <w:pStyle w:val="ListParagraph"/>
        <w:widowControl w:val="0"/>
        <w:numPr>
          <w:ilvl w:val="1"/>
          <w:numId w:val="56"/>
        </w:numPr>
        <w:overflowPunct w:val="0"/>
        <w:adjustRightInd w:val="0"/>
        <w:textAlignment w:val="baseline"/>
        <w:rPr>
          <w:rFonts w:ascii="Arial" w:hAnsi="Arial" w:cs="Arial"/>
        </w:rPr>
      </w:pPr>
      <w:r w:rsidRPr="001D06CF">
        <w:rPr>
          <w:rFonts w:ascii="Arial" w:hAnsi="Arial" w:cs="Arial"/>
        </w:rPr>
        <w:t xml:space="preserve">Confirmation of its willingness to commit sufficient financial, administrative, technical support and resources </w:t>
      </w:r>
    </w:p>
    <w:p w14:paraId="6BC619C5" w14:textId="77777777" w:rsidR="003519FC" w:rsidRPr="001D06CF" w:rsidRDefault="003519FC" w:rsidP="003519FC">
      <w:pPr>
        <w:pStyle w:val="ListParagraph"/>
        <w:widowControl w:val="0"/>
        <w:numPr>
          <w:ilvl w:val="1"/>
          <w:numId w:val="56"/>
        </w:numPr>
        <w:overflowPunct w:val="0"/>
        <w:adjustRightInd w:val="0"/>
        <w:textAlignment w:val="baseline"/>
        <w:rPr>
          <w:rFonts w:ascii="Arial" w:hAnsi="Arial" w:cs="Arial"/>
        </w:rPr>
      </w:pPr>
      <w:r w:rsidRPr="001D06CF">
        <w:rPr>
          <w:rFonts w:ascii="Arial" w:hAnsi="Arial" w:cs="Arial"/>
        </w:rPr>
        <w:t xml:space="preserve">Confirmation that it will serve an initial period of four years </w:t>
      </w:r>
    </w:p>
    <w:p w14:paraId="2FEA8277" w14:textId="77777777" w:rsidR="003519FC" w:rsidRPr="001D06CF" w:rsidRDefault="003519FC" w:rsidP="003519FC">
      <w:pPr>
        <w:pStyle w:val="ListParagraph"/>
        <w:widowControl w:val="0"/>
        <w:numPr>
          <w:ilvl w:val="0"/>
          <w:numId w:val="55"/>
        </w:numPr>
        <w:overflowPunct w:val="0"/>
        <w:adjustRightInd w:val="0"/>
        <w:textAlignment w:val="baseline"/>
        <w:rPr>
          <w:rFonts w:ascii="Arial" w:hAnsi="Arial" w:cs="Arial"/>
        </w:rPr>
      </w:pPr>
      <w:r w:rsidRPr="001D06CF">
        <w:rPr>
          <w:rFonts w:ascii="Arial" w:hAnsi="Arial" w:cs="Arial"/>
        </w:rPr>
        <w:t>Be approved by the USNC TMC.</w:t>
      </w:r>
    </w:p>
    <w:p w14:paraId="41508A3C" w14:textId="77777777" w:rsidR="003519FC" w:rsidRDefault="003519FC" w:rsidP="003519FC">
      <w:pPr>
        <w:ind w:left="1080" w:hanging="1080"/>
        <w:rPr>
          <w:rFonts w:ascii="Arial" w:hAnsi="Arial" w:cs="Arial"/>
        </w:rPr>
      </w:pPr>
      <w:r w:rsidRPr="004B0F5E">
        <w:rPr>
          <w:rFonts w:ascii="Arial" w:hAnsi="Arial" w:cs="Arial"/>
        </w:rPr>
        <w:tab/>
      </w:r>
    </w:p>
    <w:p w14:paraId="32E48F08" w14:textId="77777777" w:rsidR="003519FC" w:rsidRDefault="409FCAF2" w:rsidP="000C6126">
      <w:pPr>
        <w:rPr>
          <w:rFonts w:ascii="Arial" w:hAnsi="Arial" w:cs="Arial"/>
        </w:rPr>
      </w:pPr>
      <w:r w:rsidRPr="409FCAF2">
        <w:rPr>
          <w:rFonts w:ascii="Arial" w:hAnsi="Arial" w:cs="Arial"/>
        </w:rPr>
        <w:t xml:space="preserve">The Administrative Secretariat appoints a </w:t>
      </w:r>
      <w:proofErr w:type="gramStart"/>
      <w:r w:rsidRPr="409FCAF2">
        <w:rPr>
          <w:rFonts w:ascii="Arial" w:hAnsi="Arial" w:cs="Arial"/>
        </w:rPr>
        <w:t>Secretary</w:t>
      </w:r>
      <w:proofErr w:type="gramEnd"/>
      <w:r w:rsidRPr="409FCAF2">
        <w:rPr>
          <w:rFonts w:ascii="Arial" w:hAnsi="Arial" w:cs="Arial"/>
        </w:rPr>
        <w:t xml:space="preserve">.  </w:t>
      </w:r>
    </w:p>
    <w:p w14:paraId="43D6B1D6" w14:textId="77777777" w:rsidR="003519FC" w:rsidRDefault="003519FC" w:rsidP="003519FC">
      <w:pPr>
        <w:ind w:left="1080"/>
        <w:rPr>
          <w:rFonts w:ascii="Arial" w:hAnsi="Arial" w:cs="Arial"/>
        </w:rPr>
      </w:pPr>
    </w:p>
    <w:p w14:paraId="7C6105B6" w14:textId="77777777" w:rsidR="003519FC" w:rsidRDefault="003519FC" w:rsidP="003519FC">
      <w:pPr>
        <w:ind w:left="1080"/>
        <w:rPr>
          <w:rFonts w:ascii="Arial" w:hAnsi="Arial" w:cs="Arial"/>
        </w:rPr>
      </w:pPr>
      <w:r w:rsidRPr="004B0F5E">
        <w:rPr>
          <w:rFonts w:ascii="Arial" w:hAnsi="Arial" w:cs="Arial"/>
        </w:rPr>
        <w:t xml:space="preserve">This assignment </w:t>
      </w:r>
      <w:r>
        <w:rPr>
          <w:rFonts w:ascii="Arial" w:hAnsi="Arial" w:cs="Arial"/>
        </w:rPr>
        <w:t xml:space="preserve">of an </w:t>
      </w:r>
      <w:r w:rsidRPr="004B0F5E">
        <w:rPr>
          <w:rFonts w:ascii="Arial" w:hAnsi="Arial" w:cs="Arial"/>
        </w:rPr>
        <w:t xml:space="preserve">Administrative Secretariat </w:t>
      </w:r>
      <w:r>
        <w:rPr>
          <w:rFonts w:ascii="Arial" w:hAnsi="Arial" w:cs="Arial"/>
        </w:rPr>
        <w:t xml:space="preserve">is not further assignable </w:t>
      </w:r>
      <w:r w:rsidRPr="004B0F5E">
        <w:rPr>
          <w:rFonts w:ascii="Arial" w:hAnsi="Arial" w:cs="Arial"/>
        </w:rPr>
        <w:t xml:space="preserve">to another </w:t>
      </w:r>
      <w:r>
        <w:rPr>
          <w:rFonts w:ascii="Arial" w:hAnsi="Arial" w:cs="Arial"/>
        </w:rPr>
        <w:t xml:space="preserve">organization </w:t>
      </w:r>
      <w:r w:rsidRPr="004B0F5E">
        <w:rPr>
          <w:rFonts w:ascii="Arial" w:hAnsi="Arial" w:cs="Arial"/>
        </w:rPr>
        <w:t xml:space="preserve">without </w:t>
      </w:r>
      <w:r>
        <w:rPr>
          <w:rFonts w:ascii="Arial" w:hAnsi="Arial" w:cs="Arial"/>
        </w:rPr>
        <w:t xml:space="preserve">the </w:t>
      </w:r>
      <w:r w:rsidRPr="004B0F5E">
        <w:rPr>
          <w:rFonts w:ascii="Arial" w:hAnsi="Arial" w:cs="Arial"/>
        </w:rPr>
        <w:t xml:space="preserve">approval of the USNC TMC. </w:t>
      </w:r>
    </w:p>
    <w:p w14:paraId="17DBC151" w14:textId="77777777" w:rsidR="003519FC" w:rsidRDefault="003519FC" w:rsidP="003519FC">
      <w:pPr>
        <w:ind w:left="1080"/>
        <w:rPr>
          <w:rFonts w:ascii="Arial" w:hAnsi="Arial" w:cs="Arial"/>
        </w:rPr>
      </w:pPr>
    </w:p>
    <w:p w14:paraId="0EBE25C4" w14:textId="77777777" w:rsidR="003519FC" w:rsidRPr="001C0BFC" w:rsidRDefault="409FCAF2" w:rsidP="003519FC">
      <w:pPr>
        <w:ind w:left="1080"/>
        <w:rPr>
          <w:rFonts w:ascii="Arial" w:hAnsi="Arial" w:cs="Arial"/>
        </w:rPr>
      </w:pPr>
      <w:r w:rsidRPr="409FCAF2">
        <w:rPr>
          <w:rFonts w:ascii="Arial" w:hAnsi="Arial" w:cs="Arial"/>
        </w:rPr>
        <w:t xml:space="preserve">The USNC TMC may revoke any assignment made to an Administrative Secretariat.  In making a determination of revocation, the USNC TMC will review all relevant facts and circumstances, including any concerns or complaints raised by third parties, and provide the Administrative Secretariat with the opportunity to address any concerns or complaints that have been raised.  A decision to revoke an Administrative Secretary shall be made only upon full discussion in an open meeting of the USNC TMC and a vote of the USNC TMC supporting the revocation. </w:t>
      </w:r>
    </w:p>
    <w:p w14:paraId="6F8BD81B" w14:textId="77777777" w:rsidR="003519FC" w:rsidRDefault="003519FC" w:rsidP="003519FC">
      <w:pPr>
        <w:ind w:left="1080"/>
        <w:rPr>
          <w:rFonts w:ascii="Arial" w:hAnsi="Arial" w:cs="Arial"/>
        </w:rPr>
      </w:pPr>
    </w:p>
    <w:p w14:paraId="2613E9C1" w14:textId="77777777" w:rsidR="003519FC" w:rsidRDefault="003519FC" w:rsidP="003519FC">
      <w:pPr>
        <w:ind w:left="1080"/>
        <w:rPr>
          <w:rFonts w:ascii="Arial" w:hAnsi="Arial" w:cs="Arial"/>
        </w:rPr>
      </w:pPr>
    </w:p>
    <w:p w14:paraId="4C051040" w14:textId="77777777" w:rsidR="003519FC" w:rsidRPr="004B0F5E" w:rsidRDefault="12314077" w:rsidP="003519FC">
      <w:pPr>
        <w:ind w:left="1080"/>
        <w:rPr>
          <w:rFonts w:ascii="Arial" w:hAnsi="Arial" w:cs="Arial"/>
        </w:rPr>
      </w:pPr>
      <w:r w:rsidRPr="12314077">
        <w:rPr>
          <w:rFonts w:ascii="Arial" w:hAnsi="Arial" w:cs="Arial"/>
        </w:rPr>
        <w:t xml:space="preserve">The Administrative Secretariat agrees to give the USNC TMC at least </w:t>
      </w:r>
      <w:proofErr w:type="gramStart"/>
      <w:r w:rsidRPr="12314077">
        <w:rPr>
          <w:rFonts w:ascii="Arial" w:hAnsi="Arial" w:cs="Arial"/>
        </w:rPr>
        <w:t>one year</w:t>
      </w:r>
      <w:proofErr w:type="gramEnd"/>
      <w:r w:rsidRPr="12314077">
        <w:rPr>
          <w:rFonts w:ascii="Arial" w:hAnsi="Arial" w:cs="Arial"/>
        </w:rPr>
        <w:t xml:space="preserve"> advance notice (or two years advance notice if still serving its initial term) before it will no longer fulfill the responsibility of the Administrative Secretariat.</w:t>
      </w:r>
    </w:p>
    <w:p w14:paraId="1037B8A3" w14:textId="77777777" w:rsidR="00B51C0B" w:rsidRDefault="00B51C0B">
      <w:pPr>
        <w:autoSpaceDE/>
        <w:autoSpaceDN/>
        <w:spacing w:after="200" w:line="276" w:lineRule="auto"/>
        <w:rPr>
          <w:rFonts w:ascii="Times New Roman" w:hAnsi="Times New Roman" w:cs="Times New Roman"/>
          <w:b/>
          <w:bCs/>
          <w:sz w:val="24"/>
          <w:szCs w:val="24"/>
          <w:u w:val="single"/>
        </w:rPr>
      </w:pPr>
      <w:r w:rsidRPr="12314077">
        <w:rPr>
          <w:rFonts w:ascii="Times New Roman" w:hAnsi="Times New Roman" w:cs="Times New Roman"/>
          <w:b/>
          <w:bCs/>
          <w:sz w:val="24"/>
          <w:szCs w:val="24"/>
          <w:u w:val="single"/>
        </w:rPr>
        <w:br w:type="page"/>
      </w:r>
    </w:p>
    <w:p w14:paraId="762C6910" w14:textId="55E1993E" w:rsidR="003519FC" w:rsidRDefault="6261A5BB" w:rsidP="4FE868E4">
      <w:pPr>
        <w:pStyle w:val="Header"/>
        <w:tabs>
          <w:tab w:val="left" w:pos="1980"/>
          <w:tab w:val="left" w:pos="3600"/>
          <w:tab w:val="left" w:pos="5040"/>
          <w:tab w:val="left" w:pos="7200"/>
        </w:tabs>
        <w:spacing w:after="120"/>
        <w:ind w:left="-90"/>
        <w:jc w:val="center"/>
        <w:rPr>
          <w:rFonts w:ascii="Times New Roman" w:hAnsi="Times New Roman" w:cs="Times New Roman"/>
          <w:b/>
          <w:bCs/>
          <w:sz w:val="24"/>
          <w:szCs w:val="24"/>
          <w:u w:val="single"/>
        </w:rPr>
      </w:pPr>
      <w:r w:rsidRPr="4FE868E4">
        <w:rPr>
          <w:rFonts w:ascii="Times New Roman" w:hAnsi="Times New Roman" w:cs="Times New Roman"/>
          <w:b/>
          <w:bCs/>
          <w:sz w:val="24"/>
          <w:szCs w:val="24"/>
          <w:u w:val="single"/>
        </w:rPr>
        <w:lastRenderedPageBreak/>
        <w:t xml:space="preserve">Annex </w:t>
      </w:r>
      <w:r w:rsidR="00B94B61">
        <w:rPr>
          <w:rFonts w:ascii="Times New Roman" w:hAnsi="Times New Roman" w:cs="Times New Roman"/>
          <w:b/>
          <w:bCs/>
          <w:sz w:val="24"/>
          <w:szCs w:val="24"/>
          <w:u w:val="single"/>
        </w:rPr>
        <w:t>3</w:t>
      </w:r>
    </w:p>
    <w:p w14:paraId="687C6DE0" w14:textId="77777777" w:rsidR="004709C3" w:rsidRDefault="004709C3" w:rsidP="004709C3">
      <w:pPr>
        <w:pStyle w:val="Heading1"/>
        <w:keepLines w:val="0"/>
        <w:widowControl w:val="0"/>
        <w:numPr>
          <w:ilvl w:val="0"/>
          <w:numId w:val="0"/>
        </w:numPr>
        <w:tabs>
          <w:tab w:val="left" w:pos="360"/>
        </w:tabs>
        <w:overflowPunct w:val="0"/>
        <w:adjustRightInd w:val="0"/>
        <w:spacing w:before="240" w:after="60"/>
        <w:textAlignment w:val="baseline"/>
        <w:rPr>
          <w:rFonts w:ascii="Times New Roman" w:eastAsia="Times New Roman" w:hAnsi="Times New Roman" w:cs="Times New Roman"/>
          <w:color w:val="auto"/>
          <w:sz w:val="24"/>
          <w:szCs w:val="24"/>
          <w:u w:val="single"/>
        </w:rPr>
      </w:pPr>
      <w:bookmarkStart w:id="12" w:name="_Toc69990460"/>
    </w:p>
    <w:p w14:paraId="6924F971" w14:textId="77777777" w:rsidR="00B475D3" w:rsidRDefault="409FCAF2" w:rsidP="004709C3">
      <w:pPr>
        <w:pStyle w:val="Heading1"/>
        <w:keepLines w:val="0"/>
        <w:widowControl w:val="0"/>
        <w:numPr>
          <w:ilvl w:val="0"/>
          <w:numId w:val="0"/>
        </w:numPr>
        <w:tabs>
          <w:tab w:val="left" w:pos="360"/>
        </w:tabs>
        <w:overflowPunct w:val="0"/>
        <w:adjustRightInd w:val="0"/>
        <w:spacing w:before="240" w:after="60"/>
        <w:textAlignment w:val="baseline"/>
        <w:rPr>
          <w:rFonts w:ascii="Arial" w:hAnsi="Arial" w:cs="Arial"/>
          <w:sz w:val="24"/>
          <w:szCs w:val="24"/>
        </w:rPr>
      </w:pPr>
      <w:bookmarkStart w:id="13" w:name="_Hlk156389070"/>
      <w:r w:rsidRPr="409FCAF2">
        <w:rPr>
          <w:rFonts w:ascii="Arial" w:hAnsi="Arial" w:cs="Arial"/>
          <w:noProof/>
          <w:sz w:val="24"/>
          <w:szCs w:val="24"/>
        </w:rPr>
        <w:t>PROCEDURE FOR CAPCC MANAGEMENT OF THE CONFORMITY ASSESSMENT WORK OF THE USNC</w:t>
      </w:r>
      <w:bookmarkStart w:id="14" w:name="_Toc69990461"/>
      <w:bookmarkEnd w:id="12"/>
      <w:bookmarkEnd w:id="13"/>
      <w:r w:rsidR="00B51C0B">
        <w:tab/>
      </w:r>
    </w:p>
    <w:p w14:paraId="5C380B4B" w14:textId="77777777" w:rsidR="00B51C0B" w:rsidRPr="000005F5" w:rsidRDefault="00B51C0B" w:rsidP="000C6126">
      <w:pPr>
        <w:pStyle w:val="Heading1"/>
        <w:keepLines w:val="0"/>
        <w:widowControl w:val="0"/>
        <w:numPr>
          <w:ilvl w:val="2"/>
          <w:numId w:val="56"/>
        </w:numPr>
        <w:tabs>
          <w:tab w:val="left" w:pos="360"/>
        </w:tabs>
        <w:overflowPunct w:val="0"/>
        <w:adjustRightInd w:val="0"/>
        <w:spacing w:before="240" w:after="60"/>
        <w:ind w:left="360"/>
        <w:textAlignment w:val="baseline"/>
        <w:rPr>
          <w:rFonts w:ascii="Arial" w:hAnsi="Arial" w:cs="Arial"/>
          <w:sz w:val="24"/>
          <w:szCs w:val="24"/>
        </w:rPr>
      </w:pPr>
      <w:r w:rsidRPr="000005F5">
        <w:rPr>
          <w:rFonts w:ascii="Arial" w:hAnsi="Arial" w:cs="Arial"/>
          <w:sz w:val="24"/>
          <w:szCs w:val="24"/>
        </w:rPr>
        <w:t>Acceptance of IEC CA System Participation</w:t>
      </w:r>
      <w:bookmarkStart w:id="15" w:name="_Toc69990462"/>
      <w:bookmarkEnd w:id="14"/>
    </w:p>
    <w:p w14:paraId="3F4AA67D" w14:textId="77777777" w:rsidR="00B51C0B" w:rsidRPr="000005F5" w:rsidRDefault="00B51C0B" w:rsidP="000C6126">
      <w:pPr>
        <w:pStyle w:val="Heading1"/>
        <w:keepLines w:val="0"/>
        <w:widowControl w:val="0"/>
        <w:numPr>
          <w:ilvl w:val="0"/>
          <w:numId w:val="0"/>
        </w:numPr>
        <w:tabs>
          <w:tab w:val="left" w:pos="360"/>
        </w:tabs>
        <w:overflowPunct w:val="0"/>
        <w:adjustRightInd w:val="0"/>
        <w:spacing w:before="240" w:after="60"/>
        <w:ind w:left="432" w:hanging="432"/>
        <w:textAlignment w:val="baseline"/>
        <w:rPr>
          <w:rFonts w:ascii="Arial" w:hAnsi="Arial" w:cs="Arial"/>
          <w:sz w:val="24"/>
          <w:szCs w:val="24"/>
        </w:rPr>
      </w:pPr>
      <w:r w:rsidRPr="000005F5">
        <w:rPr>
          <w:rFonts w:ascii="Arial" w:hAnsi="Arial" w:cs="Arial"/>
          <w:sz w:val="24"/>
          <w:szCs w:val="24"/>
        </w:rPr>
        <w:t>General – CAPCC Participation</w:t>
      </w:r>
      <w:bookmarkEnd w:id="15"/>
    </w:p>
    <w:p w14:paraId="5B2F9378" w14:textId="77777777" w:rsidR="00B51C0B" w:rsidRPr="000005F5" w:rsidRDefault="00B51C0B" w:rsidP="00B51C0B">
      <w:pPr>
        <w:pStyle w:val="BodyText2"/>
        <w:ind w:right="-180"/>
        <w:rPr>
          <w:rFonts w:cs="Arial"/>
          <w:szCs w:val="24"/>
        </w:rPr>
      </w:pPr>
    </w:p>
    <w:p w14:paraId="31FDB9C9" w14:textId="4AC0C31A" w:rsidR="00B51C0B" w:rsidRPr="00534F2B" w:rsidRDefault="00B51C0B" w:rsidP="00B51C0B">
      <w:pPr>
        <w:pStyle w:val="BodyText2"/>
        <w:ind w:right="-180"/>
        <w:rPr>
          <w:rFonts w:cs="Arial"/>
          <w:sz w:val="22"/>
          <w:szCs w:val="22"/>
        </w:rPr>
      </w:pPr>
      <w:r w:rsidRPr="000005F5">
        <w:rPr>
          <w:rFonts w:cs="Arial"/>
          <w:szCs w:val="24"/>
        </w:rPr>
        <w:t>U</w:t>
      </w:r>
      <w:r w:rsidR="0007795C">
        <w:rPr>
          <w:rFonts w:cs="Arial"/>
          <w:szCs w:val="24"/>
        </w:rPr>
        <w:t>.S.</w:t>
      </w:r>
      <w:r w:rsidRPr="000005F5">
        <w:rPr>
          <w:rFonts w:cs="Arial"/>
          <w:szCs w:val="24"/>
        </w:rPr>
        <w:t xml:space="preserve"> participation in an IEC Conformity Assessment (CA) System shall be approved by the USNC CAPCC. This USNC</w:t>
      </w:r>
      <w:r>
        <w:rPr>
          <w:rFonts w:cs="Arial"/>
          <w:sz w:val="22"/>
          <w:szCs w:val="22"/>
        </w:rPr>
        <w:t xml:space="preserve"> CAPCC appointed activity is called a USNC CA Mirror Committee.</w:t>
      </w:r>
      <w:r w:rsidRPr="00534F2B">
        <w:rPr>
          <w:rFonts w:cs="Arial"/>
          <w:sz w:val="22"/>
          <w:szCs w:val="22"/>
        </w:rPr>
        <w:t xml:space="preserve"> A viable </w:t>
      </w:r>
      <w:r>
        <w:rPr>
          <w:rFonts w:cs="Arial"/>
          <w:sz w:val="22"/>
          <w:szCs w:val="22"/>
        </w:rPr>
        <w:t>USNC CA Mirror Committee</w:t>
      </w:r>
      <w:r w:rsidRPr="00534F2B">
        <w:rPr>
          <w:rFonts w:cs="Arial"/>
          <w:sz w:val="22"/>
          <w:szCs w:val="22"/>
        </w:rPr>
        <w:t xml:space="preserve"> is defined as one having a Secretariat, a </w:t>
      </w:r>
      <w:proofErr w:type="gramStart"/>
      <w:r w:rsidRPr="00534F2B">
        <w:rPr>
          <w:rFonts w:cs="Arial"/>
          <w:sz w:val="22"/>
          <w:szCs w:val="22"/>
        </w:rPr>
        <w:t>Secretary</w:t>
      </w:r>
      <w:proofErr w:type="gramEnd"/>
      <w:r w:rsidRPr="00534F2B">
        <w:rPr>
          <w:rFonts w:cs="Arial"/>
          <w:sz w:val="22"/>
          <w:szCs w:val="22"/>
        </w:rPr>
        <w:t xml:space="preserve">, and three (3) or more members </w:t>
      </w:r>
      <w:r w:rsidRPr="003869A2">
        <w:rPr>
          <w:rFonts w:cs="Arial"/>
          <w:sz w:val="22"/>
          <w:szCs w:val="22"/>
        </w:rPr>
        <w:t>in good standing</w:t>
      </w:r>
      <w:r w:rsidRPr="00534F2B">
        <w:rPr>
          <w:rFonts w:cs="Arial"/>
          <w:sz w:val="22"/>
          <w:szCs w:val="22"/>
        </w:rPr>
        <w:t>.</w:t>
      </w:r>
    </w:p>
    <w:p w14:paraId="58E6DD4E" w14:textId="77777777" w:rsidR="00B51C0B" w:rsidRPr="00534F2B" w:rsidRDefault="00B51C0B" w:rsidP="00B51C0B">
      <w:pPr>
        <w:pStyle w:val="BodyText2"/>
        <w:ind w:right="-180"/>
        <w:rPr>
          <w:rFonts w:cs="Arial"/>
          <w:sz w:val="22"/>
          <w:szCs w:val="22"/>
        </w:rPr>
      </w:pPr>
    </w:p>
    <w:p w14:paraId="36BECB41" w14:textId="77777777" w:rsidR="00B51C0B" w:rsidRPr="00534F2B" w:rsidRDefault="00B51C0B" w:rsidP="00B51C0B">
      <w:pPr>
        <w:pStyle w:val="BodyText2"/>
        <w:ind w:right="-180"/>
        <w:rPr>
          <w:rFonts w:cs="Arial"/>
          <w:sz w:val="22"/>
          <w:szCs w:val="22"/>
        </w:rPr>
      </w:pPr>
      <w:r w:rsidRPr="00534F2B">
        <w:rPr>
          <w:rFonts w:cs="Arial"/>
          <w:sz w:val="22"/>
          <w:szCs w:val="22"/>
        </w:rPr>
        <w:t xml:space="preserve">The </w:t>
      </w:r>
      <w:r>
        <w:rPr>
          <w:rFonts w:cs="Arial"/>
          <w:sz w:val="22"/>
          <w:szCs w:val="22"/>
        </w:rPr>
        <w:t>USNC CA Mirror Committee</w:t>
      </w:r>
      <w:r w:rsidRPr="00534F2B">
        <w:rPr>
          <w:rFonts w:cs="Arial"/>
          <w:sz w:val="22"/>
          <w:szCs w:val="22"/>
        </w:rPr>
        <w:t xml:space="preserve"> shall select Officers to include a Chair, one or more Vice-Chair(s), and a Treasurer. The officers shall coordinate the work of the </w:t>
      </w:r>
      <w:r>
        <w:rPr>
          <w:rFonts w:cs="Arial"/>
          <w:sz w:val="22"/>
          <w:szCs w:val="22"/>
        </w:rPr>
        <w:t xml:space="preserve">mirror </w:t>
      </w:r>
      <w:r w:rsidRPr="00534F2B">
        <w:rPr>
          <w:rFonts w:cs="Arial"/>
          <w:sz w:val="22"/>
          <w:szCs w:val="22"/>
        </w:rPr>
        <w:t>committee.</w:t>
      </w:r>
    </w:p>
    <w:p w14:paraId="7D3BEE8F" w14:textId="77777777" w:rsidR="00B51C0B" w:rsidRPr="00534F2B" w:rsidRDefault="00B51C0B" w:rsidP="00B51C0B">
      <w:pPr>
        <w:pStyle w:val="BodyText2"/>
        <w:ind w:right="-180"/>
        <w:rPr>
          <w:rFonts w:cs="Arial"/>
          <w:sz w:val="22"/>
          <w:szCs w:val="22"/>
        </w:rPr>
      </w:pPr>
    </w:p>
    <w:p w14:paraId="5F293554" w14:textId="77777777" w:rsidR="00B51C0B" w:rsidRPr="00534F2B" w:rsidRDefault="00B51C0B" w:rsidP="00B51C0B">
      <w:pPr>
        <w:pStyle w:val="BodyText2"/>
        <w:ind w:right="-180"/>
        <w:rPr>
          <w:rFonts w:cs="Arial"/>
          <w:sz w:val="22"/>
          <w:szCs w:val="22"/>
        </w:rPr>
      </w:pPr>
      <w:r w:rsidRPr="00534F2B">
        <w:rPr>
          <w:rFonts w:cs="Arial"/>
          <w:sz w:val="22"/>
          <w:szCs w:val="22"/>
        </w:rPr>
        <w:t xml:space="preserve">Each </w:t>
      </w:r>
      <w:r>
        <w:rPr>
          <w:rFonts w:cs="Arial"/>
          <w:sz w:val="22"/>
          <w:szCs w:val="22"/>
        </w:rPr>
        <w:t>USNC CA Mirror Committee</w:t>
      </w:r>
      <w:r w:rsidRPr="00534F2B">
        <w:rPr>
          <w:rFonts w:cs="Arial"/>
          <w:sz w:val="22"/>
          <w:szCs w:val="22"/>
        </w:rPr>
        <w:t xml:space="preserve"> shall be administered by a Secretariat designated by a majority vote of the </w:t>
      </w:r>
      <w:r>
        <w:rPr>
          <w:rFonts w:cs="Arial"/>
          <w:sz w:val="22"/>
          <w:szCs w:val="22"/>
        </w:rPr>
        <w:t xml:space="preserve">mirror </w:t>
      </w:r>
      <w:r w:rsidRPr="00534F2B">
        <w:rPr>
          <w:rFonts w:cs="Arial"/>
          <w:sz w:val="22"/>
          <w:szCs w:val="22"/>
        </w:rPr>
        <w:t xml:space="preserve">committee and </w:t>
      </w:r>
      <w:r>
        <w:rPr>
          <w:rFonts w:cs="Arial"/>
          <w:sz w:val="22"/>
          <w:szCs w:val="22"/>
        </w:rPr>
        <w:t>approved</w:t>
      </w:r>
      <w:r w:rsidRPr="00534F2B">
        <w:rPr>
          <w:rFonts w:cs="Arial"/>
          <w:sz w:val="22"/>
          <w:szCs w:val="22"/>
        </w:rPr>
        <w:t xml:space="preserve"> by the USNC CAPCC. The Secretariat, with the concurrence of the </w:t>
      </w:r>
      <w:r>
        <w:rPr>
          <w:rFonts w:cs="Arial"/>
          <w:sz w:val="22"/>
          <w:szCs w:val="22"/>
        </w:rPr>
        <w:t xml:space="preserve">mirror </w:t>
      </w:r>
      <w:r w:rsidRPr="00534F2B">
        <w:rPr>
          <w:rFonts w:cs="Arial"/>
          <w:sz w:val="22"/>
          <w:szCs w:val="22"/>
        </w:rPr>
        <w:t xml:space="preserve">committee, shall appoint a Secretary to carry out the day-to-day work of the </w:t>
      </w:r>
      <w:r>
        <w:rPr>
          <w:rFonts w:cs="Arial"/>
          <w:sz w:val="22"/>
          <w:szCs w:val="22"/>
        </w:rPr>
        <w:t xml:space="preserve">mirror </w:t>
      </w:r>
      <w:r w:rsidRPr="00534F2B">
        <w:rPr>
          <w:rFonts w:cs="Arial"/>
          <w:sz w:val="22"/>
          <w:szCs w:val="22"/>
        </w:rPr>
        <w:t>committee and to take action as instructed by the</w:t>
      </w:r>
      <w:r>
        <w:rPr>
          <w:rFonts w:cs="Arial"/>
          <w:sz w:val="22"/>
          <w:szCs w:val="22"/>
        </w:rPr>
        <w:t xml:space="preserve"> mirror</w:t>
      </w:r>
      <w:r w:rsidRPr="00534F2B">
        <w:rPr>
          <w:rFonts w:cs="Arial"/>
          <w:sz w:val="22"/>
          <w:szCs w:val="22"/>
        </w:rPr>
        <w:t xml:space="preserve"> committee or as directed by the Chair.</w:t>
      </w:r>
    </w:p>
    <w:p w14:paraId="3B88899E" w14:textId="77777777" w:rsidR="00B51C0B" w:rsidRPr="00534F2B" w:rsidRDefault="00B51C0B" w:rsidP="00B51C0B">
      <w:pPr>
        <w:pStyle w:val="BodyText2"/>
        <w:ind w:right="-180"/>
        <w:rPr>
          <w:rFonts w:cs="Arial"/>
          <w:sz w:val="22"/>
          <w:szCs w:val="22"/>
        </w:rPr>
      </w:pPr>
    </w:p>
    <w:p w14:paraId="36A9EEC1" w14:textId="77777777" w:rsidR="00B51C0B" w:rsidRPr="00145021" w:rsidRDefault="00B51C0B" w:rsidP="00B51C0B">
      <w:pPr>
        <w:pStyle w:val="BodyText2"/>
        <w:ind w:right="-180"/>
        <w:rPr>
          <w:rFonts w:cs="Arial"/>
          <w:sz w:val="22"/>
          <w:szCs w:val="22"/>
        </w:rPr>
      </w:pPr>
      <w:r>
        <w:rPr>
          <w:rFonts w:cs="Arial"/>
          <w:sz w:val="22"/>
          <w:szCs w:val="22"/>
        </w:rPr>
        <w:t>USNC CA Mirror Committee</w:t>
      </w:r>
      <w:r w:rsidRPr="00534F2B">
        <w:rPr>
          <w:rFonts w:cs="Arial"/>
          <w:sz w:val="22"/>
          <w:szCs w:val="22"/>
        </w:rPr>
        <w:t xml:space="preserve"> must notify the CAPCC of new Schemes under consideration and/or for approval by the </w:t>
      </w:r>
      <w:r>
        <w:rPr>
          <w:rFonts w:cs="Arial"/>
          <w:sz w:val="22"/>
          <w:szCs w:val="22"/>
        </w:rPr>
        <w:t>USNC CA Mirror Committee</w:t>
      </w:r>
      <w:r w:rsidRPr="00534F2B">
        <w:rPr>
          <w:rFonts w:cs="Arial"/>
          <w:sz w:val="22"/>
          <w:szCs w:val="22"/>
        </w:rPr>
        <w:t>, which will then be reported out to the USNC Council.</w:t>
      </w:r>
    </w:p>
    <w:p w14:paraId="69E2BB2B" w14:textId="77777777" w:rsidR="00B51C0B" w:rsidRPr="00E51E1E" w:rsidRDefault="00B51C0B" w:rsidP="00B51C0B">
      <w:pPr>
        <w:pStyle w:val="Heading3"/>
        <w:numPr>
          <w:ilvl w:val="0"/>
          <w:numId w:val="0"/>
        </w:numPr>
        <w:ind w:left="720"/>
        <w:rPr>
          <w:rFonts w:ascii="Arial" w:hAnsi="Arial" w:cs="Arial"/>
        </w:rPr>
      </w:pPr>
      <w:bookmarkStart w:id="16" w:name="_Toc69990463"/>
    </w:p>
    <w:p w14:paraId="6CFDE994" w14:textId="77777777" w:rsidR="00B51C0B" w:rsidRPr="004B0F5E" w:rsidRDefault="00B51C0B" w:rsidP="000C6126">
      <w:pPr>
        <w:pStyle w:val="Heading3"/>
        <w:numPr>
          <w:ilvl w:val="2"/>
          <w:numId w:val="56"/>
        </w:numPr>
        <w:ind w:left="360"/>
        <w:rPr>
          <w:rFonts w:cs="Arial"/>
        </w:rPr>
      </w:pPr>
      <w:r w:rsidRPr="004B0F5E">
        <w:rPr>
          <w:rFonts w:ascii="Arial" w:hAnsi="Arial" w:cs="Arial"/>
        </w:rPr>
        <w:t>Requests for Acceptance of a New Field of IEC CA System</w:t>
      </w:r>
      <w:bookmarkEnd w:id="16"/>
    </w:p>
    <w:p w14:paraId="57C0D796" w14:textId="77777777" w:rsidR="00B51C0B" w:rsidRPr="00685AEE" w:rsidRDefault="00B51C0B" w:rsidP="00B51C0B">
      <w:pPr>
        <w:pStyle w:val="BodyText2"/>
        <w:ind w:right="-180"/>
        <w:rPr>
          <w:rFonts w:cs="Arial"/>
          <w:sz w:val="22"/>
          <w:szCs w:val="22"/>
        </w:rPr>
      </w:pPr>
    </w:p>
    <w:p w14:paraId="5650FAB5" w14:textId="77777777" w:rsidR="00B51C0B" w:rsidRPr="004B0F5E" w:rsidRDefault="00B51C0B" w:rsidP="000C6126">
      <w:pPr>
        <w:pStyle w:val="BodyText2"/>
        <w:ind w:right="-180"/>
        <w:rPr>
          <w:rFonts w:cs="Arial"/>
          <w:b/>
          <w:sz w:val="22"/>
          <w:szCs w:val="22"/>
        </w:rPr>
      </w:pPr>
      <w:r w:rsidRPr="004B0F5E">
        <w:rPr>
          <w:rFonts w:cs="Arial"/>
          <w:b/>
          <w:sz w:val="22"/>
          <w:szCs w:val="22"/>
        </w:rPr>
        <w:t>Proposal for the Development of a New IEC CA System by the USNC</w:t>
      </w:r>
    </w:p>
    <w:p w14:paraId="0D142F6F" w14:textId="77777777" w:rsidR="00B51C0B" w:rsidRPr="00A252CC" w:rsidRDefault="00B51C0B" w:rsidP="00B51C0B">
      <w:pPr>
        <w:pStyle w:val="BodyText2"/>
        <w:ind w:right="-180"/>
        <w:rPr>
          <w:rFonts w:cs="Arial"/>
          <w:sz w:val="22"/>
          <w:szCs w:val="22"/>
        </w:rPr>
      </w:pPr>
    </w:p>
    <w:p w14:paraId="47DF5C72" w14:textId="77777777" w:rsidR="00B51C0B" w:rsidRPr="00A252CC" w:rsidRDefault="00B51C0B" w:rsidP="00B51C0B">
      <w:pPr>
        <w:pStyle w:val="BodyText2"/>
        <w:ind w:right="-180"/>
        <w:rPr>
          <w:rFonts w:cs="Arial"/>
          <w:sz w:val="22"/>
          <w:szCs w:val="22"/>
        </w:rPr>
      </w:pPr>
      <w:r w:rsidRPr="00A252CC">
        <w:rPr>
          <w:rFonts w:cs="Arial"/>
          <w:sz w:val="22"/>
          <w:szCs w:val="22"/>
        </w:rPr>
        <w:t xml:space="preserve">USNC CAPCC shall consider any written requests to initiate a new field of IEC CA activity.  Such requests shall include: </w:t>
      </w:r>
    </w:p>
    <w:p w14:paraId="4475AD14" w14:textId="77777777" w:rsidR="00B51C0B" w:rsidRPr="00A252CC" w:rsidRDefault="00B51C0B" w:rsidP="00B51C0B">
      <w:pPr>
        <w:pStyle w:val="BodyText2"/>
        <w:ind w:right="-180"/>
        <w:rPr>
          <w:rFonts w:cs="Arial"/>
          <w:sz w:val="22"/>
          <w:szCs w:val="22"/>
        </w:rPr>
      </w:pPr>
    </w:p>
    <w:p w14:paraId="4EA202AD" w14:textId="77777777" w:rsidR="00B51C0B" w:rsidRPr="00A252CC" w:rsidRDefault="00B51C0B" w:rsidP="00B51C0B">
      <w:pPr>
        <w:pStyle w:val="BodyText2"/>
        <w:numPr>
          <w:ilvl w:val="0"/>
          <w:numId w:val="60"/>
        </w:numPr>
        <w:ind w:right="-180"/>
        <w:rPr>
          <w:rFonts w:cs="Arial"/>
          <w:sz w:val="22"/>
          <w:szCs w:val="22"/>
        </w:rPr>
      </w:pPr>
      <w:r w:rsidRPr="00A252CC">
        <w:rPr>
          <w:rFonts w:cs="Arial"/>
          <w:sz w:val="22"/>
          <w:szCs w:val="22"/>
        </w:rPr>
        <w:t>An assessment of the market sector needs to determine if it can support an international conformity assessment system;</w:t>
      </w:r>
    </w:p>
    <w:p w14:paraId="68651334" w14:textId="77777777" w:rsidR="00B51C0B" w:rsidRPr="00A252CC" w:rsidRDefault="00B51C0B" w:rsidP="00B51C0B">
      <w:pPr>
        <w:pStyle w:val="BodyText2"/>
        <w:numPr>
          <w:ilvl w:val="0"/>
          <w:numId w:val="60"/>
        </w:numPr>
        <w:ind w:right="-180"/>
        <w:rPr>
          <w:rFonts w:cs="Arial"/>
          <w:sz w:val="22"/>
          <w:szCs w:val="22"/>
        </w:rPr>
      </w:pPr>
      <w:r w:rsidRPr="00A252CC">
        <w:rPr>
          <w:rFonts w:cs="Arial"/>
          <w:sz w:val="22"/>
          <w:szCs w:val="22"/>
        </w:rPr>
        <w:t xml:space="preserve">A business plan regarding the new field of IEC CA activity, including its ability to be self-financing. </w:t>
      </w:r>
    </w:p>
    <w:p w14:paraId="120C4E94" w14:textId="77777777" w:rsidR="00B51C0B" w:rsidRPr="00A252CC" w:rsidRDefault="00B51C0B" w:rsidP="00B51C0B">
      <w:pPr>
        <w:pStyle w:val="BodyText2"/>
        <w:ind w:right="-180"/>
        <w:rPr>
          <w:rFonts w:cs="Arial"/>
          <w:sz w:val="22"/>
          <w:szCs w:val="22"/>
        </w:rPr>
      </w:pPr>
    </w:p>
    <w:p w14:paraId="5595DAE1" w14:textId="728E0E5F" w:rsidR="00B51C0B" w:rsidRDefault="00B51C0B" w:rsidP="00B51C0B">
      <w:pPr>
        <w:pStyle w:val="BodyText2"/>
        <w:ind w:right="-180"/>
        <w:rPr>
          <w:rFonts w:cs="Arial"/>
          <w:sz w:val="22"/>
          <w:szCs w:val="22"/>
        </w:rPr>
      </w:pPr>
      <w:r w:rsidRPr="00A252CC">
        <w:rPr>
          <w:rFonts w:cs="Arial"/>
          <w:sz w:val="22"/>
          <w:szCs w:val="22"/>
        </w:rPr>
        <w:t>Based on the results of the above information</w:t>
      </w:r>
      <w:r>
        <w:rPr>
          <w:rFonts w:cs="Arial"/>
          <w:sz w:val="22"/>
          <w:szCs w:val="22"/>
        </w:rPr>
        <w:t>,</w:t>
      </w:r>
      <w:r w:rsidRPr="00A252CC">
        <w:rPr>
          <w:rFonts w:cs="Arial"/>
          <w:sz w:val="22"/>
          <w:szCs w:val="22"/>
        </w:rPr>
        <w:t xml:space="preserve"> the USNC CAPCC will determine a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position on the proposed new IEC CA System. If the </w:t>
      </w:r>
      <w:r>
        <w:rPr>
          <w:rFonts w:cs="Arial"/>
          <w:sz w:val="22"/>
          <w:szCs w:val="22"/>
        </w:rPr>
        <w:t xml:space="preserve">USNC </w:t>
      </w:r>
      <w:r w:rsidRPr="00A252CC">
        <w:rPr>
          <w:rFonts w:cs="Arial"/>
          <w:sz w:val="22"/>
          <w:szCs w:val="22"/>
        </w:rPr>
        <w:t>CAPCC supports the proposal</w:t>
      </w:r>
      <w:r>
        <w:rPr>
          <w:rFonts w:cs="Arial"/>
          <w:sz w:val="22"/>
          <w:szCs w:val="22"/>
        </w:rPr>
        <w:t>,</w:t>
      </w:r>
      <w:r w:rsidRPr="00A252CC">
        <w:rPr>
          <w:rFonts w:cs="Arial"/>
          <w:sz w:val="22"/>
          <w:szCs w:val="22"/>
        </w:rPr>
        <w:t xml:space="preserve"> it will then submit the proposal to the IEC CAB via the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CAB delegate. </w:t>
      </w:r>
      <w:r w:rsidRPr="001D06CF">
        <w:rPr>
          <w:sz w:val="22"/>
        </w:rPr>
        <w:t>The U</w:t>
      </w:r>
      <w:r w:rsidR="0007795C">
        <w:rPr>
          <w:sz w:val="22"/>
        </w:rPr>
        <w:t>.</w:t>
      </w:r>
      <w:r w:rsidRPr="001D06CF">
        <w:rPr>
          <w:sz w:val="22"/>
        </w:rPr>
        <w:t>S</w:t>
      </w:r>
      <w:r w:rsidR="0007795C">
        <w:rPr>
          <w:sz w:val="22"/>
        </w:rPr>
        <w:t>.</w:t>
      </w:r>
      <w:r w:rsidRPr="001D06CF">
        <w:rPr>
          <w:sz w:val="22"/>
        </w:rPr>
        <w:t xml:space="preserve"> CAB delegate is the Chair of the CAPCC with the Vice Chair of CAPCC serving as the U</w:t>
      </w:r>
      <w:r w:rsidR="0007795C">
        <w:rPr>
          <w:sz w:val="22"/>
        </w:rPr>
        <w:t>.</w:t>
      </w:r>
      <w:r w:rsidRPr="001D06CF">
        <w:rPr>
          <w:sz w:val="22"/>
        </w:rPr>
        <w:t>S</w:t>
      </w:r>
      <w:r w:rsidR="0007795C">
        <w:rPr>
          <w:sz w:val="22"/>
        </w:rPr>
        <w:t>.</w:t>
      </w:r>
      <w:r w:rsidRPr="001D06CF">
        <w:rPr>
          <w:sz w:val="22"/>
        </w:rPr>
        <w:t xml:space="preserve"> CAB Member and Alternate.</w:t>
      </w:r>
    </w:p>
    <w:p w14:paraId="42AFC42D" w14:textId="77777777" w:rsidR="00B51C0B" w:rsidRDefault="00B51C0B" w:rsidP="00B51C0B">
      <w:pPr>
        <w:pStyle w:val="BodyText2"/>
        <w:ind w:right="-180"/>
        <w:rPr>
          <w:rFonts w:cs="Arial"/>
          <w:sz w:val="22"/>
          <w:szCs w:val="22"/>
        </w:rPr>
      </w:pPr>
    </w:p>
    <w:p w14:paraId="2151F09E" w14:textId="77777777" w:rsidR="00B51C0B" w:rsidRPr="004B0F5E" w:rsidRDefault="00B51C0B" w:rsidP="00B51C0B">
      <w:pPr>
        <w:pStyle w:val="BodyText2"/>
        <w:ind w:left="2160" w:right="-180"/>
        <w:rPr>
          <w:rFonts w:cs="Arial"/>
          <w:b/>
          <w:sz w:val="22"/>
          <w:szCs w:val="22"/>
        </w:rPr>
      </w:pPr>
      <w:r w:rsidRPr="004B0F5E">
        <w:rPr>
          <w:rFonts w:cs="Arial"/>
          <w:b/>
          <w:sz w:val="22"/>
          <w:szCs w:val="22"/>
        </w:rPr>
        <w:t>Development of a USNC Position on a Proposal for a New IEC CA System</w:t>
      </w:r>
    </w:p>
    <w:p w14:paraId="271CA723" w14:textId="77777777" w:rsidR="00B51C0B" w:rsidRPr="00A252CC" w:rsidRDefault="00B51C0B" w:rsidP="00B51C0B">
      <w:pPr>
        <w:pStyle w:val="BodyText2"/>
        <w:ind w:right="-180"/>
        <w:rPr>
          <w:rFonts w:cs="Arial"/>
          <w:sz w:val="22"/>
          <w:szCs w:val="22"/>
        </w:rPr>
      </w:pPr>
    </w:p>
    <w:p w14:paraId="48AEBA27" w14:textId="088FA849" w:rsidR="00B475D3" w:rsidRDefault="00B51C0B" w:rsidP="00B51C0B">
      <w:pPr>
        <w:pStyle w:val="BodyText2"/>
        <w:ind w:right="-180"/>
        <w:rPr>
          <w:rFonts w:cs="Arial"/>
          <w:sz w:val="22"/>
          <w:szCs w:val="22"/>
        </w:rPr>
      </w:pPr>
      <w:r w:rsidRPr="00A252CC">
        <w:rPr>
          <w:rFonts w:cs="Arial"/>
          <w:sz w:val="22"/>
          <w:szCs w:val="22"/>
        </w:rPr>
        <w:t>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w:t>
      </w:r>
      <w:r>
        <w:rPr>
          <w:rFonts w:cs="Arial"/>
          <w:sz w:val="22"/>
          <w:szCs w:val="22"/>
        </w:rPr>
        <w:t>N</w:t>
      </w:r>
      <w:r w:rsidRPr="00A252CC">
        <w:rPr>
          <w:rFonts w:cs="Arial"/>
          <w:sz w:val="22"/>
          <w:szCs w:val="22"/>
        </w:rPr>
        <w:t xml:space="preserve">ational </w:t>
      </w:r>
      <w:r>
        <w:rPr>
          <w:rFonts w:cs="Arial"/>
          <w:sz w:val="22"/>
          <w:szCs w:val="22"/>
        </w:rPr>
        <w:t>I</w:t>
      </w:r>
      <w:r w:rsidRPr="00A252CC">
        <w:rPr>
          <w:rFonts w:cs="Arial"/>
          <w:sz w:val="22"/>
          <w:szCs w:val="22"/>
        </w:rPr>
        <w:t xml:space="preserve">nterested </w:t>
      </w:r>
      <w:r>
        <w:rPr>
          <w:rFonts w:cs="Arial"/>
          <w:sz w:val="22"/>
          <w:szCs w:val="22"/>
        </w:rPr>
        <w:t>P</w:t>
      </w:r>
      <w:r w:rsidRPr="00A252CC">
        <w:rPr>
          <w:rFonts w:cs="Arial"/>
          <w:sz w:val="22"/>
          <w:szCs w:val="22"/>
        </w:rPr>
        <w:t>arties who might reasonably be expected to be, or who indicate that they are affected by the proposed scope of the activity, shall have an opportunity to express their views.</w:t>
      </w:r>
      <w:r>
        <w:rPr>
          <w:rFonts w:cs="Arial"/>
          <w:sz w:val="22"/>
          <w:szCs w:val="22"/>
        </w:rPr>
        <w:t xml:space="preserve"> </w:t>
      </w:r>
    </w:p>
    <w:p w14:paraId="75FBE423" w14:textId="77777777" w:rsidR="00B475D3" w:rsidRDefault="00B475D3" w:rsidP="00B51C0B">
      <w:pPr>
        <w:pStyle w:val="BodyText2"/>
        <w:ind w:right="-180"/>
        <w:rPr>
          <w:rFonts w:cs="Arial"/>
          <w:strike/>
          <w:sz w:val="22"/>
          <w:szCs w:val="22"/>
        </w:rPr>
      </w:pPr>
    </w:p>
    <w:p w14:paraId="28C9C908" w14:textId="77777777" w:rsidR="00B51C0B" w:rsidRPr="00B475D3" w:rsidRDefault="12314077" w:rsidP="00B51C0B">
      <w:pPr>
        <w:pStyle w:val="BodyText2"/>
        <w:ind w:right="-180"/>
        <w:rPr>
          <w:rFonts w:cs="Arial"/>
          <w:strike/>
          <w:sz w:val="22"/>
          <w:szCs w:val="22"/>
        </w:rPr>
      </w:pPr>
      <w:r w:rsidRPr="12314077">
        <w:rPr>
          <w:rFonts w:cs="Arial"/>
          <w:strike/>
          <w:sz w:val="22"/>
          <w:szCs w:val="22"/>
        </w:rPr>
        <w:t>According to the USNC Statutes, US National Interested Parties are defined as one of the following entities directly and materially affected by the relevant standards activity:</w:t>
      </w:r>
    </w:p>
    <w:p w14:paraId="375F8D0C" w14:textId="77777777" w:rsidR="00B51C0B" w:rsidRPr="00B475D3" w:rsidRDefault="00B51C0B" w:rsidP="00B51C0B">
      <w:pPr>
        <w:pStyle w:val="BodyText2"/>
        <w:numPr>
          <w:ilvl w:val="0"/>
          <w:numId w:val="64"/>
        </w:numPr>
        <w:ind w:right="-180"/>
        <w:rPr>
          <w:rFonts w:cs="Arial"/>
          <w:strike/>
          <w:sz w:val="22"/>
          <w:szCs w:val="22"/>
        </w:rPr>
      </w:pPr>
      <w:r w:rsidRPr="00B475D3">
        <w:rPr>
          <w:rFonts w:cs="Arial"/>
          <w:strike/>
          <w:sz w:val="22"/>
          <w:szCs w:val="22"/>
        </w:rPr>
        <w:t>An individual representing a corporation or an organization domiciled in the US (including US branch offices of foreign companies authorized to do business in one or more states as defined by the relevant State’s Corporation Law within the US):</w:t>
      </w:r>
    </w:p>
    <w:p w14:paraId="4495A3D0" w14:textId="77777777" w:rsidR="00B51C0B" w:rsidRPr="00B475D3" w:rsidRDefault="00B51C0B" w:rsidP="00B51C0B">
      <w:pPr>
        <w:pStyle w:val="BodyText2"/>
        <w:numPr>
          <w:ilvl w:val="0"/>
          <w:numId w:val="64"/>
        </w:numPr>
        <w:ind w:right="-180"/>
        <w:rPr>
          <w:rFonts w:cs="Arial"/>
          <w:strike/>
          <w:sz w:val="22"/>
          <w:szCs w:val="22"/>
        </w:rPr>
      </w:pPr>
      <w:r w:rsidRPr="00B475D3">
        <w:rPr>
          <w:rFonts w:cs="Arial"/>
          <w:strike/>
          <w:sz w:val="22"/>
          <w:szCs w:val="22"/>
        </w:rPr>
        <w:t>An individual representing a US federal, state or local government agency; or</w:t>
      </w:r>
    </w:p>
    <w:p w14:paraId="50E9ED81" w14:textId="77777777" w:rsidR="00B51C0B" w:rsidRPr="00B475D3" w:rsidRDefault="12314077" w:rsidP="00B51C0B">
      <w:pPr>
        <w:pStyle w:val="BodyText2"/>
        <w:numPr>
          <w:ilvl w:val="0"/>
          <w:numId w:val="64"/>
        </w:numPr>
        <w:ind w:right="-180"/>
        <w:rPr>
          <w:rFonts w:cs="Arial"/>
          <w:strike/>
          <w:sz w:val="22"/>
          <w:szCs w:val="22"/>
        </w:rPr>
      </w:pPr>
      <w:r w:rsidRPr="12314077">
        <w:rPr>
          <w:rFonts w:cs="Arial"/>
          <w:strike/>
          <w:sz w:val="22"/>
          <w:szCs w:val="22"/>
        </w:rPr>
        <w:t>A US citizen or permanent resident.</w:t>
      </w:r>
    </w:p>
    <w:p w14:paraId="18485F60" w14:textId="77777777" w:rsidR="00B51C0B" w:rsidRPr="00A252CC" w:rsidRDefault="409FCAF2" w:rsidP="00B51C0B">
      <w:pPr>
        <w:pStyle w:val="BodyText2"/>
        <w:ind w:right="-180"/>
        <w:rPr>
          <w:rFonts w:cs="Arial"/>
          <w:sz w:val="22"/>
          <w:szCs w:val="22"/>
        </w:rPr>
      </w:pPr>
      <w:r w:rsidRPr="409FCAF2">
        <w:rPr>
          <w:rFonts w:cs="Arial"/>
          <w:sz w:val="22"/>
          <w:szCs w:val="22"/>
        </w:rPr>
        <w:t xml:space="preserve">Members of USNC Council and the public shall be notified through ANSI’s Standards Action and other appropriate publications of the opportunity to comment on a new field of IEC CA System activity.  </w:t>
      </w:r>
    </w:p>
    <w:p w14:paraId="2D3F0BEC" w14:textId="77777777" w:rsidR="00B51C0B" w:rsidRPr="00A252CC" w:rsidRDefault="00B51C0B" w:rsidP="00B51C0B">
      <w:pPr>
        <w:pStyle w:val="BodyText2"/>
        <w:ind w:right="-180"/>
        <w:rPr>
          <w:rFonts w:cs="Arial"/>
          <w:sz w:val="22"/>
          <w:szCs w:val="22"/>
        </w:rPr>
      </w:pPr>
    </w:p>
    <w:p w14:paraId="2BA7BBF1" w14:textId="15CE074E" w:rsidR="00B51C0B" w:rsidRPr="00A252CC" w:rsidRDefault="00B51C0B" w:rsidP="00B51C0B">
      <w:pPr>
        <w:pStyle w:val="BodyText2"/>
        <w:ind w:right="-180"/>
        <w:rPr>
          <w:rFonts w:cs="Arial"/>
          <w:sz w:val="22"/>
          <w:szCs w:val="22"/>
        </w:rPr>
      </w:pPr>
      <w:r w:rsidRPr="00A252CC">
        <w:rPr>
          <w:rFonts w:cs="Arial"/>
          <w:sz w:val="22"/>
          <w:szCs w:val="22"/>
        </w:rPr>
        <w:t>The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position shall be guided by the following criteria:</w:t>
      </w:r>
    </w:p>
    <w:p w14:paraId="75CF4315" w14:textId="77777777" w:rsidR="00B51C0B" w:rsidRPr="00A252CC" w:rsidRDefault="00B51C0B" w:rsidP="00B51C0B">
      <w:pPr>
        <w:pStyle w:val="BodyText2"/>
        <w:ind w:right="-180"/>
        <w:rPr>
          <w:rFonts w:cs="Arial"/>
          <w:sz w:val="22"/>
          <w:szCs w:val="22"/>
        </w:rPr>
      </w:pPr>
    </w:p>
    <w:p w14:paraId="606310E9" w14:textId="03902FD9" w:rsidR="00B51C0B" w:rsidRPr="00A252CC" w:rsidRDefault="00B51C0B" w:rsidP="00B51C0B">
      <w:pPr>
        <w:pStyle w:val="BodyText2"/>
        <w:numPr>
          <w:ilvl w:val="0"/>
          <w:numId w:val="61"/>
        </w:numPr>
        <w:ind w:right="-180"/>
        <w:rPr>
          <w:rFonts w:cs="Arial"/>
          <w:sz w:val="22"/>
          <w:szCs w:val="22"/>
        </w:rPr>
      </w:pPr>
      <w:r w:rsidRPr="00A252CC">
        <w:rPr>
          <w:rFonts w:cs="Arial"/>
          <w:sz w:val="22"/>
          <w:szCs w:val="22"/>
        </w:rPr>
        <w:t>Documented evidence that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w:t>
      </w:r>
      <w:r>
        <w:rPr>
          <w:rFonts w:cs="Arial"/>
          <w:sz w:val="22"/>
          <w:szCs w:val="22"/>
        </w:rPr>
        <w:t>N</w:t>
      </w:r>
      <w:r w:rsidRPr="00A252CC">
        <w:rPr>
          <w:rFonts w:cs="Arial"/>
          <w:sz w:val="22"/>
          <w:szCs w:val="22"/>
        </w:rPr>
        <w:t xml:space="preserve">ational </w:t>
      </w:r>
      <w:r>
        <w:rPr>
          <w:rFonts w:cs="Arial"/>
          <w:sz w:val="22"/>
          <w:szCs w:val="22"/>
        </w:rPr>
        <w:t>I</w:t>
      </w:r>
      <w:r w:rsidRPr="00A252CC">
        <w:rPr>
          <w:rFonts w:cs="Arial"/>
          <w:sz w:val="22"/>
          <w:szCs w:val="22"/>
        </w:rPr>
        <w:t xml:space="preserve">nterested </w:t>
      </w:r>
      <w:r>
        <w:rPr>
          <w:rFonts w:cs="Arial"/>
          <w:sz w:val="22"/>
          <w:szCs w:val="22"/>
        </w:rPr>
        <w:t>P</w:t>
      </w:r>
      <w:r w:rsidRPr="00A252CC">
        <w:rPr>
          <w:rFonts w:cs="Arial"/>
          <w:sz w:val="22"/>
          <w:szCs w:val="22"/>
        </w:rPr>
        <w:t>arties support the new field of IEC CA System activity</w:t>
      </w:r>
    </w:p>
    <w:p w14:paraId="381481D6" w14:textId="0085D9E6" w:rsidR="00B51C0B" w:rsidRPr="00A252CC" w:rsidRDefault="00B51C0B" w:rsidP="00B51C0B">
      <w:pPr>
        <w:pStyle w:val="BodyText2"/>
        <w:numPr>
          <w:ilvl w:val="0"/>
          <w:numId w:val="61"/>
        </w:numPr>
        <w:ind w:right="-180"/>
        <w:rPr>
          <w:rFonts w:cs="Arial"/>
          <w:sz w:val="22"/>
          <w:szCs w:val="22"/>
        </w:rPr>
      </w:pPr>
      <w:r w:rsidRPr="00A252CC">
        <w:rPr>
          <w:rFonts w:cs="Arial"/>
          <w:sz w:val="22"/>
          <w:szCs w:val="22"/>
        </w:rPr>
        <w:t>Confirmation that technical requirements for use within the proposed IEC CA System are recognized within the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w:t>
      </w:r>
    </w:p>
    <w:p w14:paraId="3CB648E9" w14:textId="77777777" w:rsidR="00B51C0B" w:rsidRPr="00A252CC" w:rsidRDefault="00B51C0B" w:rsidP="00B51C0B">
      <w:pPr>
        <w:pStyle w:val="BodyText2"/>
        <w:ind w:right="-180"/>
        <w:rPr>
          <w:rFonts w:cs="Arial"/>
          <w:sz w:val="22"/>
          <w:szCs w:val="22"/>
        </w:rPr>
      </w:pPr>
    </w:p>
    <w:p w14:paraId="0E870E7A" w14:textId="3FD3D523" w:rsidR="00B51C0B" w:rsidRPr="00145021" w:rsidRDefault="00B51C0B" w:rsidP="00B51C0B">
      <w:pPr>
        <w:pStyle w:val="BodyText2"/>
        <w:ind w:right="-180"/>
        <w:rPr>
          <w:rFonts w:cs="Arial"/>
          <w:sz w:val="22"/>
          <w:szCs w:val="22"/>
        </w:rPr>
      </w:pPr>
      <w:r w:rsidRPr="00A252CC">
        <w:rPr>
          <w:rFonts w:cs="Arial"/>
          <w:sz w:val="22"/>
          <w:szCs w:val="22"/>
        </w:rPr>
        <w:t>Based on the results of the above information the USNC CAPCC will establish a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position on the proposed new IEC CA System and submit its position to the IEC CAB via the U</w:t>
      </w:r>
      <w:r w:rsidR="0007795C">
        <w:rPr>
          <w:rFonts w:cs="Arial"/>
          <w:sz w:val="22"/>
          <w:szCs w:val="22"/>
        </w:rPr>
        <w:t>.</w:t>
      </w:r>
      <w:r w:rsidRPr="00A252CC">
        <w:rPr>
          <w:rFonts w:cs="Arial"/>
          <w:sz w:val="22"/>
          <w:szCs w:val="22"/>
        </w:rPr>
        <w:t>S</w:t>
      </w:r>
      <w:r w:rsidR="0007795C">
        <w:rPr>
          <w:rFonts w:cs="Arial"/>
          <w:sz w:val="22"/>
          <w:szCs w:val="22"/>
        </w:rPr>
        <w:t>.</w:t>
      </w:r>
      <w:r w:rsidRPr="00A252CC">
        <w:rPr>
          <w:rFonts w:cs="Arial"/>
          <w:sz w:val="22"/>
          <w:szCs w:val="22"/>
        </w:rPr>
        <w:t xml:space="preserve"> CAB delegate. </w:t>
      </w:r>
    </w:p>
    <w:p w14:paraId="0C178E9E" w14:textId="2A04F013" w:rsidR="00B51C0B" w:rsidRPr="004B0F5E" w:rsidRDefault="0007795C" w:rsidP="00B51C0B">
      <w:r>
        <w:t>.</w:t>
      </w:r>
    </w:p>
    <w:p w14:paraId="37A6941C" w14:textId="77777777" w:rsidR="00B51C0B" w:rsidRPr="00B475D3" w:rsidRDefault="00B51C0B" w:rsidP="000C6126">
      <w:pPr>
        <w:pStyle w:val="Heading3"/>
        <w:numPr>
          <w:ilvl w:val="2"/>
          <w:numId w:val="56"/>
        </w:numPr>
        <w:ind w:left="360"/>
        <w:rPr>
          <w:rFonts w:ascii="Arial" w:hAnsi="Arial" w:cs="Arial"/>
        </w:rPr>
      </w:pPr>
      <w:bookmarkStart w:id="17" w:name="_Toc69990464"/>
      <w:r w:rsidRPr="00B475D3">
        <w:rPr>
          <w:rFonts w:ascii="Arial" w:hAnsi="Arial" w:cs="Arial"/>
        </w:rPr>
        <w:t>Participation or Withdrawal in a (New) IEC CA System</w:t>
      </w:r>
      <w:bookmarkEnd w:id="17"/>
    </w:p>
    <w:p w14:paraId="3C0395D3" w14:textId="77777777" w:rsidR="00B51C0B" w:rsidRDefault="00B51C0B" w:rsidP="00B51C0B">
      <w:r>
        <w:tab/>
      </w:r>
      <w:r>
        <w:tab/>
      </w:r>
    </w:p>
    <w:p w14:paraId="68A4A174" w14:textId="77777777" w:rsidR="00B51C0B" w:rsidRPr="006A159A" w:rsidRDefault="00B51C0B" w:rsidP="00B475D3">
      <w:pPr>
        <w:ind w:firstLine="360"/>
      </w:pPr>
      <w:r w:rsidRPr="006A159A">
        <w:rPr>
          <w:rFonts w:ascii="Arial" w:hAnsi="Arial"/>
          <w:b/>
        </w:rPr>
        <w:t>Participation in a New IEC CA System</w:t>
      </w:r>
    </w:p>
    <w:p w14:paraId="3254BC2F" w14:textId="77777777" w:rsidR="00B51C0B" w:rsidRDefault="00B51C0B" w:rsidP="00B51C0B">
      <w:pPr>
        <w:pStyle w:val="BodyText2"/>
        <w:ind w:left="0" w:right="-180"/>
        <w:rPr>
          <w:rFonts w:cs="Arial"/>
          <w:sz w:val="22"/>
          <w:szCs w:val="22"/>
        </w:rPr>
      </w:pPr>
    </w:p>
    <w:p w14:paraId="60EAB8A5" w14:textId="77777777" w:rsidR="00B51C0B" w:rsidRPr="00E84715" w:rsidRDefault="00B51C0B" w:rsidP="00B51C0B">
      <w:pPr>
        <w:pStyle w:val="BodyText2"/>
        <w:ind w:right="-180"/>
        <w:rPr>
          <w:rFonts w:cs="Arial"/>
          <w:sz w:val="22"/>
          <w:szCs w:val="22"/>
        </w:rPr>
      </w:pPr>
      <w:r w:rsidRPr="00E84715">
        <w:rPr>
          <w:rFonts w:cs="Arial"/>
          <w:sz w:val="22"/>
          <w:szCs w:val="22"/>
        </w:rPr>
        <w:t xml:space="preserve">Members of USNC and the public shall be notified through ANSI’s Standards Action and other appropriate communications of the opportunity to participate, including a call for membership and Secretariat, in the new IEC CA System activity.  </w:t>
      </w:r>
    </w:p>
    <w:p w14:paraId="651E9592" w14:textId="77777777" w:rsidR="00B51C0B" w:rsidRPr="00E84715" w:rsidRDefault="00B51C0B" w:rsidP="00B51C0B">
      <w:pPr>
        <w:pStyle w:val="BodyText2"/>
        <w:ind w:right="-180"/>
        <w:rPr>
          <w:rFonts w:cs="Arial"/>
          <w:sz w:val="22"/>
          <w:szCs w:val="22"/>
        </w:rPr>
      </w:pPr>
    </w:p>
    <w:p w14:paraId="38195401" w14:textId="77777777" w:rsidR="00B51C0B" w:rsidRPr="00E84715" w:rsidRDefault="00B51C0B" w:rsidP="00B51C0B">
      <w:pPr>
        <w:pStyle w:val="BodyText2"/>
        <w:ind w:right="-180"/>
        <w:rPr>
          <w:rFonts w:cs="Arial"/>
          <w:sz w:val="22"/>
          <w:szCs w:val="22"/>
        </w:rPr>
      </w:pPr>
      <w:r w:rsidRPr="00E84715">
        <w:rPr>
          <w:rFonts w:cs="Arial"/>
          <w:sz w:val="22"/>
          <w:szCs w:val="22"/>
        </w:rPr>
        <w:t xml:space="preserve">Establishment of a new </w:t>
      </w:r>
      <w:r>
        <w:rPr>
          <w:rFonts w:cs="Arial"/>
          <w:sz w:val="22"/>
          <w:szCs w:val="22"/>
        </w:rPr>
        <w:t>USNC CA Mirror Committee</w:t>
      </w:r>
      <w:r w:rsidRPr="00E84715">
        <w:rPr>
          <w:rFonts w:cs="Arial"/>
          <w:sz w:val="22"/>
          <w:szCs w:val="22"/>
        </w:rPr>
        <w:t xml:space="preserve"> will be based on a confirmation of minimum membership and a documented commitment by a Secretariat to: </w:t>
      </w:r>
    </w:p>
    <w:p w14:paraId="269E314A" w14:textId="77777777" w:rsidR="00B51C0B" w:rsidRPr="00E84715" w:rsidRDefault="00B51C0B" w:rsidP="00B51C0B">
      <w:pPr>
        <w:pStyle w:val="BodyText2"/>
        <w:ind w:right="-180"/>
        <w:rPr>
          <w:rFonts w:cs="Arial"/>
          <w:sz w:val="22"/>
          <w:szCs w:val="22"/>
        </w:rPr>
      </w:pPr>
    </w:p>
    <w:p w14:paraId="569558E5" w14:textId="6009A5A5" w:rsidR="00B51C0B" w:rsidRPr="00E84715" w:rsidRDefault="12314077" w:rsidP="00B51C0B">
      <w:pPr>
        <w:pStyle w:val="BodyText2"/>
        <w:numPr>
          <w:ilvl w:val="0"/>
          <w:numId w:val="62"/>
        </w:numPr>
        <w:ind w:right="-180"/>
        <w:rPr>
          <w:rFonts w:cs="Arial"/>
          <w:sz w:val="22"/>
          <w:szCs w:val="22"/>
        </w:rPr>
      </w:pPr>
      <w:r w:rsidRPr="12314077">
        <w:rPr>
          <w:rFonts w:cs="Arial"/>
          <w:sz w:val="22"/>
          <w:szCs w:val="22"/>
        </w:rPr>
        <w:t>Provide a minimum of a three</w:t>
      </w:r>
      <w:r w:rsidR="004E4869">
        <w:rPr>
          <w:rFonts w:cs="Arial"/>
          <w:sz w:val="22"/>
          <w:szCs w:val="22"/>
        </w:rPr>
        <w:t>-</w:t>
      </w:r>
      <w:r w:rsidRPr="12314077">
        <w:rPr>
          <w:rFonts w:cs="Arial"/>
          <w:sz w:val="22"/>
          <w:szCs w:val="22"/>
        </w:rPr>
        <w:t>year financial and technical commitment to support the activity to support effective U</w:t>
      </w:r>
      <w:r w:rsidR="0007795C">
        <w:rPr>
          <w:rFonts w:cs="Arial"/>
          <w:sz w:val="22"/>
          <w:szCs w:val="22"/>
        </w:rPr>
        <w:t>.</w:t>
      </w:r>
      <w:r w:rsidRPr="12314077">
        <w:rPr>
          <w:rFonts w:cs="Arial"/>
          <w:sz w:val="22"/>
          <w:szCs w:val="22"/>
        </w:rPr>
        <w:t>S</w:t>
      </w:r>
      <w:r w:rsidR="0007795C">
        <w:rPr>
          <w:rFonts w:cs="Arial"/>
          <w:sz w:val="22"/>
          <w:szCs w:val="22"/>
        </w:rPr>
        <w:t>.</w:t>
      </w:r>
      <w:r w:rsidRPr="12314077">
        <w:rPr>
          <w:rFonts w:cs="Arial"/>
          <w:sz w:val="22"/>
          <w:szCs w:val="22"/>
        </w:rPr>
        <w:t xml:space="preserve"> participation in the work of the IEC CA System;</w:t>
      </w:r>
    </w:p>
    <w:p w14:paraId="0D3C63FE" w14:textId="6D2485AD" w:rsidR="00B51C0B" w:rsidRPr="00132A91" w:rsidRDefault="12314077" w:rsidP="00B51C0B">
      <w:pPr>
        <w:pStyle w:val="BodyText2"/>
        <w:numPr>
          <w:ilvl w:val="0"/>
          <w:numId w:val="62"/>
        </w:numPr>
        <w:ind w:right="-180"/>
        <w:rPr>
          <w:rFonts w:cs="Arial"/>
          <w:sz w:val="22"/>
          <w:szCs w:val="22"/>
        </w:rPr>
      </w:pPr>
      <w:r w:rsidRPr="12314077">
        <w:rPr>
          <w:rFonts w:cs="Arial"/>
          <w:sz w:val="22"/>
          <w:szCs w:val="22"/>
        </w:rPr>
        <w:t xml:space="preserve">Undertake the responsibilities of Secretariat in accordance with </w:t>
      </w:r>
      <w:r w:rsidR="00C816EA" w:rsidRPr="00BC051E">
        <w:rPr>
          <w:rFonts w:cs="Arial"/>
          <w:sz w:val="22"/>
          <w:szCs w:val="22"/>
        </w:rPr>
        <w:t>USNC CA-01 Section 4.</w:t>
      </w:r>
      <w:r w:rsidRPr="12314077">
        <w:rPr>
          <w:rFonts w:cs="Arial"/>
          <w:sz w:val="22"/>
          <w:szCs w:val="22"/>
        </w:rPr>
        <w:t xml:space="preserve"> </w:t>
      </w:r>
    </w:p>
    <w:p w14:paraId="47341341" w14:textId="77777777" w:rsidR="00B51C0B" w:rsidRPr="00E84715" w:rsidRDefault="00B51C0B" w:rsidP="00B51C0B">
      <w:pPr>
        <w:pStyle w:val="BodyText2"/>
        <w:ind w:right="-180"/>
        <w:rPr>
          <w:rFonts w:cs="Arial"/>
          <w:sz w:val="22"/>
          <w:szCs w:val="22"/>
        </w:rPr>
      </w:pPr>
    </w:p>
    <w:p w14:paraId="5252D970" w14:textId="77777777" w:rsidR="00B51C0B" w:rsidRPr="00E84715" w:rsidRDefault="00B51C0B" w:rsidP="00B51C0B">
      <w:pPr>
        <w:pStyle w:val="BodyText2"/>
        <w:ind w:right="-180"/>
        <w:rPr>
          <w:rFonts w:cs="Arial"/>
          <w:sz w:val="22"/>
          <w:szCs w:val="22"/>
        </w:rPr>
      </w:pPr>
      <w:r w:rsidRPr="00E84715">
        <w:rPr>
          <w:rFonts w:cs="Arial"/>
          <w:sz w:val="22"/>
          <w:szCs w:val="22"/>
        </w:rPr>
        <w:lastRenderedPageBreak/>
        <w:t xml:space="preserve">The CAPCC shall approve the new Secretariat by </w:t>
      </w:r>
      <w:r>
        <w:rPr>
          <w:rFonts w:cs="Arial"/>
          <w:sz w:val="22"/>
          <w:szCs w:val="22"/>
        </w:rPr>
        <w:t>a simple majority</w:t>
      </w:r>
      <w:r w:rsidRPr="00E84715">
        <w:rPr>
          <w:rFonts w:cs="Arial"/>
          <w:sz w:val="22"/>
          <w:szCs w:val="22"/>
        </w:rPr>
        <w:t xml:space="preserve"> vote of the CAPCC. </w:t>
      </w:r>
    </w:p>
    <w:p w14:paraId="42EF2083" w14:textId="77777777" w:rsidR="00B51C0B" w:rsidRPr="00E84715" w:rsidRDefault="00B51C0B" w:rsidP="00B51C0B">
      <w:pPr>
        <w:pStyle w:val="BodyText2"/>
        <w:ind w:right="-180"/>
        <w:rPr>
          <w:rFonts w:cs="Arial"/>
          <w:sz w:val="22"/>
          <w:szCs w:val="22"/>
        </w:rPr>
      </w:pPr>
    </w:p>
    <w:p w14:paraId="2D1E2AAD" w14:textId="77777777" w:rsidR="00B51C0B" w:rsidRDefault="409FCAF2" w:rsidP="00B51C0B">
      <w:pPr>
        <w:pStyle w:val="BodyText2"/>
        <w:ind w:right="-180"/>
        <w:rPr>
          <w:rFonts w:cs="Arial"/>
          <w:sz w:val="22"/>
          <w:szCs w:val="22"/>
        </w:rPr>
      </w:pPr>
      <w:r w:rsidRPr="409FCAF2">
        <w:rPr>
          <w:rFonts w:cs="Arial"/>
          <w:sz w:val="22"/>
          <w:szCs w:val="22"/>
        </w:rPr>
        <w:t xml:space="preserve">Once formed, the membership of the USNC CA Member Body will be responsible for electing officers and ensuring the execution of an MOA between ANSI and the proposed Secretariat in agreement with the USNC Rules of Procedure and additional operating documentation. </w:t>
      </w:r>
    </w:p>
    <w:p w14:paraId="7B40C951" w14:textId="77777777" w:rsidR="00B51C0B" w:rsidRDefault="00B51C0B" w:rsidP="00B51C0B">
      <w:pPr>
        <w:pStyle w:val="BodyText2"/>
        <w:ind w:right="-180"/>
        <w:rPr>
          <w:rFonts w:cs="Arial"/>
          <w:sz w:val="22"/>
          <w:szCs w:val="22"/>
        </w:rPr>
      </w:pPr>
    </w:p>
    <w:p w14:paraId="537C7E09" w14:textId="77777777" w:rsidR="00B51C0B" w:rsidRPr="004B0F5E" w:rsidRDefault="00B51C0B" w:rsidP="00B475D3">
      <w:pPr>
        <w:pStyle w:val="BodyText2"/>
        <w:ind w:right="-180"/>
        <w:rPr>
          <w:rFonts w:cs="Arial"/>
          <w:b/>
          <w:sz w:val="22"/>
          <w:szCs w:val="22"/>
        </w:rPr>
      </w:pPr>
      <w:r w:rsidRPr="004B0F5E">
        <w:rPr>
          <w:rFonts w:cs="Arial"/>
          <w:b/>
          <w:sz w:val="22"/>
          <w:szCs w:val="22"/>
        </w:rPr>
        <w:t xml:space="preserve"> Withdrawal from </w:t>
      </w:r>
      <w:proofErr w:type="gramStart"/>
      <w:r w:rsidRPr="004B0F5E">
        <w:rPr>
          <w:rFonts w:cs="Arial"/>
          <w:b/>
          <w:sz w:val="22"/>
          <w:szCs w:val="22"/>
        </w:rPr>
        <w:t>a</w:t>
      </w:r>
      <w:proofErr w:type="gramEnd"/>
      <w:r w:rsidRPr="004B0F5E">
        <w:rPr>
          <w:rFonts w:cs="Arial"/>
          <w:b/>
          <w:sz w:val="22"/>
          <w:szCs w:val="22"/>
        </w:rPr>
        <w:t xml:space="preserve"> IEC CA System </w:t>
      </w:r>
    </w:p>
    <w:p w14:paraId="4B4D7232" w14:textId="77777777" w:rsidR="00B51C0B" w:rsidRPr="00341A77" w:rsidRDefault="00B51C0B" w:rsidP="00B51C0B">
      <w:pPr>
        <w:pStyle w:val="BodyText2"/>
        <w:ind w:right="-180"/>
        <w:rPr>
          <w:rFonts w:cs="Arial"/>
          <w:sz w:val="22"/>
          <w:szCs w:val="22"/>
        </w:rPr>
      </w:pPr>
    </w:p>
    <w:p w14:paraId="3B1BB714" w14:textId="77777777" w:rsidR="00B51C0B" w:rsidRPr="00341A77" w:rsidRDefault="00B51C0B" w:rsidP="00B51C0B">
      <w:pPr>
        <w:pStyle w:val="BodyText2"/>
        <w:ind w:right="-180"/>
        <w:rPr>
          <w:rFonts w:cs="Arial"/>
          <w:sz w:val="22"/>
          <w:szCs w:val="22"/>
        </w:rPr>
      </w:pPr>
      <w:r w:rsidRPr="00341A77">
        <w:rPr>
          <w:rFonts w:cs="Arial"/>
          <w:sz w:val="22"/>
          <w:szCs w:val="22"/>
        </w:rPr>
        <w:t xml:space="preserve">The </w:t>
      </w:r>
      <w:r>
        <w:rPr>
          <w:rFonts w:cs="Arial"/>
          <w:sz w:val="22"/>
          <w:szCs w:val="22"/>
        </w:rPr>
        <w:t>USNC CA Mirror Committee</w:t>
      </w:r>
      <w:r w:rsidRPr="00341A77">
        <w:rPr>
          <w:rFonts w:cs="Arial"/>
          <w:sz w:val="22"/>
          <w:szCs w:val="22"/>
        </w:rPr>
        <w:t xml:space="preserve"> will notify the USNC CAPCC with a rationale and timeline for their intended withdrawal.</w:t>
      </w:r>
    </w:p>
    <w:p w14:paraId="2093CA67" w14:textId="77777777" w:rsidR="00B51C0B" w:rsidRPr="00341A77" w:rsidRDefault="00B51C0B" w:rsidP="00B51C0B">
      <w:pPr>
        <w:pStyle w:val="BodyText2"/>
        <w:ind w:right="-180"/>
        <w:rPr>
          <w:rFonts w:cs="Arial"/>
          <w:sz w:val="22"/>
          <w:szCs w:val="22"/>
        </w:rPr>
      </w:pPr>
    </w:p>
    <w:p w14:paraId="09EACC0B" w14:textId="77777777" w:rsidR="00B51C0B" w:rsidRPr="00145021" w:rsidRDefault="409FCAF2" w:rsidP="00B51C0B">
      <w:pPr>
        <w:pStyle w:val="BodyText2"/>
        <w:ind w:right="-180"/>
        <w:rPr>
          <w:rFonts w:cs="Arial"/>
          <w:sz w:val="22"/>
          <w:szCs w:val="22"/>
        </w:rPr>
      </w:pPr>
      <w:r w:rsidRPr="409FCAF2">
        <w:rPr>
          <w:rFonts w:cs="Arial"/>
          <w:sz w:val="22"/>
          <w:szCs w:val="22"/>
        </w:rPr>
        <w:t xml:space="preserve">In consultation with the USNC CAPCC, the USNC CA Mirror Committee will recommend a proposal for an orderly withdrawal from the IEC CA System. The USNC CAPCC will determine appropriate actions.  </w:t>
      </w:r>
    </w:p>
    <w:p w14:paraId="2F33A1BD" w14:textId="77777777" w:rsidR="00B51C0B" w:rsidRPr="004B0F5E" w:rsidRDefault="00B51C0B" w:rsidP="000C6126">
      <w:pPr>
        <w:pStyle w:val="Heading3"/>
        <w:numPr>
          <w:ilvl w:val="0"/>
          <w:numId w:val="0"/>
        </w:numPr>
        <w:ind w:firstLine="720"/>
        <w:rPr>
          <w:rFonts w:cs="Arial"/>
        </w:rPr>
      </w:pPr>
      <w:bookmarkStart w:id="18" w:name="_Toc69990465"/>
      <w:r w:rsidRPr="004B0F5E">
        <w:rPr>
          <w:rFonts w:ascii="Arial" w:hAnsi="Arial" w:cs="Arial"/>
        </w:rPr>
        <w:t xml:space="preserve">Delegation of Administration of Secretariats to </w:t>
      </w:r>
      <w:bookmarkStart w:id="19" w:name="_Hlk43732582"/>
      <w:r>
        <w:rPr>
          <w:rFonts w:ascii="Arial" w:hAnsi="Arial" w:cs="Arial"/>
        </w:rPr>
        <w:t xml:space="preserve">a </w:t>
      </w:r>
      <w:r w:rsidRPr="008E318E">
        <w:rPr>
          <w:rFonts w:ascii="Arial" w:hAnsi="Arial" w:cs="Arial"/>
        </w:rPr>
        <w:t xml:space="preserve">USNC </w:t>
      </w:r>
      <w:r>
        <w:rPr>
          <w:rFonts w:ascii="Arial" w:hAnsi="Arial" w:cs="Arial"/>
        </w:rPr>
        <w:t>CA</w:t>
      </w:r>
      <w:r w:rsidRPr="008E318E">
        <w:rPr>
          <w:rFonts w:ascii="Arial" w:hAnsi="Arial" w:cs="Arial"/>
        </w:rPr>
        <w:t xml:space="preserve"> Mirror Committee</w:t>
      </w:r>
      <w:bookmarkEnd w:id="18"/>
      <w:bookmarkEnd w:id="19"/>
    </w:p>
    <w:p w14:paraId="2503B197" w14:textId="77777777" w:rsidR="00B51C0B" w:rsidRPr="00685AEE" w:rsidRDefault="00B51C0B" w:rsidP="00B51C0B">
      <w:pPr>
        <w:pStyle w:val="BodyText2"/>
        <w:ind w:right="-180"/>
        <w:rPr>
          <w:rFonts w:cs="Arial"/>
          <w:sz w:val="22"/>
          <w:szCs w:val="22"/>
        </w:rPr>
      </w:pPr>
    </w:p>
    <w:p w14:paraId="7F32EF80" w14:textId="77777777" w:rsidR="00B51C0B" w:rsidRPr="00B46212" w:rsidRDefault="00B51C0B" w:rsidP="00B51C0B">
      <w:pPr>
        <w:pStyle w:val="BodyText2"/>
        <w:ind w:right="-180"/>
        <w:rPr>
          <w:rFonts w:cs="Arial"/>
          <w:sz w:val="22"/>
          <w:szCs w:val="22"/>
        </w:rPr>
      </w:pPr>
      <w:r w:rsidRPr="00B46212">
        <w:rPr>
          <w:rFonts w:cs="Arial"/>
          <w:sz w:val="22"/>
          <w:szCs w:val="22"/>
        </w:rPr>
        <w:t xml:space="preserve">The USNC CAPCC shall make all decisions concerning the assignment of the administration of secretariats to </w:t>
      </w:r>
      <w:r>
        <w:rPr>
          <w:rFonts w:cs="Arial"/>
          <w:sz w:val="22"/>
          <w:szCs w:val="22"/>
        </w:rPr>
        <w:t xml:space="preserve">a </w:t>
      </w:r>
      <w:r w:rsidRPr="008E318E">
        <w:rPr>
          <w:rFonts w:cs="Arial"/>
          <w:sz w:val="22"/>
          <w:szCs w:val="22"/>
        </w:rPr>
        <w:t xml:space="preserve">USNC </w:t>
      </w:r>
      <w:r>
        <w:rPr>
          <w:rFonts w:cs="Arial"/>
          <w:sz w:val="22"/>
          <w:szCs w:val="22"/>
        </w:rPr>
        <w:t>CA</w:t>
      </w:r>
      <w:r w:rsidRPr="008E318E">
        <w:rPr>
          <w:rFonts w:cs="Arial"/>
          <w:sz w:val="22"/>
          <w:szCs w:val="22"/>
        </w:rPr>
        <w:t xml:space="preserve"> Mirror Committee</w:t>
      </w:r>
      <w:r w:rsidRPr="00B46212">
        <w:rPr>
          <w:rFonts w:cs="Arial"/>
          <w:sz w:val="22"/>
          <w:szCs w:val="22"/>
        </w:rPr>
        <w:t xml:space="preserve">, including the granting, continuance, transfer or withdrawal of such assignments.  </w:t>
      </w:r>
    </w:p>
    <w:p w14:paraId="38288749" w14:textId="77777777" w:rsidR="00B51C0B" w:rsidRPr="00EE1F40" w:rsidRDefault="00B51C0B" w:rsidP="00B51C0B">
      <w:pPr>
        <w:pStyle w:val="BodyText2"/>
        <w:ind w:right="-180"/>
        <w:rPr>
          <w:rFonts w:cs="Arial"/>
          <w:sz w:val="22"/>
          <w:szCs w:val="22"/>
        </w:rPr>
      </w:pPr>
    </w:p>
    <w:p w14:paraId="22172495" w14:textId="77777777" w:rsidR="00B51C0B" w:rsidRPr="004B0F5E" w:rsidRDefault="00B51C0B" w:rsidP="00E4144C">
      <w:pPr>
        <w:pStyle w:val="BodyText2"/>
        <w:ind w:right="-180"/>
        <w:rPr>
          <w:rFonts w:cs="Arial"/>
          <w:b/>
          <w:sz w:val="22"/>
          <w:szCs w:val="22"/>
        </w:rPr>
      </w:pPr>
      <w:r w:rsidRPr="004B0F5E">
        <w:rPr>
          <w:rFonts w:cs="Arial"/>
          <w:b/>
          <w:sz w:val="22"/>
          <w:szCs w:val="22"/>
        </w:rPr>
        <w:t xml:space="preserve">Delegation of a Secretariat to </w:t>
      </w:r>
      <w:r>
        <w:rPr>
          <w:rFonts w:cs="Arial"/>
          <w:b/>
          <w:sz w:val="22"/>
          <w:szCs w:val="22"/>
        </w:rPr>
        <w:t xml:space="preserve">a </w:t>
      </w:r>
      <w:r w:rsidRPr="00132A91">
        <w:rPr>
          <w:rFonts w:cs="Arial"/>
          <w:b/>
          <w:sz w:val="22"/>
          <w:szCs w:val="22"/>
        </w:rPr>
        <w:t>USNC CA Mirror Committee</w:t>
      </w:r>
      <w:r w:rsidRPr="004B0F5E">
        <w:rPr>
          <w:rFonts w:cs="Arial"/>
          <w:b/>
          <w:sz w:val="22"/>
          <w:szCs w:val="22"/>
        </w:rPr>
        <w:t xml:space="preserve"> </w:t>
      </w:r>
    </w:p>
    <w:p w14:paraId="20BD9A1A" w14:textId="77777777" w:rsidR="00B51C0B" w:rsidRPr="002E0DF5" w:rsidRDefault="00B51C0B" w:rsidP="00B51C0B">
      <w:pPr>
        <w:pStyle w:val="BodyText2"/>
        <w:ind w:right="-180"/>
        <w:rPr>
          <w:rFonts w:cs="Arial"/>
          <w:sz w:val="22"/>
          <w:szCs w:val="22"/>
        </w:rPr>
      </w:pPr>
    </w:p>
    <w:p w14:paraId="54A9933B" w14:textId="77777777" w:rsidR="00B51C0B" w:rsidRPr="002E0DF5" w:rsidRDefault="409FCAF2" w:rsidP="00B51C0B">
      <w:pPr>
        <w:pStyle w:val="BodyText2"/>
        <w:ind w:right="-180"/>
        <w:rPr>
          <w:rFonts w:cs="Arial"/>
          <w:sz w:val="22"/>
          <w:szCs w:val="22"/>
        </w:rPr>
      </w:pPr>
      <w:r w:rsidRPr="409FCAF2">
        <w:rPr>
          <w:rFonts w:cs="Arial"/>
          <w:sz w:val="22"/>
          <w:szCs w:val="22"/>
        </w:rPr>
        <w:t>A Secretariat of a USNC CA Mirror Committee shall be a USNC Member. Any responses to the announcement to serve as Secretariat of the USNC CA Mirror Committee shall demonstrate that the following criteria are met:</w:t>
      </w:r>
    </w:p>
    <w:p w14:paraId="0C136CF1" w14:textId="7D01E3A5" w:rsidR="00B51C0B" w:rsidRPr="002E0DF5" w:rsidRDefault="0007795C" w:rsidP="00B51C0B">
      <w:pPr>
        <w:pStyle w:val="BodyText2"/>
        <w:ind w:right="-180"/>
        <w:rPr>
          <w:rFonts w:cs="Arial"/>
          <w:sz w:val="22"/>
          <w:szCs w:val="22"/>
        </w:rPr>
      </w:pPr>
      <w:r>
        <w:rPr>
          <w:rFonts w:cs="Arial"/>
          <w:sz w:val="22"/>
          <w:szCs w:val="22"/>
        </w:rPr>
        <w:t>.</w:t>
      </w:r>
    </w:p>
    <w:p w14:paraId="60968AA2" w14:textId="79A04852" w:rsidR="00B51C0B" w:rsidRPr="002E0DF5" w:rsidRDefault="409FCAF2" w:rsidP="00B51C0B">
      <w:pPr>
        <w:pStyle w:val="BodyText2"/>
        <w:numPr>
          <w:ilvl w:val="0"/>
          <w:numId w:val="63"/>
        </w:numPr>
        <w:ind w:right="-180"/>
        <w:rPr>
          <w:rFonts w:cs="Arial"/>
          <w:sz w:val="22"/>
          <w:szCs w:val="22"/>
        </w:rPr>
      </w:pPr>
      <w:r w:rsidRPr="409FCAF2">
        <w:rPr>
          <w:rFonts w:cs="Arial"/>
          <w:sz w:val="22"/>
          <w:szCs w:val="22"/>
        </w:rPr>
        <w:t>Documented evidence the organization is a U</w:t>
      </w:r>
      <w:r w:rsidR="0007795C">
        <w:rPr>
          <w:rFonts w:cs="Arial"/>
          <w:sz w:val="22"/>
          <w:szCs w:val="22"/>
        </w:rPr>
        <w:t>.</w:t>
      </w:r>
      <w:r w:rsidRPr="409FCAF2">
        <w:rPr>
          <w:rFonts w:cs="Arial"/>
          <w:sz w:val="22"/>
          <w:szCs w:val="22"/>
        </w:rPr>
        <w:t>S</w:t>
      </w:r>
      <w:r w:rsidR="0007795C">
        <w:rPr>
          <w:rFonts w:cs="Arial"/>
          <w:sz w:val="22"/>
          <w:szCs w:val="22"/>
        </w:rPr>
        <w:t>.</w:t>
      </w:r>
      <w:r w:rsidRPr="409FCAF2">
        <w:rPr>
          <w:rFonts w:cs="Arial"/>
          <w:sz w:val="22"/>
          <w:szCs w:val="22"/>
        </w:rPr>
        <w:t xml:space="preserve"> national interested party with the ability to hold the secretariat.</w:t>
      </w:r>
    </w:p>
    <w:p w14:paraId="201C6827" w14:textId="77777777" w:rsidR="00B51C0B" w:rsidRPr="002E0DF5" w:rsidRDefault="00B51C0B" w:rsidP="00B51C0B">
      <w:pPr>
        <w:pStyle w:val="BodyText2"/>
        <w:numPr>
          <w:ilvl w:val="0"/>
          <w:numId w:val="63"/>
        </w:numPr>
        <w:ind w:right="-180"/>
        <w:rPr>
          <w:rFonts w:cs="Arial"/>
          <w:sz w:val="22"/>
          <w:szCs w:val="22"/>
        </w:rPr>
      </w:pPr>
      <w:r w:rsidRPr="002E0DF5">
        <w:rPr>
          <w:rFonts w:cs="Arial"/>
          <w:sz w:val="22"/>
          <w:szCs w:val="22"/>
        </w:rPr>
        <w:t>The organization is a member of the USNC and has committed to encourage interested parties to join the USNC.</w:t>
      </w:r>
    </w:p>
    <w:p w14:paraId="0E9468A5" w14:textId="77777777" w:rsidR="00B51C0B" w:rsidRDefault="00B51C0B" w:rsidP="00B51C0B">
      <w:pPr>
        <w:pStyle w:val="BodyText2"/>
        <w:numPr>
          <w:ilvl w:val="0"/>
          <w:numId w:val="63"/>
        </w:numPr>
        <w:ind w:right="-180"/>
        <w:rPr>
          <w:rFonts w:cs="Arial"/>
          <w:sz w:val="22"/>
          <w:szCs w:val="22"/>
        </w:rPr>
      </w:pPr>
      <w:r w:rsidRPr="002E0DF5">
        <w:rPr>
          <w:rFonts w:cs="Arial"/>
          <w:sz w:val="22"/>
          <w:szCs w:val="22"/>
        </w:rPr>
        <w:t>The organization has sufficient documented technical and administrative competence.</w:t>
      </w:r>
    </w:p>
    <w:p w14:paraId="7F153A92" w14:textId="3EBAA04C" w:rsidR="00B51C0B" w:rsidRPr="002E0DF5" w:rsidRDefault="00B51C0B" w:rsidP="00B51C0B">
      <w:pPr>
        <w:pStyle w:val="BodyText2"/>
        <w:numPr>
          <w:ilvl w:val="0"/>
          <w:numId w:val="63"/>
        </w:numPr>
        <w:ind w:right="-180"/>
        <w:rPr>
          <w:rFonts w:cs="Arial"/>
          <w:sz w:val="22"/>
          <w:szCs w:val="22"/>
        </w:rPr>
      </w:pPr>
      <w:r>
        <w:rPr>
          <w:rFonts w:cs="Arial"/>
          <w:color w:val="2D2E30"/>
          <w:sz w:val="22"/>
          <w:szCs w:val="22"/>
          <w:shd w:val="clear" w:color="auto" w:fill="FFFFFF"/>
        </w:rPr>
        <w:t>The organization has complied and shall take all appropriate measures to comply with U</w:t>
      </w:r>
      <w:r w:rsidR="0007795C">
        <w:rPr>
          <w:rFonts w:cs="Arial"/>
          <w:color w:val="2D2E30"/>
          <w:sz w:val="22"/>
          <w:szCs w:val="22"/>
          <w:shd w:val="clear" w:color="auto" w:fill="FFFFFF"/>
        </w:rPr>
        <w:t>.</w:t>
      </w:r>
      <w:r>
        <w:rPr>
          <w:rFonts w:cs="Arial"/>
          <w:color w:val="2D2E30"/>
          <w:sz w:val="22"/>
          <w:szCs w:val="22"/>
          <w:shd w:val="clear" w:color="auto" w:fill="FFFFFF"/>
        </w:rPr>
        <w:t>S</w:t>
      </w:r>
      <w:r w:rsidR="0007795C">
        <w:rPr>
          <w:rFonts w:cs="Arial"/>
          <w:color w:val="2D2E30"/>
          <w:sz w:val="22"/>
          <w:szCs w:val="22"/>
          <w:shd w:val="clear" w:color="auto" w:fill="FFFFFF"/>
        </w:rPr>
        <w:t>.</w:t>
      </w:r>
      <w:r>
        <w:rPr>
          <w:rFonts w:cs="Arial"/>
          <w:color w:val="2D2E30"/>
          <w:sz w:val="22"/>
          <w:szCs w:val="22"/>
          <w:shd w:val="clear" w:color="auto" w:fill="FFFFFF"/>
        </w:rPr>
        <w:t xml:space="preserve"> antitrust laws and foreign competition laws.</w:t>
      </w:r>
    </w:p>
    <w:p w14:paraId="1D178B71" w14:textId="77777777" w:rsidR="00B51C0B" w:rsidRPr="002E0DF5" w:rsidRDefault="00B51C0B" w:rsidP="00B51C0B">
      <w:pPr>
        <w:pStyle w:val="BodyText2"/>
        <w:numPr>
          <w:ilvl w:val="0"/>
          <w:numId w:val="63"/>
        </w:numPr>
        <w:ind w:right="-180"/>
        <w:rPr>
          <w:rFonts w:cs="Arial"/>
          <w:sz w:val="22"/>
          <w:szCs w:val="22"/>
        </w:rPr>
      </w:pPr>
      <w:r w:rsidRPr="002E0DF5">
        <w:rPr>
          <w:rFonts w:cs="Arial"/>
          <w:sz w:val="22"/>
          <w:szCs w:val="22"/>
        </w:rPr>
        <w:t xml:space="preserve">Documented evidence </w:t>
      </w:r>
      <w:r>
        <w:rPr>
          <w:rFonts w:cs="Arial"/>
          <w:sz w:val="22"/>
          <w:szCs w:val="22"/>
        </w:rPr>
        <w:t xml:space="preserve">from </w:t>
      </w:r>
      <w:r w:rsidRPr="002E0DF5">
        <w:rPr>
          <w:rFonts w:cs="Arial"/>
          <w:sz w:val="22"/>
          <w:szCs w:val="22"/>
        </w:rPr>
        <w:t>members of USNC CAPCC</w:t>
      </w:r>
      <w:r>
        <w:rPr>
          <w:rFonts w:cs="Arial"/>
          <w:sz w:val="22"/>
          <w:szCs w:val="22"/>
        </w:rPr>
        <w:t xml:space="preserve"> demonstrating</w:t>
      </w:r>
      <w:r w:rsidRPr="002E0DF5">
        <w:rPr>
          <w:rFonts w:cs="Arial"/>
          <w:sz w:val="22"/>
          <w:szCs w:val="22"/>
        </w:rPr>
        <w:t xml:space="preserve"> support for the organization seeking to hold the secretariat. </w:t>
      </w:r>
    </w:p>
    <w:p w14:paraId="3BE144D3" w14:textId="77777777" w:rsidR="00B51C0B" w:rsidRPr="002E0DF5" w:rsidRDefault="00B51C0B" w:rsidP="00B51C0B">
      <w:pPr>
        <w:pStyle w:val="BodyText2"/>
        <w:numPr>
          <w:ilvl w:val="0"/>
          <w:numId w:val="63"/>
        </w:numPr>
        <w:ind w:right="-180"/>
        <w:rPr>
          <w:rFonts w:cs="Arial"/>
          <w:sz w:val="22"/>
          <w:szCs w:val="22"/>
        </w:rPr>
      </w:pPr>
      <w:r w:rsidRPr="002E0DF5">
        <w:rPr>
          <w:rFonts w:cs="Arial"/>
          <w:sz w:val="22"/>
          <w:szCs w:val="22"/>
        </w:rPr>
        <w:t>The organization has made a financial commitment for not less than three years covering the costs associated with holding the secretariat, including the defined costs incurred by USNC CAPCC for administrative support and oversight of the delegated secretariat.</w:t>
      </w:r>
    </w:p>
    <w:p w14:paraId="2AC957E6" w14:textId="77777777" w:rsidR="00B51C0B" w:rsidRPr="002E0DF5" w:rsidRDefault="00B51C0B" w:rsidP="00B51C0B">
      <w:pPr>
        <w:pStyle w:val="BodyText2"/>
        <w:numPr>
          <w:ilvl w:val="0"/>
          <w:numId w:val="63"/>
        </w:numPr>
        <w:ind w:right="-180"/>
        <w:rPr>
          <w:rFonts w:cs="Arial"/>
          <w:sz w:val="22"/>
          <w:szCs w:val="22"/>
        </w:rPr>
      </w:pPr>
      <w:r w:rsidRPr="002E0DF5">
        <w:rPr>
          <w:rFonts w:cs="Arial"/>
          <w:sz w:val="22"/>
          <w:szCs w:val="22"/>
        </w:rPr>
        <w:t>The organization agrees that, should it be unable to continue to serve, it will provide</w:t>
      </w:r>
      <w:r>
        <w:rPr>
          <w:rFonts w:cs="Arial"/>
          <w:sz w:val="22"/>
          <w:szCs w:val="22"/>
        </w:rPr>
        <w:t xml:space="preserve"> sixty </w:t>
      </w:r>
      <w:r w:rsidRPr="00D42F9C">
        <w:rPr>
          <w:rFonts w:cs="Arial"/>
          <w:sz w:val="22"/>
          <w:szCs w:val="22"/>
        </w:rPr>
        <w:t>(</w:t>
      </w:r>
      <w:r w:rsidRPr="00132A91">
        <w:rPr>
          <w:rFonts w:cs="Arial"/>
          <w:sz w:val="22"/>
          <w:szCs w:val="22"/>
        </w:rPr>
        <w:t>60</w:t>
      </w:r>
      <w:r>
        <w:rPr>
          <w:rFonts w:cs="Arial"/>
          <w:sz w:val="22"/>
          <w:szCs w:val="22"/>
        </w:rPr>
        <w:t>)</w:t>
      </w:r>
      <w:r w:rsidRPr="00D42F9C">
        <w:rPr>
          <w:rFonts w:cs="Arial"/>
          <w:sz w:val="22"/>
          <w:szCs w:val="22"/>
        </w:rPr>
        <w:t xml:space="preserve"> </w:t>
      </w:r>
      <w:r w:rsidRPr="00132A91">
        <w:rPr>
          <w:rFonts w:cs="Arial"/>
          <w:sz w:val="22"/>
          <w:szCs w:val="22"/>
        </w:rPr>
        <w:t>days</w:t>
      </w:r>
      <w:r w:rsidRPr="002E0DF5">
        <w:rPr>
          <w:rFonts w:cs="Arial"/>
          <w:sz w:val="22"/>
          <w:szCs w:val="22"/>
        </w:rPr>
        <w:t xml:space="preserve"> prior written notice to USNC CAPCC of its intent to relinquish</w:t>
      </w:r>
      <w:r>
        <w:rPr>
          <w:rFonts w:cs="Arial"/>
          <w:sz w:val="22"/>
          <w:szCs w:val="22"/>
        </w:rPr>
        <w:t xml:space="preserve"> the secretariat</w:t>
      </w:r>
      <w:r w:rsidRPr="002E0DF5">
        <w:rPr>
          <w:rFonts w:cs="Arial"/>
          <w:sz w:val="22"/>
          <w:szCs w:val="22"/>
        </w:rPr>
        <w:t>.</w:t>
      </w:r>
    </w:p>
    <w:p w14:paraId="24E2240A" w14:textId="220D6CBF" w:rsidR="00B51C0B" w:rsidRPr="002E0DF5" w:rsidRDefault="12314077" w:rsidP="00B51C0B">
      <w:pPr>
        <w:pStyle w:val="BodyText2"/>
        <w:numPr>
          <w:ilvl w:val="0"/>
          <w:numId w:val="63"/>
        </w:numPr>
        <w:ind w:right="-180"/>
        <w:rPr>
          <w:rFonts w:cs="Arial"/>
          <w:sz w:val="22"/>
          <w:szCs w:val="22"/>
        </w:rPr>
      </w:pPr>
      <w:r w:rsidRPr="12314077">
        <w:rPr>
          <w:rFonts w:cs="Arial"/>
          <w:sz w:val="22"/>
          <w:szCs w:val="22"/>
        </w:rPr>
        <w:t xml:space="preserve">The organization agrees to comply with the requirements of the USNC CAPCC oversight of USNC CA Mirror Committee secretariats in accordance </w:t>
      </w:r>
      <w:proofErr w:type="spellStart"/>
      <w:r w:rsidRPr="12314077">
        <w:rPr>
          <w:rFonts w:cs="Arial"/>
          <w:sz w:val="22"/>
          <w:szCs w:val="22"/>
        </w:rPr>
        <w:t>with</w:t>
      </w:r>
      <w:r w:rsidR="00C816EA" w:rsidRPr="00BC051E">
        <w:rPr>
          <w:rFonts w:cs="Arial"/>
          <w:sz w:val="22"/>
          <w:szCs w:val="22"/>
        </w:rPr>
        <w:t>USNC</w:t>
      </w:r>
      <w:proofErr w:type="spellEnd"/>
      <w:r w:rsidR="00C816EA" w:rsidRPr="00BC051E">
        <w:rPr>
          <w:rFonts w:cs="Arial"/>
          <w:sz w:val="22"/>
          <w:szCs w:val="22"/>
        </w:rPr>
        <w:t xml:space="preserve"> CA-01 Section 4</w:t>
      </w:r>
      <w:r w:rsidRPr="00BC051E">
        <w:rPr>
          <w:rFonts w:cs="Arial"/>
          <w:sz w:val="22"/>
          <w:szCs w:val="22"/>
        </w:rPr>
        <w:t>.</w:t>
      </w:r>
    </w:p>
    <w:p w14:paraId="6EC04939" w14:textId="77777777" w:rsidR="00B51C0B" w:rsidRDefault="00B51C0B" w:rsidP="00B51C0B">
      <w:pPr>
        <w:pStyle w:val="BodyText2"/>
        <w:numPr>
          <w:ilvl w:val="0"/>
          <w:numId w:val="63"/>
        </w:numPr>
        <w:ind w:right="-180"/>
      </w:pPr>
      <w:r w:rsidRPr="002E0DF5">
        <w:rPr>
          <w:rFonts w:cs="Arial"/>
          <w:sz w:val="22"/>
          <w:szCs w:val="22"/>
        </w:rPr>
        <w:t xml:space="preserve">The organization has committed in writing to comply with all applicable rules </w:t>
      </w:r>
      <w:r w:rsidRPr="002E0DF5">
        <w:rPr>
          <w:rFonts w:cs="Arial"/>
          <w:sz w:val="22"/>
          <w:szCs w:val="22"/>
        </w:rPr>
        <w:lastRenderedPageBreak/>
        <w:t>and policies of the USNC and the IEC CAB.</w:t>
      </w:r>
    </w:p>
    <w:p w14:paraId="47A3B40E" w14:textId="77777777" w:rsidR="00B51C0B" w:rsidRPr="004B0F5E" w:rsidRDefault="00B51C0B" w:rsidP="00B51C0B">
      <w:pPr>
        <w:pStyle w:val="BodyText2"/>
        <w:numPr>
          <w:ilvl w:val="0"/>
          <w:numId w:val="63"/>
        </w:numPr>
        <w:ind w:right="-180"/>
      </w:pPr>
      <w:r w:rsidRPr="002E0DF5">
        <w:rPr>
          <w:rFonts w:cs="Arial"/>
          <w:sz w:val="22"/>
          <w:szCs w:val="22"/>
        </w:rPr>
        <w:t xml:space="preserve">The organization agrees to complete training offered by the USNC CAPCC and IEC to support compliance with IEC CAB and USNC CAPCC procedures governing the administration of the </w:t>
      </w:r>
      <w:r>
        <w:rPr>
          <w:rFonts w:cs="Arial"/>
          <w:sz w:val="22"/>
          <w:szCs w:val="22"/>
        </w:rPr>
        <w:t xml:space="preserve">USNC CA Mirror Committee </w:t>
      </w:r>
      <w:r w:rsidRPr="002E0DF5">
        <w:rPr>
          <w:rFonts w:cs="Arial"/>
          <w:sz w:val="22"/>
          <w:szCs w:val="22"/>
        </w:rPr>
        <w:t>secretariat.</w:t>
      </w:r>
    </w:p>
    <w:p w14:paraId="4F071C30" w14:textId="77777777" w:rsidR="00B51C0B" w:rsidRPr="00461551" w:rsidRDefault="00B51C0B" w:rsidP="00B51C0B">
      <w:pPr>
        <w:pStyle w:val="BodyText2"/>
        <w:numPr>
          <w:ilvl w:val="0"/>
          <w:numId w:val="63"/>
        </w:numPr>
        <w:ind w:right="-180"/>
        <w:rPr>
          <w:rFonts w:cs="Arial"/>
          <w:sz w:val="22"/>
          <w:szCs w:val="22"/>
        </w:rPr>
      </w:pPr>
      <w:r>
        <w:rPr>
          <w:rFonts w:cs="Arial"/>
          <w:sz w:val="22"/>
          <w:szCs w:val="22"/>
        </w:rPr>
        <w:t>The organization e</w:t>
      </w:r>
      <w:r w:rsidRPr="00461551">
        <w:rPr>
          <w:rFonts w:cs="Arial"/>
          <w:sz w:val="22"/>
          <w:szCs w:val="22"/>
        </w:rPr>
        <w:t xml:space="preserve">xecutes a </w:t>
      </w:r>
      <w:r>
        <w:rPr>
          <w:rFonts w:cs="Arial"/>
          <w:sz w:val="22"/>
          <w:szCs w:val="22"/>
        </w:rPr>
        <w:t>M</w:t>
      </w:r>
      <w:r w:rsidRPr="00461551">
        <w:rPr>
          <w:rFonts w:cs="Arial"/>
          <w:sz w:val="22"/>
          <w:szCs w:val="22"/>
        </w:rPr>
        <w:t xml:space="preserve">emorandum of </w:t>
      </w:r>
      <w:r>
        <w:rPr>
          <w:rFonts w:cs="Arial"/>
          <w:sz w:val="22"/>
          <w:szCs w:val="22"/>
        </w:rPr>
        <w:t>A</w:t>
      </w:r>
      <w:r w:rsidRPr="00461551">
        <w:rPr>
          <w:rFonts w:cs="Arial"/>
          <w:sz w:val="22"/>
          <w:szCs w:val="22"/>
        </w:rPr>
        <w:t xml:space="preserve">greement </w:t>
      </w:r>
      <w:r>
        <w:rPr>
          <w:rFonts w:cs="Arial"/>
          <w:sz w:val="22"/>
          <w:szCs w:val="22"/>
        </w:rPr>
        <w:t>b</w:t>
      </w:r>
      <w:r w:rsidRPr="00461551">
        <w:rPr>
          <w:rFonts w:cs="Arial"/>
          <w:sz w:val="22"/>
          <w:szCs w:val="22"/>
        </w:rPr>
        <w:t xml:space="preserve">etween the American National Standards Institute and </w:t>
      </w:r>
      <w:r>
        <w:rPr>
          <w:rFonts w:cs="Arial"/>
          <w:sz w:val="22"/>
          <w:szCs w:val="22"/>
        </w:rPr>
        <w:t>s</w:t>
      </w:r>
      <w:r w:rsidRPr="00461551">
        <w:rPr>
          <w:rFonts w:cs="Arial"/>
          <w:sz w:val="22"/>
          <w:szCs w:val="22"/>
        </w:rPr>
        <w:t xml:space="preserve">ecretariat. </w:t>
      </w:r>
    </w:p>
    <w:p w14:paraId="0A392C6A" w14:textId="77777777" w:rsidR="00B51C0B" w:rsidRDefault="00B51C0B" w:rsidP="00B51C0B">
      <w:pPr>
        <w:pStyle w:val="BodyText2"/>
        <w:ind w:left="0" w:right="-180"/>
        <w:rPr>
          <w:rFonts w:cs="Arial"/>
          <w:sz w:val="22"/>
          <w:szCs w:val="22"/>
        </w:rPr>
      </w:pPr>
    </w:p>
    <w:p w14:paraId="290583F9" w14:textId="77777777" w:rsidR="00B51C0B" w:rsidRPr="00145021" w:rsidRDefault="00B51C0B" w:rsidP="00B51C0B">
      <w:pPr>
        <w:pStyle w:val="BodyText2"/>
        <w:ind w:right="-180"/>
        <w:rPr>
          <w:rFonts w:cs="Arial"/>
          <w:sz w:val="22"/>
          <w:szCs w:val="22"/>
        </w:rPr>
      </w:pPr>
    </w:p>
    <w:p w14:paraId="31DD5561" w14:textId="77777777" w:rsidR="00B51C0B" w:rsidRPr="005D239C" w:rsidRDefault="00B51C0B" w:rsidP="000C6126">
      <w:pPr>
        <w:pStyle w:val="BodyText2"/>
        <w:ind w:right="-180"/>
        <w:rPr>
          <w:rFonts w:cs="Arial"/>
          <w:b/>
          <w:sz w:val="22"/>
          <w:szCs w:val="22"/>
        </w:rPr>
      </w:pPr>
      <w:r w:rsidRPr="005D239C">
        <w:rPr>
          <w:rFonts w:cs="Arial"/>
          <w:b/>
          <w:sz w:val="22"/>
          <w:szCs w:val="22"/>
        </w:rPr>
        <w:t xml:space="preserve">Relinquishing of a Secretariat </w:t>
      </w:r>
      <w:r>
        <w:rPr>
          <w:rFonts w:cs="Arial"/>
          <w:b/>
          <w:sz w:val="22"/>
          <w:szCs w:val="22"/>
        </w:rPr>
        <w:t>of</w:t>
      </w:r>
      <w:r w:rsidRPr="005D239C">
        <w:rPr>
          <w:rFonts w:cs="Arial"/>
          <w:b/>
          <w:sz w:val="22"/>
          <w:szCs w:val="22"/>
        </w:rPr>
        <w:t xml:space="preserve"> </w:t>
      </w:r>
      <w:r>
        <w:rPr>
          <w:rFonts w:cs="Arial"/>
          <w:b/>
          <w:sz w:val="22"/>
          <w:szCs w:val="22"/>
        </w:rPr>
        <w:t xml:space="preserve">a </w:t>
      </w:r>
      <w:r w:rsidRPr="008E318E">
        <w:rPr>
          <w:rFonts w:cs="Arial"/>
          <w:b/>
          <w:sz w:val="22"/>
          <w:szCs w:val="22"/>
        </w:rPr>
        <w:t>USNC C</w:t>
      </w:r>
      <w:r>
        <w:rPr>
          <w:rFonts w:cs="Arial"/>
          <w:b/>
          <w:sz w:val="22"/>
          <w:szCs w:val="22"/>
        </w:rPr>
        <w:t xml:space="preserve">A </w:t>
      </w:r>
      <w:r w:rsidRPr="008E318E">
        <w:rPr>
          <w:rFonts w:cs="Arial"/>
          <w:b/>
          <w:sz w:val="22"/>
          <w:szCs w:val="22"/>
        </w:rPr>
        <w:t>Mirror Committee</w:t>
      </w:r>
      <w:r w:rsidRPr="005D239C">
        <w:rPr>
          <w:rFonts w:cs="Arial"/>
          <w:b/>
          <w:sz w:val="22"/>
          <w:szCs w:val="22"/>
        </w:rPr>
        <w:t xml:space="preserve"> </w:t>
      </w:r>
    </w:p>
    <w:p w14:paraId="68F21D90" w14:textId="77777777" w:rsidR="00B51C0B" w:rsidRPr="004B0F5E" w:rsidRDefault="00B51C0B" w:rsidP="00B51C0B">
      <w:pPr>
        <w:pStyle w:val="BodyText2"/>
        <w:ind w:right="-180"/>
        <w:rPr>
          <w:rFonts w:cs="Arial"/>
          <w:sz w:val="22"/>
          <w:szCs w:val="22"/>
        </w:rPr>
      </w:pPr>
    </w:p>
    <w:p w14:paraId="6A533F32" w14:textId="77777777" w:rsidR="00B51C0B" w:rsidRPr="004B0F5E" w:rsidRDefault="00B51C0B" w:rsidP="00B51C0B">
      <w:pPr>
        <w:pStyle w:val="BodyText2"/>
        <w:ind w:right="-180"/>
        <w:rPr>
          <w:rFonts w:cs="Arial"/>
          <w:sz w:val="22"/>
          <w:szCs w:val="22"/>
        </w:rPr>
      </w:pPr>
      <w:r w:rsidRPr="004B0F5E">
        <w:rPr>
          <w:rFonts w:cs="Arial"/>
          <w:sz w:val="22"/>
          <w:szCs w:val="22"/>
        </w:rPr>
        <w:t xml:space="preserve">The </w:t>
      </w:r>
      <w:r>
        <w:rPr>
          <w:rFonts w:cs="Arial"/>
          <w:sz w:val="22"/>
          <w:szCs w:val="22"/>
        </w:rPr>
        <w:t>s</w:t>
      </w:r>
      <w:r w:rsidRPr="004B0F5E">
        <w:rPr>
          <w:rFonts w:cs="Arial"/>
          <w:sz w:val="22"/>
          <w:szCs w:val="22"/>
        </w:rPr>
        <w:t xml:space="preserve">ecretariat will notify the </w:t>
      </w:r>
      <w:r>
        <w:rPr>
          <w:rFonts w:cs="Arial"/>
          <w:sz w:val="22"/>
          <w:szCs w:val="22"/>
        </w:rPr>
        <w:t>USNC CA Mirror Committee</w:t>
      </w:r>
      <w:r w:rsidRPr="004B0F5E">
        <w:rPr>
          <w:rFonts w:cs="Arial"/>
          <w:sz w:val="22"/>
          <w:szCs w:val="22"/>
        </w:rPr>
        <w:t xml:space="preserve">, the USNC CAPCC, and ANSI with a rationale and timeline for </w:t>
      </w:r>
      <w:r>
        <w:rPr>
          <w:rFonts w:cs="Arial"/>
          <w:sz w:val="22"/>
          <w:szCs w:val="22"/>
        </w:rPr>
        <w:t xml:space="preserve">its </w:t>
      </w:r>
      <w:r w:rsidRPr="004B0F5E">
        <w:rPr>
          <w:rFonts w:cs="Arial"/>
          <w:sz w:val="22"/>
          <w:szCs w:val="22"/>
        </w:rPr>
        <w:t>intended withdrawal.</w:t>
      </w:r>
    </w:p>
    <w:p w14:paraId="13C326F3" w14:textId="77777777" w:rsidR="00B51C0B" w:rsidRPr="004B0F5E" w:rsidRDefault="00B51C0B" w:rsidP="00B51C0B">
      <w:pPr>
        <w:pStyle w:val="BodyText2"/>
        <w:ind w:right="-180"/>
        <w:rPr>
          <w:rFonts w:cs="Arial"/>
          <w:sz w:val="22"/>
          <w:szCs w:val="22"/>
        </w:rPr>
      </w:pPr>
    </w:p>
    <w:p w14:paraId="5D74EA81" w14:textId="781195AE" w:rsidR="00B51C0B" w:rsidRDefault="12314077" w:rsidP="00B51C0B">
      <w:pPr>
        <w:pStyle w:val="BodyText2"/>
        <w:ind w:right="-180"/>
        <w:rPr>
          <w:rFonts w:cs="Arial"/>
          <w:sz w:val="22"/>
          <w:szCs w:val="22"/>
        </w:rPr>
      </w:pPr>
      <w:r w:rsidRPr="12314077">
        <w:rPr>
          <w:rFonts w:cs="Arial"/>
          <w:sz w:val="22"/>
          <w:szCs w:val="22"/>
        </w:rPr>
        <w:t>In consultation with the USNC CAPCC, the USNC CA Mirror Committee will recommend initiation for a call for a new secretariat (</w:t>
      </w:r>
      <w:r w:rsidR="00B254EF" w:rsidRPr="00BC051E">
        <w:rPr>
          <w:rFonts w:cs="Arial"/>
          <w:sz w:val="22"/>
          <w:szCs w:val="22"/>
        </w:rPr>
        <w:t>USNC CA-02 Section 2</w:t>
      </w:r>
      <w:r w:rsidRPr="12314077">
        <w:rPr>
          <w:rFonts w:cs="Arial"/>
          <w:sz w:val="22"/>
          <w:szCs w:val="22"/>
        </w:rPr>
        <w:t xml:space="preserve">) and take appropriate action.  </w:t>
      </w:r>
    </w:p>
    <w:p w14:paraId="4853B841" w14:textId="77777777" w:rsidR="00B51C0B" w:rsidRDefault="00B51C0B" w:rsidP="00B51C0B">
      <w:pPr>
        <w:pStyle w:val="BodyText2"/>
        <w:ind w:right="-180"/>
        <w:rPr>
          <w:rFonts w:cs="Arial"/>
          <w:sz w:val="22"/>
          <w:szCs w:val="22"/>
        </w:rPr>
      </w:pPr>
    </w:p>
    <w:p w14:paraId="3AE06DB8" w14:textId="77777777" w:rsidR="00B51C0B" w:rsidRDefault="00B51C0B" w:rsidP="00B51C0B">
      <w:pPr>
        <w:pStyle w:val="BodyText2"/>
        <w:ind w:right="-180"/>
        <w:rPr>
          <w:rFonts w:cs="Arial"/>
          <w:sz w:val="22"/>
          <w:szCs w:val="22"/>
        </w:rPr>
      </w:pPr>
      <w:r w:rsidRPr="004B0F5E">
        <w:rPr>
          <w:rFonts w:cs="Arial"/>
          <w:sz w:val="22"/>
          <w:szCs w:val="22"/>
        </w:rPr>
        <w:t xml:space="preserve">The relinquishing </w:t>
      </w:r>
      <w:r>
        <w:rPr>
          <w:rFonts w:cs="Arial"/>
          <w:sz w:val="22"/>
          <w:szCs w:val="22"/>
        </w:rPr>
        <w:t>s</w:t>
      </w:r>
      <w:r w:rsidRPr="004B0F5E">
        <w:rPr>
          <w:rFonts w:cs="Arial"/>
          <w:sz w:val="22"/>
          <w:szCs w:val="22"/>
        </w:rPr>
        <w:t xml:space="preserve">ecretariat will make final notification that they have fulfilled their obligations under their MOA. </w:t>
      </w:r>
    </w:p>
    <w:p w14:paraId="50125231" w14:textId="77777777" w:rsidR="00B51C0B" w:rsidRDefault="00B51C0B" w:rsidP="00B51C0B">
      <w:pPr>
        <w:pStyle w:val="BodyText2"/>
        <w:ind w:right="-180"/>
        <w:rPr>
          <w:rFonts w:cs="Arial"/>
          <w:sz w:val="22"/>
          <w:szCs w:val="22"/>
        </w:rPr>
      </w:pPr>
    </w:p>
    <w:p w14:paraId="539D6C39" w14:textId="77777777" w:rsidR="00B51C0B" w:rsidRPr="004B0F5E" w:rsidRDefault="00B51C0B" w:rsidP="000C6126">
      <w:pPr>
        <w:pStyle w:val="BodyText2"/>
        <w:ind w:right="-180"/>
        <w:rPr>
          <w:rFonts w:cs="Arial"/>
          <w:b/>
          <w:sz w:val="22"/>
          <w:szCs w:val="22"/>
        </w:rPr>
      </w:pPr>
      <w:r w:rsidRPr="004B0F5E">
        <w:rPr>
          <w:rFonts w:cs="Arial"/>
          <w:b/>
          <w:sz w:val="22"/>
          <w:szCs w:val="22"/>
        </w:rPr>
        <w:t xml:space="preserve">Termination of a Secretariat </w:t>
      </w:r>
      <w:r>
        <w:rPr>
          <w:rFonts w:cs="Arial"/>
          <w:b/>
          <w:sz w:val="22"/>
          <w:szCs w:val="22"/>
        </w:rPr>
        <w:t xml:space="preserve">of a </w:t>
      </w:r>
      <w:r w:rsidRPr="00151C36">
        <w:rPr>
          <w:rFonts w:cs="Arial"/>
          <w:b/>
          <w:sz w:val="22"/>
          <w:szCs w:val="22"/>
        </w:rPr>
        <w:t xml:space="preserve">USNC </w:t>
      </w:r>
      <w:r>
        <w:rPr>
          <w:rFonts w:cs="Arial"/>
          <w:b/>
          <w:sz w:val="22"/>
          <w:szCs w:val="22"/>
        </w:rPr>
        <w:t xml:space="preserve">CA </w:t>
      </w:r>
      <w:r w:rsidRPr="00151C36">
        <w:rPr>
          <w:rFonts w:cs="Arial"/>
          <w:b/>
          <w:sz w:val="22"/>
          <w:szCs w:val="22"/>
        </w:rPr>
        <w:t xml:space="preserve">Mirror </w:t>
      </w:r>
      <w:r>
        <w:rPr>
          <w:rFonts w:cs="Arial"/>
          <w:b/>
          <w:sz w:val="22"/>
          <w:szCs w:val="22"/>
        </w:rPr>
        <w:t>Committee</w:t>
      </w:r>
    </w:p>
    <w:p w14:paraId="5A25747A" w14:textId="77777777" w:rsidR="00B51C0B" w:rsidRPr="005D239C" w:rsidRDefault="00B51C0B" w:rsidP="00B51C0B">
      <w:pPr>
        <w:pStyle w:val="BodyText2"/>
        <w:ind w:right="-180"/>
        <w:rPr>
          <w:rFonts w:cs="Arial"/>
          <w:sz w:val="22"/>
          <w:szCs w:val="22"/>
        </w:rPr>
      </w:pPr>
    </w:p>
    <w:p w14:paraId="263E639C" w14:textId="49D8A21B" w:rsidR="00B51C0B" w:rsidRPr="005D239C" w:rsidRDefault="00B51C0B" w:rsidP="00B51C0B">
      <w:pPr>
        <w:pStyle w:val="BodyText2"/>
        <w:ind w:right="-180"/>
        <w:rPr>
          <w:rFonts w:cs="Arial"/>
          <w:sz w:val="22"/>
          <w:szCs w:val="22"/>
        </w:rPr>
      </w:pPr>
      <w:r w:rsidRPr="567D7F79">
        <w:rPr>
          <w:rFonts w:cs="Arial"/>
          <w:sz w:val="22"/>
          <w:szCs w:val="22"/>
        </w:rPr>
        <w:t xml:space="preserve">A proposal to terminate assignment of a secretariat of a USNC CA Mirror Committee may be initiated by a USNC Council, CAPCC or CA Mirror Committee Member. The proposal shall be submitted in writing to notify the USNC CA Mirror Committee, the USNC CAPCC, and ANSI and shall include the reasons including cause and documented evidence why the secretariat should be terminated. </w:t>
      </w:r>
    </w:p>
    <w:p w14:paraId="09B8D95D" w14:textId="77777777" w:rsidR="00B51C0B" w:rsidRPr="005D239C" w:rsidRDefault="00B51C0B" w:rsidP="567D7F79">
      <w:pPr>
        <w:pStyle w:val="BodyText2"/>
        <w:ind w:left="0" w:right="-180"/>
        <w:rPr>
          <w:rFonts w:cs="Arial"/>
          <w:sz w:val="22"/>
          <w:szCs w:val="22"/>
        </w:rPr>
      </w:pPr>
    </w:p>
    <w:p w14:paraId="6A24EFA2" w14:textId="2D018585" w:rsidR="00B51C0B" w:rsidRDefault="12314077" w:rsidP="00B51C0B">
      <w:pPr>
        <w:pStyle w:val="BodyText2"/>
        <w:ind w:right="-180"/>
        <w:rPr>
          <w:rFonts w:cs="Arial"/>
          <w:sz w:val="22"/>
          <w:szCs w:val="22"/>
        </w:rPr>
      </w:pPr>
      <w:r w:rsidRPr="12314077">
        <w:rPr>
          <w:rFonts w:cs="Arial"/>
          <w:sz w:val="22"/>
          <w:szCs w:val="22"/>
        </w:rPr>
        <w:t>In consultation with the USNC CAPCC, the USNC CA Mirror Committee will recommend action related to the resolution of the request for termination of the MOA with the secretariat, in accordance with</w:t>
      </w:r>
      <w:r w:rsidR="00B254EF">
        <w:rPr>
          <w:rFonts w:cs="Arial"/>
          <w:sz w:val="22"/>
          <w:szCs w:val="22"/>
        </w:rPr>
        <w:t xml:space="preserve"> </w:t>
      </w:r>
      <w:r w:rsidR="00C816EA" w:rsidRPr="00BC051E">
        <w:rPr>
          <w:rFonts w:cs="Arial"/>
          <w:sz w:val="22"/>
          <w:szCs w:val="22"/>
        </w:rPr>
        <w:t>USNC CA-01 Clauses 2.2.3 and 2.2.6</w:t>
      </w:r>
      <w:r w:rsidRPr="12314077">
        <w:rPr>
          <w:rFonts w:cs="Arial"/>
          <w:sz w:val="22"/>
          <w:szCs w:val="22"/>
        </w:rPr>
        <w:t>.</w:t>
      </w:r>
    </w:p>
    <w:p w14:paraId="78BEFD2A" w14:textId="77777777" w:rsidR="00B51C0B" w:rsidRDefault="00B51C0B" w:rsidP="00B51C0B">
      <w:pPr>
        <w:pStyle w:val="BodyText2"/>
        <w:ind w:right="-180"/>
        <w:rPr>
          <w:rFonts w:cs="Arial"/>
          <w:sz w:val="22"/>
          <w:szCs w:val="22"/>
        </w:rPr>
      </w:pPr>
    </w:p>
    <w:p w14:paraId="1DE2B78B" w14:textId="77777777" w:rsidR="00B51C0B" w:rsidRPr="004B0F5E" w:rsidRDefault="00B51C0B" w:rsidP="000C6126">
      <w:pPr>
        <w:pStyle w:val="Heading2"/>
        <w:numPr>
          <w:ilvl w:val="0"/>
          <w:numId w:val="0"/>
        </w:numPr>
        <w:ind w:left="576" w:hanging="576"/>
        <w:rPr>
          <w:rFonts w:cs="Arial"/>
          <w:sz w:val="22"/>
          <w:szCs w:val="22"/>
        </w:rPr>
      </w:pPr>
      <w:bookmarkStart w:id="20" w:name="_Toc69990466"/>
      <w:r w:rsidRPr="004B0F5E">
        <w:rPr>
          <w:rFonts w:ascii="Arial" w:hAnsi="Arial" w:cs="Arial"/>
          <w:sz w:val="22"/>
          <w:szCs w:val="22"/>
        </w:rPr>
        <w:t xml:space="preserve">USNC CAPCC Oversight of </w:t>
      </w:r>
      <w:r>
        <w:rPr>
          <w:rFonts w:ascii="Arial" w:hAnsi="Arial" w:cs="Arial"/>
          <w:sz w:val="22"/>
          <w:szCs w:val="22"/>
        </w:rPr>
        <w:t>USNC CA Mirror Committees</w:t>
      </w:r>
      <w:bookmarkEnd w:id="20"/>
    </w:p>
    <w:p w14:paraId="27A76422" w14:textId="77777777" w:rsidR="00B51C0B" w:rsidRPr="00685AEE" w:rsidRDefault="00B51C0B" w:rsidP="00B51C0B">
      <w:pPr>
        <w:pStyle w:val="BodyText2"/>
        <w:rPr>
          <w:rFonts w:cs="Arial"/>
          <w:sz w:val="22"/>
          <w:szCs w:val="22"/>
        </w:rPr>
      </w:pPr>
    </w:p>
    <w:p w14:paraId="5E490C70" w14:textId="77777777" w:rsidR="00B51C0B" w:rsidRPr="00B46212" w:rsidRDefault="00B51C0B" w:rsidP="00B51C0B">
      <w:pPr>
        <w:pStyle w:val="BodyText2"/>
        <w:rPr>
          <w:rFonts w:cs="Arial"/>
          <w:sz w:val="22"/>
          <w:szCs w:val="22"/>
        </w:rPr>
      </w:pPr>
      <w:r w:rsidRPr="005D239C">
        <w:rPr>
          <w:rFonts w:cs="Arial"/>
          <w:sz w:val="22"/>
          <w:szCs w:val="22"/>
        </w:rPr>
        <w:t xml:space="preserve">The USNC Conformity Assessment </w:t>
      </w:r>
      <w:r>
        <w:rPr>
          <w:rFonts w:cs="Arial"/>
          <w:sz w:val="22"/>
          <w:szCs w:val="22"/>
        </w:rPr>
        <w:t>Mirror Committee</w:t>
      </w:r>
      <w:r w:rsidRPr="005D239C">
        <w:rPr>
          <w:rFonts w:cs="Arial"/>
          <w:sz w:val="22"/>
          <w:szCs w:val="22"/>
        </w:rPr>
        <w:t xml:space="preserve"> Operating Procedures </w:t>
      </w:r>
      <w:r>
        <w:rPr>
          <w:rFonts w:cs="Arial"/>
          <w:sz w:val="22"/>
          <w:szCs w:val="22"/>
        </w:rPr>
        <w:t xml:space="preserve">(USNC CA 01), under the responsibility of the USNC CAPCC, and their associated supplement </w:t>
      </w:r>
      <w:r w:rsidRPr="005D239C">
        <w:rPr>
          <w:rFonts w:cs="Arial"/>
          <w:sz w:val="22"/>
          <w:szCs w:val="22"/>
        </w:rPr>
        <w:t xml:space="preserve">shall be adopted fully by </w:t>
      </w:r>
      <w:r>
        <w:rPr>
          <w:rFonts w:cs="Arial"/>
          <w:sz w:val="22"/>
          <w:szCs w:val="22"/>
        </w:rPr>
        <w:t>each</w:t>
      </w:r>
      <w:r w:rsidRPr="005D239C">
        <w:rPr>
          <w:rFonts w:cs="Arial"/>
          <w:sz w:val="22"/>
          <w:szCs w:val="22"/>
        </w:rPr>
        <w:t xml:space="preserve"> </w:t>
      </w:r>
      <w:r w:rsidRPr="0006656C">
        <w:rPr>
          <w:rFonts w:cs="Arial"/>
          <w:sz w:val="22"/>
          <w:szCs w:val="22"/>
        </w:rPr>
        <w:t>USNC CA Mirror Committee</w:t>
      </w:r>
      <w:r w:rsidRPr="005D239C">
        <w:rPr>
          <w:rFonts w:cs="Arial"/>
          <w:sz w:val="22"/>
          <w:szCs w:val="22"/>
        </w:rPr>
        <w:t xml:space="preserve"> as its operating procedures.</w:t>
      </w:r>
    </w:p>
    <w:p w14:paraId="49206A88" w14:textId="77777777" w:rsidR="00B51C0B" w:rsidRPr="007F5DC7" w:rsidRDefault="00B51C0B" w:rsidP="00B51C0B">
      <w:pPr>
        <w:spacing w:after="120"/>
        <w:ind w:left="1440"/>
        <w:rPr>
          <w:rFonts w:ascii="Times New Roman" w:hAnsi="Times New Roman" w:cs="Times New Roman"/>
          <w:sz w:val="24"/>
          <w:szCs w:val="24"/>
        </w:rPr>
      </w:pPr>
    </w:p>
    <w:p w14:paraId="67B7A70C" w14:textId="77777777" w:rsidR="00B51C0B" w:rsidRPr="007F5DC7" w:rsidRDefault="00B51C0B" w:rsidP="02B5D142">
      <w:pPr>
        <w:pStyle w:val="Header"/>
        <w:tabs>
          <w:tab w:val="left" w:pos="1980"/>
          <w:tab w:val="left" w:pos="3600"/>
          <w:tab w:val="left" w:pos="5040"/>
          <w:tab w:val="left" w:pos="7200"/>
        </w:tabs>
        <w:spacing w:after="120"/>
        <w:ind w:left="-90"/>
        <w:rPr>
          <w:rFonts w:ascii="Times New Roman" w:hAnsi="Times New Roman" w:cs="Times New Roman"/>
          <w:b/>
          <w:bCs/>
          <w:sz w:val="24"/>
          <w:szCs w:val="24"/>
          <w:u w:val="single"/>
        </w:rPr>
      </w:pPr>
    </w:p>
    <w:sectPr w:rsidR="00B51C0B" w:rsidRPr="007F5DC7" w:rsidSect="004E4869">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4516" w14:textId="77777777" w:rsidR="00FF3D7A" w:rsidRDefault="00FF3D7A" w:rsidP="00A47C4C">
      <w:r>
        <w:separator/>
      </w:r>
    </w:p>
  </w:endnote>
  <w:endnote w:type="continuationSeparator" w:id="0">
    <w:p w14:paraId="0E89E4C5" w14:textId="77777777" w:rsidR="00FF3D7A" w:rsidRDefault="00FF3D7A" w:rsidP="00A47C4C">
      <w:r>
        <w:continuationSeparator/>
      </w:r>
    </w:p>
  </w:endnote>
  <w:endnote w:type="continuationNotice" w:id="1">
    <w:p w14:paraId="12B52230" w14:textId="77777777" w:rsidR="00FF3D7A" w:rsidRDefault="00FF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4F96" w14:textId="77777777" w:rsidR="00826C8F" w:rsidRDefault="00826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86557"/>
      <w:docPartObj>
        <w:docPartGallery w:val="Page Numbers (Bottom of Page)"/>
        <w:docPartUnique/>
      </w:docPartObj>
    </w:sdtPr>
    <w:sdtEndPr>
      <w:rPr>
        <w:noProof/>
      </w:rPr>
    </w:sdtEndPr>
    <w:sdtContent>
      <w:p w14:paraId="488E9F00" w14:textId="77777777" w:rsidR="00826C8F" w:rsidRDefault="001A4C7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B85298F" w14:textId="50EDA98E" w:rsidR="001A4C79" w:rsidRDefault="008A6074">
        <w:pPr>
          <w:pStyle w:val="Footer"/>
          <w:jc w:val="center"/>
        </w:pPr>
      </w:p>
    </w:sdtContent>
  </w:sdt>
  <w:p w14:paraId="0737A53F" w14:textId="77777777" w:rsidR="00826C8F" w:rsidRPr="00826C8F" w:rsidRDefault="00826C8F" w:rsidP="00826C8F">
    <w:pPr>
      <w:contextualSpacing/>
      <w:jc w:val="center"/>
      <w:rPr>
        <w:rFonts w:asciiTheme="minorHAnsi" w:hAnsiTheme="minorHAnsi" w:cstheme="minorHAnsi"/>
        <w:i/>
        <w:iCs/>
        <w:color w:val="000000" w:themeColor="text1"/>
      </w:rPr>
    </w:pPr>
    <w:r w:rsidRPr="00826C8F">
      <w:rPr>
        <w:rFonts w:asciiTheme="minorHAnsi" w:hAnsiTheme="minorHAnsi" w:cstheme="minorHAnsi"/>
        <w:i/>
        <w:iCs/>
        <w:color w:val="000000" w:themeColor="text1"/>
      </w:rPr>
      <w:t>Privileged and Confidential</w:t>
    </w:r>
  </w:p>
  <w:p w14:paraId="3B22BB7D" w14:textId="7CCB1D27" w:rsidR="00FA6378" w:rsidRPr="00826C8F" w:rsidRDefault="00826C8F" w:rsidP="00826C8F">
    <w:pPr>
      <w:jc w:val="center"/>
      <w:rPr>
        <w:rFonts w:asciiTheme="minorHAnsi" w:hAnsiTheme="minorHAnsi" w:cstheme="minorHAnsi"/>
        <w:i/>
        <w:iCs/>
        <w:sz w:val="20"/>
        <w:szCs w:val="20"/>
      </w:rPr>
    </w:pPr>
    <w:r w:rsidRPr="00826C8F">
      <w:rPr>
        <w:rFonts w:asciiTheme="minorHAnsi" w:hAnsiTheme="minorHAnsi" w:cstheme="minorHAnsi"/>
        <w:i/>
        <w:iCs/>
        <w:color w:val="000000" w:themeColor="text1"/>
      </w:rPr>
      <w:t>For Board Member Review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0B69" w14:textId="77777777" w:rsidR="00826C8F" w:rsidRDefault="00826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891810"/>
      <w:docPartObj>
        <w:docPartGallery w:val="Page Numbers (Bottom of Page)"/>
        <w:docPartUnique/>
      </w:docPartObj>
    </w:sdtPr>
    <w:sdtEndPr>
      <w:rPr>
        <w:noProof/>
      </w:rPr>
    </w:sdtEndPr>
    <w:sdtContent>
      <w:p w14:paraId="5D6D6338" w14:textId="77777777" w:rsidR="00826C8F" w:rsidRDefault="008204E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CFEEC68" w14:textId="0E0E80BC" w:rsidR="008204EE" w:rsidRDefault="008A6074">
        <w:pPr>
          <w:pStyle w:val="Footer"/>
          <w:jc w:val="center"/>
        </w:pPr>
      </w:p>
    </w:sdtContent>
  </w:sdt>
  <w:p w14:paraId="0DA5DEEB" w14:textId="77777777" w:rsidR="00826C8F" w:rsidRPr="00826C8F" w:rsidRDefault="00826C8F" w:rsidP="00826C8F">
    <w:pPr>
      <w:contextualSpacing/>
      <w:jc w:val="center"/>
      <w:rPr>
        <w:rFonts w:asciiTheme="minorHAnsi" w:hAnsiTheme="minorHAnsi" w:cstheme="minorHAnsi"/>
        <w:i/>
        <w:iCs/>
        <w:color w:val="000000" w:themeColor="text1"/>
      </w:rPr>
    </w:pPr>
    <w:r w:rsidRPr="00826C8F">
      <w:rPr>
        <w:rFonts w:asciiTheme="minorHAnsi" w:hAnsiTheme="minorHAnsi" w:cstheme="minorHAnsi"/>
        <w:i/>
        <w:iCs/>
        <w:color w:val="000000" w:themeColor="text1"/>
      </w:rPr>
      <w:t>Privileged and Confidential</w:t>
    </w:r>
  </w:p>
  <w:p w14:paraId="6AC02E64" w14:textId="7708CC80" w:rsidR="008204EE" w:rsidRPr="00826C8F" w:rsidRDefault="00826C8F" w:rsidP="00826C8F">
    <w:pPr>
      <w:jc w:val="center"/>
      <w:rPr>
        <w:rFonts w:asciiTheme="minorHAnsi" w:hAnsiTheme="minorHAnsi" w:cstheme="minorHAnsi"/>
        <w:i/>
        <w:iCs/>
        <w:sz w:val="20"/>
        <w:szCs w:val="20"/>
      </w:rPr>
    </w:pPr>
    <w:r w:rsidRPr="00826C8F">
      <w:rPr>
        <w:rFonts w:asciiTheme="minorHAnsi" w:hAnsiTheme="minorHAnsi" w:cstheme="minorHAnsi"/>
        <w:i/>
        <w:iCs/>
        <w:color w:val="000000" w:themeColor="text1"/>
      </w:rPr>
      <w:t>For Board Member Review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522C" w14:textId="77777777" w:rsidR="00FF3D7A" w:rsidRDefault="00FF3D7A" w:rsidP="00A47C4C">
      <w:r>
        <w:separator/>
      </w:r>
    </w:p>
  </w:footnote>
  <w:footnote w:type="continuationSeparator" w:id="0">
    <w:p w14:paraId="08CAEFF0" w14:textId="77777777" w:rsidR="00FF3D7A" w:rsidRDefault="00FF3D7A" w:rsidP="00A47C4C">
      <w:r>
        <w:continuationSeparator/>
      </w:r>
    </w:p>
  </w:footnote>
  <w:footnote w:type="continuationNotice" w:id="1">
    <w:p w14:paraId="410686DA" w14:textId="77777777" w:rsidR="00FF3D7A" w:rsidRDefault="00FF3D7A"/>
  </w:footnote>
  <w:footnote w:id="2">
    <w:p w14:paraId="2ED10A50" w14:textId="7CE1C952" w:rsidR="00FA6378" w:rsidRDefault="00FA6378">
      <w:pPr>
        <w:pStyle w:val="FootnoteText"/>
      </w:pPr>
      <w:r>
        <w:rPr>
          <w:rStyle w:val="FootnoteReference"/>
        </w:rPr>
        <w:footnoteRef/>
      </w:r>
      <w:r>
        <w:t>This could occur if, for example, the current USNC President will retire after one term or will be challenged by another USNC Council Member who wishes to be considered for the position.</w:t>
      </w:r>
    </w:p>
  </w:footnote>
  <w:footnote w:id="3">
    <w:p w14:paraId="17BBE022" w14:textId="77777777" w:rsidR="00FA6378" w:rsidRDefault="00FA6378">
      <w:pPr>
        <w:pStyle w:val="FootnoteText"/>
      </w:pPr>
      <w:r>
        <w:rPr>
          <w:rStyle w:val="FootnoteReference"/>
        </w:rPr>
        <w:footnoteRef/>
      </w:r>
      <w:r>
        <w:t xml:space="preserve"> Cross reference to definition.</w:t>
      </w:r>
    </w:p>
  </w:footnote>
  <w:footnote w:id="4">
    <w:p w14:paraId="35264358" w14:textId="77777777" w:rsidR="00FA6378" w:rsidRPr="000550BD" w:rsidRDefault="00FA6378" w:rsidP="00E7194D">
      <w:pPr>
        <w:pStyle w:val="FootnoteText"/>
        <w:jc w:val="both"/>
        <w:rPr>
          <w:sz w:val="18"/>
          <w:szCs w:val="18"/>
        </w:rPr>
      </w:pPr>
      <w:r w:rsidRPr="000550BD">
        <w:rPr>
          <w:rStyle w:val="FootnoteReference"/>
          <w:sz w:val="18"/>
          <w:szCs w:val="18"/>
        </w:rPr>
        <w:footnoteRef/>
      </w:r>
      <w:r w:rsidRPr="000550BD">
        <w:rPr>
          <w:sz w:val="18"/>
          <w:szCs w:val="18"/>
        </w:rPr>
        <w:t xml:space="preserve"> A U.S. Nationally Interested Party does not include employees </w:t>
      </w:r>
      <w:r w:rsidRPr="000E17D5">
        <w:rPr>
          <w:sz w:val="18"/>
          <w:szCs w:val="18"/>
        </w:rPr>
        <w:t xml:space="preserve">of other </w:t>
      </w:r>
      <w:r w:rsidRPr="000550BD">
        <w:rPr>
          <w:sz w:val="18"/>
          <w:szCs w:val="18"/>
        </w:rPr>
        <w:t>IEC National Member Bodies (NMB).  Such employees should participate in international standards development through their own NMB.</w:t>
      </w:r>
    </w:p>
    <w:p w14:paraId="61C988F9" w14:textId="77777777" w:rsidR="00FA6378" w:rsidRDefault="00FA6378" w:rsidP="00E719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9BCE" w14:textId="77777777" w:rsidR="00826C8F" w:rsidRDefault="00826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17A1" w14:textId="77777777" w:rsidR="00826C8F" w:rsidRDefault="00826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AA91" w14:textId="77777777" w:rsidR="00826C8F" w:rsidRDefault="00826C8F">
    <w:pPr>
      <w:pStyle w:val="Header"/>
    </w:pPr>
  </w:p>
</w:hdr>
</file>

<file path=word/intelligence2.xml><?xml version="1.0" encoding="utf-8"?>
<int2:intelligence xmlns:int2="http://schemas.microsoft.com/office/intelligence/2020/intelligence">
  <int2:observations>
    <int2:bookmark int2:bookmarkName="_Int_G5JaSZbA" int2:invalidationBookmarkName="" int2:hashCode="oPuCG9r5Ptmh8e" int2:id="RWBKDxO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E23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6F6EFB6"/>
    <w:lvl w:ilvl="0">
      <w:numFmt w:val="bullet"/>
      <w:lvlText w:val="*"/>
      <w:lvlJc w:val="left"/>
    </w:lvl>
  </w:abstractNum>
  <w:abstractNum w:abstractNumId="2" w15:restartNumberingAfterBreak="0">
    <w:nsid w:val="00240999"/>
    <w:multiLevelType w:val="hybridMultilevel"/>
    <w:tmpl w:val="C5E8DDCE"/>
    <w:lvl w:ilvl="0" w:tplc="7A4E9E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12932B0"/>
    <w:multiLevelType w:val="multilevel"/>
    <w:tmpl w:val="71A2C018"/>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360555"/>
    <w:multiLevelType w:val="hybridMultilevel"/>
    <w:tmpl w:val="8348DF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41E2392"/>
    <w:multiLevelType w:val="hybridMultilevel"/>
    <w:tmpl w:val="79D2D96E"/>
    <w:lvl w:ilvl="0" w:tplc="DE40FE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3EEF"/>
    <w:multiLevelType w:val="hybridMultilevel"/>
    <w:tmpl w:val="269ED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D36BD8"/>
    <w:multiLevelType w:val="hybridMultilevel"/>
    <w:tmpl w:val="035C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E66DF"/>
    <w:multiLevelType w:val="multilevel"/>
    <w:tmpl w:val="8AF08A6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09E40EA8"/>
    <w:multiLevelType w:val="hybridMultilevel"/>
    <w:tmpl w:val="D88ADD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A841225"/>
    <w:multiLevelType w:val="hybridMultilevel"/>
    <w:tmpl w:val="822087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E05032"/>
    <w:multiLevelType w:val="multilevel"/>
    <w:tmpl w:val="8A16E00E"/>
    <w:lvl w:ilvl="0">
      <w:start w:val="6"/>
      <w:numFmt w:val="decimal"/>
      <w:lvlText w:val="%1"/>
      <w:lvlJc w:val="left"/>
      <w:pPr>
        <w:ind w:left="660" w:hanging="660"/>
      </w:pPr>
      <w:rPr>
        <w:rFonts w:hint="default"/>
      </w:rPr>
    </w:lvl>
    <w:lvl w:ilvl="1">
      <w:start w:val="2"/>
      <w:numFmt w:val="decimal"/>
      <w:lvlText w:val="%1.%2"/>
      <w:lvlJc w:val="left"/>
      <w:pPr>
        <w:ind w:left="850" w:hanging="660"/>
      </w:pPr>
      <w:rPr>
        <w:rFonts w:hint="default"/>
      </w:rPr>
    </w:lvl>
    <w:lvl w:ilvl="2">
      <w:start w:val="6"/>
      <w:numFmt w:val="decimal"/>
      <w:lvlText w:val="%1.%2.%3"/>
      <w:lvlJc w:val="left"/>
      <w:pPr>
        <w:ind w:left="1100" w:hanging="720"/>
      </w:pPr>
      <w:rPr>
        <w:rFonts w:hint="default"/>
      </w:rPr>
    </w:lvl>
    <w:lvl w:ilvl="3">
      <w:start w:val="2"/>
      <w:numFmt w:val="decimal"/>
      <w:lvlText w:val="%1.%2.%3.%4"/>
      <w:lvlJc w:val="left"/>
      <w:pPr>
        <w:ind w:left="129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770" w:hanging="1440"/>
      </w:pPr>
      <w:rPr>
        <w:rFonts w:hint="default"/>
      </w:rPr>
    </w:lvl>
    <w:lvl w:ilvl="8">
      <w:start w:val="1"/>
      <w:numFmt w:val="decimal"/>
      <w:lvlText w:val="%1.%2.%3.%4.%5.%6.%7.%8.%9"/>
      <w:lvlJc w:val="left"/>
      <w:pPr>
        <w:ind w:left="3320" w:hanging="1800"/>
      </w:pPr>
      <w:rPr>
        <w:rFonts w:hint="default"/>
      </w:rPr>
    </w:lvl>
  </w:abstractNum>
  <w:abstractNum w:abstractNumId="12" w15:restartNumberingAfterBreak="0">
    <w:nsid w:val="0E1F6B6D"/>
    <w:multiLevelType w:val="multilevel"/>
    <w:tmpl w:val="FA9CFC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0B5616"/>
    <w:multiLevelType w:val="hybridMultilevel"/>
    <w:tmpl w:val="8946EB14"/>
    <w:lvl w:ilvl="0" w:tplc="04090017">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0C92311"/>
    <w:multiLevelType w:val="hybridMultilevel"/>
    <w:tmpl w:val="EEA26CEC"/>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61C58D9"/>
    <w:multiLevelType w:val="multilevel"/>
    <w:tmpl w:val="9C76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5F33AA"/>
    <w:multiLevelType w:val="multilevel"/>
    <w:tmpl w:val="67BE5428"/>
    <w:lvl w:ilvl="0">
      <w:start w:val="8"/>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C9B194A"/>
    <w:multiLevelType w:val="multilevel"/>
    <w:tmpl w:val="A9E2D23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421F38"/>
    <w:multiLevelType w:val="hybridMultilevel"/>
    <w:tmpl w:val="8FD6B18E"/>
    <w:lvl w:ilvl="0" w:tplc="FBFA69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E4F7CE6"/>
    <w:multiLevelType w:val="hybridMultilevel"/>
    <w:tmpl w:val="41D621A8"/>
    <w:lvl w:ilvl="0" w:tplc="8F60F804">
      <w:start w:val="1"/>
      <w:numFmt w:val="bullet"/>
      <w:lvlText w:val=""/>
      <w:lvlJc w:val="left"/>
      <w:pPr>
        <w:ind w:left="720" w:hanging="360"/>
      </w:pPr>
      <w:rPr>
        <w:rFonts w:ascii="Symbol" w:eastAsia="Times New Roman"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430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CE32A1"/>
    <w:multiLevelType w:val="hybridMultilevel"/>
    <w:tmpl w:val="FBA47A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2333535"/>
    <w:multiLevelType w:val="hybridMultilevel"/>
    <w:tmpl w:val="F0F2FEDA"/>
    <w:lvl w:ilvl="0" w:tplc="0409000F">
      <w:start w:val="1"/>
      <w:numFmt w:val="decimal"/>
      <w:lvlText w:val="%1."/>
      <w:lvlJc w:val="left"/>
      <w:pPr>
        <w:ind w:left="2174" w:hanging="880"/>
      </w:pPr>
    </w:lvl>
    <w:lvl w:ilvl="1" w:tplc="04090019">
      <w:start w:val="1"/>
      <w:numFmt w:val="lowerLetter"/>
      <w:lvlText w:val="%2."/>
      <w:lvlJc w:val="left"/>
      <w:pPr>
        <w:ind w:left="2374" w:hanging="360"/>
      </w:pPr>
    </w:lvl>
    <w:lvl w:ilvl="2" w:tplc="0409001B" w:tentative="1">
      <w:start w:val="1"/>
      <w:numFmt w:val="lowerRoman"/>
      <w:lvlText w:val="%3."/>
      <w:lvlJc w:val="right"/>
      <w:pPr>
        <w:ind w:left="3094" w:hanging="180"/>
      </w:pPr>
    </w:lvl>
    <w:lvl w:ilvl="3" w:tplc="0409000F" w:tentative="1">
      <w:start w:val="1"/>
      <w:numFmt w:val="decimal"/>
      <w:lvlText w:val="%4."/>
      <w:lvlJc w:val="left"/>
      <w:pPr>
        <w:ind w:left="3814" w:hanging="360"/>
      </w:pPr>
    </w:lvl>
    <w:lvl w:ilvl="4" w:tplc="04090019" w:tentative="1">
      <w:start w:val="1"/>
      <w:numFmt w:val="lowerLetter"/>
      <w:lvlText w:val="%5."/>
      <w:lvlJc w:val="left"/>
      <w:pPr>
        <w:ind w:left="4534" w:hanging="360"/>
      </w:pPr>
    </w:lvl>
    <w:lvl w:ilvl="5" w:tplc="0409001B" w:tentative="1">
      <w:start w:val="1"/>
      <w:numFmt w:val="lowerRoman"/>
      <w:lvlText w:val="%6."/>
      <w:lvlJc w:val="right"/>
      <w:pPr>
        <w:ind w:left="5254" w:hanging="180"/>
      </w:pPr>
    </w:lvl>
    <w:lvl w:ilvl="6" w:tplc="0409000F" w:tentative="1">
      <w:start w:val="1"/>
      <w:numFmt w:val="decimal"/>
      <w:lvlText w:val="%7."/>
      <w:lvlJc w:val="left"/>
      <w:pPr>
        <w:ind w:left="5974" w:hanging="360"/>
      </w:pPr>
    </w:lvl>
    <w:lvl w:ilvl="7" w:tplc="04090019" w:tentative="1">
      <w:start w:val="1"/>
      <w:numFmt w:val="lowerLetter"/>
      <w:lvlText w:val="%8."/>
      <w:lvlJc w:val="left"/>
      <w:pPr>
        <w:ind w:left="6694" w:hanging="360"/>
      </w:pPr>
    </w:lvl>
    <w:lvl w:ilvl="8" w:tplc="0409001B" w:tentative="1">
      <w:start w:val="1"/>
      <w:numFmt w:val="lowerRoman"/>
      <w:lvlText w:val="%9."/>
      <w:lvlJc w:val="right"/>
      <w:pPr>
        <w:ind w:left="7414" w:hanging="180"/>
      </w:pPr>
    </w:lvl>
  </w:abstractNum>
  <w:abstractNum w:abstractNumId="23" w15:restartNumberingAfterBreak="0">
    <w:nsid w:val="232A2883"/>
    <w:multiLevelType w:val="hybridMultilevel"/>
    <w:tmpl w:val="15AEFB8C"/>
    <w:lvl w:ilvl="0" w:tplc="D4AEC7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3F941D1"/>
    <w:multiLevelType w:val="hybridMultilevel"/>
    <w:tmpl w:val="EA74F400"/>
    <w:lvl w:ilvl="0" w:tplc="2CC612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79D5D25"/>
    <w:multiLevelType w:val="hybridMultilevel"/>
    <w:tmpl w:val="473C5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BF1207"/>
    <w:multiLevelType w:val="multilevel"/>
    <w:tmpl w:val="963859E8"/>
    <w:lvl w:ilvl="0">
      <w:start w:val="5"/>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90D08FE"/>
    <w:multiLevelType w:val="multilevel"/>
    <w:tmpl w:val="63E271BA"/>
    <w:lvl w:ilvl="0">
      <w:start w:val="1"/>
      <w:numFmt w:val="decimal"/>
      <w:lvlText w:val="%1."/>
      <w:legacy w:legacy="1" w:legacySpace="0" w:legacyIndent="360"/>
      <w:lvlJc w:val="left"/>
      <w:pPr>
        <w:ind w:left="270" w:hanging="360"/>
      </w:pPr>
      <w:rPr>
        <w:rFonts w:cs="Times New Roman"/>
        <w:b/>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BFA4A94"/>
    <w:multiLevelType w:val="multilevel"/>
    <w:tmpl w:val="0A9200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7750FC"/>
    <w:multiLevelType w:val="hybridMultilevel"/>
    <w:tmpl w:val="155E3B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04E57E4"/>
    <w:multiLevelType w:val="hybridMultilevel"/>
    <w:tmpl w:val="751643B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1BA78E6"/>
    <w:multiLevelType w:val="multilevel"/>
    <w:tmpl w:val="CE0C48B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FB37DA"/>
    <w:multiLevelType w:val="multilevel"/>
    <w:tmpl w:val="E8FA7CBE"/>
    <w:lvl w:ilvl="0">
      <w:start w:val="6"/>
      <w:numFmt w:val="decimal"/>
      <w:lvlText w:val="%1"/>
      <w:lvlJc w:val="left"/>
      <w:pPr>
        <w:ind w:left="420" w:hanging="420"/>
      </w:pPr>
      <w:rPr>
        <w:rFonts w:hint="default"/>
      </w:rPr>
    </w:lvl>
    <w:lvl w:ilvl="1">
      <w:start w:val="10"/>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36122045"/>
    <w:multiLevelType w:val="multilevel"/>
    <w:tmpl w:val="6272075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B458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7520F3B"/>
    <w:multiLevelType w:val="multilevel"/>
    <w:tmpl w:val="395AAA3A"/>
    <w:lvl w:ilvl="0">
      <w:start w:val="5"/>
      <w:numFmt w:val="decimal"/>
      <w:lvlText w:val="%1"/>
      <w:lvlJc w:val="left"/>
      <w:pPr>
        <w:ind w:left="63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5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410" w:hanging="1440"/>
      </w:pPr>
      <w:rPr>
        <w:rFonts w:hint="default"/>
        <w:b/>
      </w:rPr>
    </w:lvl>
    <w:lvl w:ilvl="7">
      <w:start w:val="1"/>
      <w:numFmt w:val="decimal"/>
      <w:isLgl/>
      <w:lvlText w:val="%1.%2.%3.%4.%5.%6.%7.%8"/>
      <w:lvlJc w:val="left"/>
      <w:pPr>
        <w:ind w:left="4860" w:hanging="1440"/>
      </w:pPr>
      <w:rPr>
        <w:rFonts w:hint="default"/>
        <w:b/>
      </w:rPr>
    </w:lvl>
    <w:lvl w:ilvl="8">
      <w:start w:val="1"/>
      <w:numFmt w:val="decimal"/>
      <w:isLgl/>
      <w:lvlText w:val="%1.%2.%3.%4.%5.%6.%7.%8.%9"/>
      <w:lvlJc w:val="left"/>
      <w:pPr>
        <w:ind w:left="5670" w:hanging="1800"/>
      </w:pPr>
      <w:rPr>
        <w:rFonts w:hint="default"/>
        <w:b/>
      </w:rPr>
    </w:lvl>
  </w:abstractNum>
  <w:abstractNum w:abstractNumId="36" w15:restartNumberingAfterBreak="0">
    <w:nsid w:val="39DB589E"/>
    <w:multiLevelType w:val="hybridMultilevel"/>
    <w:tmpl w:val="F2543A92"/>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A43598F"/>
    <w:multiLevelType w:val="multilevel"/>
    <w:tmpl w:val="0AFCD966"/>
    <w:lvl w:ilvl="0">
      <w:start w:val="6"/>
      <w:numFmt w:val="decimal"/>
      <w:lvlText w:val="%1"/>
      <w:lvlJc w:val="left"/>
      <w:pPr>
        <w:ind w:left="660" w:hanging="660"/>
      </w:pPr>
      <w:rPr>
        <w:rFonts w:hint="default"/>
      </w:rPr>
    </w:lvl>
    <w:lvl w:ilvl="1">
      <w:start w:val="2"/>
      <w:numFmt w:val="decimal"/>
      <w:lvlText w:val="%1.%2"/>
      <w:lvlJc w:val="left"/>
      <w:pPr>
        <w:ind w:left="850" w:hanging="660"/>
      </w:pPr>
      <w:rPr>
        <w:rFonts w:hint="default"/>
      </w:rPr>
    </w:lvl>
    <w:lvl w:ilvl="2">
      <w:start w:val="6"/>
      <w:numFmt w:val="decimal"/>
      <w:lvlText w:val="%1.%2.%3"/>
      <w:lvlJc w:val="left"/>
      <w:pPr>
        <w:ind w:left="1100" w:hanging="720"/>
      </w:pPr>
      <w:rPr>
        <w:rFonts w:hint="default"/>
      </w:rPr>
    </w:lvl>
    <w:lvl w:ilvl="3">
      <w:start w:val="2"/>
      <w:numFmt w:val="decimal"/>
      <w:lvlText w:val="%1.%2.%3.%4"/>
      <w:lvlJc w:val="left"/>
      <w:pPr>
        <w:ind w:left="129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770" w:hanging="1440"/>
      </w:pPr>
      <w:rPr>
        <w:rFonts w:hint="default"/>
      </w:rPr>
    </w:lvl>
    <w:lvl w:ilvl="8">
      <w:start w:val="1"/>
      <w:numFmt w:val="decimal"/>
      <w:lvlText w:val="%1.%2.%3.%4.%5.%6.%7.%8.%9"/>
      <w:lvlJc w:val="left"/>
      <w:pPr>
        <w:ind w:left="3320" w:hanging="1800"/>
      </w:pPr>
      <w:rPr>
        <w:rFonts w:hint="default"/>
      </w:rPr>
    </w:lvl>
  </w:abstractNum>
  <w:abstractNum w:abstractNumId="38" w15:restartNumberingAfterBreak="0">
    <w:nsid w:val="3E8B2BA7"/>
    <w:multiLevelType w:val="hybridMultilevel"/>
    <w:tmpl w:val="E7D0C378"/>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0B06EA5"/>
    <w:multiLevelType w:val="multilevel"/>
    <w:tmpl w:val="F984F472"/>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10B76C6"/>
    <w:multiLevelType w:val="multilevel"/>
    <w:tmpl w:val="C46CE0E0"/>
    <w:lvl w:ilvl="0">
      <w:start w:val="2"/>
      <w:numFmt w:val="decimal"/>
      <w:lvlText w:val="%1"/>
      <w:lvlJc w:val="left"/>
      <w:pPr>
        <w:ind w:left="360" w:hanging="360"/>
      </w:pPr>
      <w:rPr>
        <w:rFonts w:eastAsiaTheme="minorHAnsi" w:hint="default"/>
        <w:b/>
        <w:color w:val="000000"/>
      </w:rPr>
    </w:lvl>
    <w:lvl w:ilvl="1">
      <w:start w:val="2"/>
      <w:numFmt w:val="decimal"/>
      <w:lvlText w:val="%1.%2"/>
      <w:lvlJc w:val="left"/>
      <w:pPr>
        <w:ind w:left="1080" w:hanging="360"/>
      </w:pPr>
      <w:rPr>
        <w:rFonts w:eastAsiaTheme="minorHAnsi" w:hint="default"/>
        <w:b/>
        <w:color w:val="000000"/>
      </w:rPr>
    </w:lvl>
    <w:lvl w:ilvl="2">
      <w:start w:val="1"/>
      <w:numFmt w:val="decimal"/>
      <w:lvlText w:val="%1.%2.%3"/>
      <w:lvlJc w:val="left"/>
      <w:pPr>
        <w:ind w:left="2160" w:hanging="720"/>
      </w:pPr>
      <w:rPr>
        <w:rFonts w:eastAsiaTheme="minorHAnsi" w:hint="default"/>
        <w:b/>
        <w:color w:val="000000"/>
      </w:rPr>
    </w:lvl>
    <w:lvl w:ilvl="3">
      <w:start w:val="1"/>
      <w:numFmt w:val="decimal"/>
      <w:lvlText w:val="%1.%2.%3.%4"/>
      <w:lvlJc w:val="left"/>
      <w:pPr>
        <w:ind w:left="2880" w:hanging="720"/>
      </w:pPr>
      <w:rPr>
        <w:rFonts w:eastAsiaTheme="minorHAnsi" w:hint="default"/>
        <w:b/>
        <w:color w:val="000000"/>
      </w:rPr>
    </w:lvl>
    <w:lvl w:ilvl="4">
      <w:start w:val="1"/>
      <w:numFmt w:val="decimal"/>
      <w:lvlText w:val="%1.%2.%3.%4.%5"/>
      <w:lvlJc w:val="left"/>
      <w:pPr>
        <w:ind w:left="3960" w:hanging="1080"/>
      </w:pPr>
      <w:rPr>
        <w:rFonts w:eastAsiaTheme="minorHAnsi" w:hint="default"/>
        <w:b/>
        <w:color w:val="000000"/>
      </w:rPr>
    </w:lvl>
    <w:lvl w:ilvl="5">
      <w:start w:val="1"/>
      <w:numFmt w:val="decimal"/>
      <w:lvlText w:val="%1.%2.%3.%4.%5.%6"/>
      <w:lvlJc w:val="left"/>
      <w:pPr>
        <w:ind w:left="4680" w:hanging="1080"/>
      </w:pPr>
      <w:rPr>
        <w:rFonts w:eastAsiaTheme="minorHAnsi" w:hint="default"/>
        <w:b/>
        <w:color w:val="000000"/>
      </w:rPr>
    </w:lvl>
    <w:lvl w:ilvl="6">
      <w:start w:val="1"/>
      <w:numFmt w:val="decimal"/>
      <w:lvlText w:val="%1.%2.%3.%4.%5.%6.%7"/>
      <w:lvlJc w:val="left"/>
      <w:pPr>
        <w:ind w:left="5760" w:hanging="1440"/>
      </w:pPr>
      <w:rPr>
        <w:rFonts w:eastAsiaTheme="minorHAnsi" w:hint="default"/>
        <w:b/>
        <w:color w:val="000000"/>
      </w:rPr>
    </w:lvl>
    <w:lvl w:ilvl="7">
      <w:start w:val="1"/>
      <w:numFmt w:val="decimal"/>
      <w:lvlText w:val="%1.%2.%3.%4.%5.%6.%7.%8"/>
      <w:lvlJc w:val="left"/>
      <w:pPr>
        <w:ind w:left="6480" w:hanging="1440"/>
      </w:pPr>
      <w:rPr>
        <w:rFonts w:eastAsiaTheme="minorHAnsi" w:hint="default"/>
        <w:b/>
        <w:color w:val="000000"/>
      </w:rPr>
    </w:lvl>
    <w:lvl w:ilvl="8">
      <w:start w:val="1"/>
      <w:numFmt w:val="decimal"/>
      <w:lvlText w:val="%1.%2.%3.%4.%5.%6.%7.%8.%9"/>
      <w:lvlJc w:val="left"/>
      <w:pPr>
        <w:ind w:left="7560" w:hanging="1800"/>
      </w:pPr>
      <w:rPr>
        <w:rFonts w:eastAsiaTheme="minorHAnsi" w:hint="default"/>
        <w:b/>
        <w:color w:val="000000"/>
      </w:rPr>
    </w:lvl>
  </w:abstractNum>
  <w:abstractNum w:abstractNumId="41" w15:restartNumberingAfterBreak="0">
    <w:nsid w:val="41192A85"/>
    <w:multiLevelType w:val="hybridMultilevel"/>
    <w:tmpl w:val="B412BE6A"/>
    <w:lvl w:ilvl="0" w:tplc="A4AC08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1C14FD6"/>
    <w:multiLevelType w:val="hybridMultilevel"/>
    <w:tmpl w:val="D88882C6"/>
    <w:lvl w:ilvl="0" w:tplc="121ADA5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43EC7F3E"/>
    <w:multiLevelType w:val="hybridMultilevel"/>
    <w:tmpl w:val="296A45DC"/>
    <w:lvl w:ilvl="0" w:tplc="04090017">
      <w:start w:val="1"/>
      <w:numFmt w:val="lowerLetter"/>
      <w:lvlText w:val="%1)"/>
      <w:lvlJc w:val="left"/>
      <w:pPr>
        <w:ind w:left="1800" w:hanging="360"/>
      </w:pPr>
    </w:lvl>
    <w:lvl w:ilvl="1" w:tplc="04090011">
      <w:start w:val="1"/>
      <w:numFmt w:val="decimal"/>
      <w:lvlText w:val="%2)"/>
      <w:lvlJc w:val="left"/>
      <w:pPr>
        <w:ind w:left="2520" w:hanging="360"/>
      </w:pPr>
    </w:lvl>
    <w:lvl w:ilvl="2" w:tplc="9D8CB53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42E5B3A"/>
    <w:multiLevelType w:val="hybridMultilevel"/>
    <w:tmpl w:val="0CC082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58B202C"/>
    <w:multiLevelType w:val="multilevel"/>
    <w:tmpl w:val="5142D34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48657E6E"/>
    <w:multiLevelType w:val="multilevel"/>
    <w:tmpl w:val="1E3C324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9477E3"/>
    <w:multiLevelType w:val="multilevel"/>
    <w:tmpl w:val="346C84FC"/>
    <w:lvl w:ilvl="0">
      <w:start w:val="2"/>
      <w:numFmt w:val="decimal"/>
      <w:lvlText w:val="%1"/>
      <w:lvlJc w:val="left"/>
      <w:pPr>
        <w:ind w:left="360" w:hanging="360"/>
      </w:pPr>
      <w:rPr>
        <w:rFonts w:eastAsiaTheme="minorHAnsi" w:hint="default"/>
        <w:b/>
        <w:color w:val="000000"/>
      </w:rPr>
    </w:lvl>
    <w:lvl w:ilvl="1">
      <w:start w:val="2"/>
      <w:numFmt w:val="decimal"/>
      <w:lvlText w:val="%1.%2"/>
      <w:lvlJc w:val="left"/>
      <w:pPr>
        <w:ind w:left="720" w:hanging="360"/>
      </w:pPr>
      <w:rPr>
        <w:rFonts w:eastAsiaTheme="minorHAnsi" w:hint="default"/>
        <w:b/>
        <w:color w:val="000000"/>
      </w:rPr>
    </w:lvl>
    <w:lvl w:ilvl="2">
      <w:start w:val="1"/>
      <w:numFmt w:val="decimal"/>
      <w:lvlText w:val="%1.%2.%3"/>
      <w:lvlJc w:val="left"/>
      <w:pPr>
        <w:ind w:left="1440" w:hanging="720"/>
      </w:pPr>
      <w:rPr>
        <w:rFonts w:eastAsiaTheme="minorHAnsi" w:hint="default"/>
        <w:b/>
        <w:color w:val="000000"/>
      </w:rPr>
    </w:lvl>
    <w:lvl w:ilvl="3">
      <w:start w:val="1"/>
      <w:numFmt w:val="decimal"/>
      <w:lvlText w:val="%1.%2.%3.%4"/>
      <w:lvlJc w:val="left"/>
      <w:pPr>
        <w:ind w:left="1800" w:hanging="720"/>
      </w:pPr>
      <w:rPr>
        <w:rFonts w:eastAsiaTheme="minorHAnsi" w:hint="default"/>
        <w:b/>
        <w:color w:val="000000"/>
      </w:rPr>
    </w:lvl>
    <w:lvl w:ilvl="4">
      <w:start w:val="1"/>
      <w:numFmt w:val="decimal"/>
      <w:lvlText w:val="%1.%2.%3.%4.%5"/>
      <w:lvlJc w:val="left"/>
      <w:pPr>
        <w:ind w:left="2520" w:hanging="1080"/>
      </w:pPr>
      <w:rPr>
        <w:rFonts w:eastAsiaTheme="minorHAnsi" w:hint="default"/>
        <w:b/>
        <w:color w:val="000000"/>
      </w:rPr>
    </w:lvl>
    <w:lvl w:ilvl="5">
      <w:start w:val="1"/>
      <w:numFmt w:val="decimal"/>
      <w:lvlText w:val="%1.%2.%3.%4.%5.%6"/>
      <w:lvlJc w:val="left"/>
      <w:pPr>
        <w:ind w:left="2880" w:hanging="1080"/>
      </w:pPr>
      <w:rPr>
        <w:rFonts w:eastAsiaTheme="minorHAnsi" w:hint="default"/>
        <w:b/>
        <w:color w:val="000000"/>
      </w:rPr>
    </w:lvl>
    <w:lvl w:ilvl="6">
      <w:start w:val="1"/>
      <w:numFmt w:val="decimal"/>
      <w:lvlText w:val="%1.%2.%3.%4.%5.%6.%7"/>
      <w:lvlJc w:val="left"/>
      <w:pPr>
        <w:ind w:left="3600" w:hanging="1440"/>
      </w:pPr>
      <w:rPr>
        <w:rFonts w:eastAsiaTheme="minorHAnsi" w:hint="default"/>
        <w:b/>
        <w:color w:val="000000"/>
      </w:rPr>
    </w:lvl>
    <w:lvl w:ilvl="7">
      <w:start w:val="1"/>
      <w:numFmt w:val="decimal"/>
      <w:lvlText w:val="%1.%2.%3.%4.%5.%6.%7.%8"/>
      <w:lvlJc w:val="left"/>
      <w:pPr>
        <w:ind w:left="3960" w:hanging="1440"/>
      </w:pPr>
      <w:rPr>
        <w:rFonts w:eastAsiaTheme="minorHAnsi" w:hint="default"/>
        <w:b/>
        <w:color w:val="000000"/>
      </w:rPr>
    </w:lvl>
    <w:lvl w:ilvl="8">
      <w:start w:val="1"/>
      <w:numFmt w:val="decimal"/>
      <w:lvlText w:val="%1.%2.%3.%4.%5.%6.%7.%8.%9"/>
      <w:lvlJc w:val="left"/>
      <w:pPr>
        <w:ind w:left="4680" w:hanging="1800"/>
      </w:pPr>
      <w:rPr>
        <w:rFonts w:eastAsiaTheme="minorHAnsi" w:hint="default"/>
        <w:b/>
        <w:color w:val="000000"/>
      </w:rPr>
    </w:lvl>
  </w:abstractNum>
  <w:abstractNum w:abstractNumId="48" w15:restartNumberingAfterBreak="0">
    <w:nsid w:val="49A618FD"/>
    <w:multiLevelType w:val="hybridMultilevel"/>
    <w:tmpl w:val="AB2E99F4"/>
    <w:lvl w:ilvl="0" w:tplc="6BA29A3C">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F9317A"/>
    <w:multiLevelType w:val="hybridMultilevel"/>
    <w:tmpl w:val="8732F17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4FA0748C"/>
    <w:multiLevelType w:val="hybridMultilevel"/>
    <w:tmpl w:val="FDFEAFC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503A770B"/>
    <w:multiLevelType w:val="multilevel"/>
    <w:tmpl w:val="75F6CBD4"/>
    <w:lvl w:ilvl="0">
      <w:start w:val="3"/>
      <w:numFmt w:val="decimal"/>
      <w:lvlText w:val="%1"/>
      <w:lvlJc w:val="left"/>
      <w:pPr>
        <w:ind w:left="480" w:hanging="480"/>
      </w:pPr>
      <w:rPr>
        <w:rFonts w:hint="default"/>
        <w:b/>
      </w:rPr>
    </w:lvl>
    <w:lvl w:ilvl="1">
      <w:start w:val="1"/>
      <w:numFmt w:val="decimal"/>
      <w:lvlText w:val="%1.%2"/>
      <w:lvlJc w:val="left"/>
      <w:pPr>
        <w:ind w:left="615" w:hanging="48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1125" w:hanging="72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385" w:hanging="1440"/>
      </w:pPr>
      <w:rPr>
        <w:rFonts w:hint="default"/>
        <w:b/>
      </w:rPr>
    </w:lvl>
    <w:lvl w:ilvl="8">
      <w:start w:val="1"/>
      <w:numFmt w:val="decimal"/>
      <w:lvlText w:val="%1.%2.%3.%4.%5.%6.%7.%8.%9"/>
      <w:lvlJc w:val="left"/>
      <w:pPr>
        <w:ind w:left="2880" w:hanging="1800"/>
      </w:pPr>
      <w:rPr>
        <w:rFonts w:hint="default"/>
        <w:b/>
      </w:rPr>
    </w:lvl>
  </w:abstractNum>
  <w:abstractNum w:abstractNumId="52" w15:restartNumberingAfterBreak="0">
    <w:nsid w:val="50FB64D5"/>
    <w:multiLevelType w:val="hybridMultilevel"/>
    <w:tmpl w:val="31FE6C74"/>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51FA28F9"/>
    <w:multiLevelType w:val="hybridMultilevel"/>
    <w:tmpl w:val="1788385E"/>
    <w:lvl w:ilvl="0" w:tplc="E7CC25C2">
      <w:start w:val="1"/>
      <w:numFmt w:val="decimal"/>
      <w:lvlText w:val="%1."/>
      <w:lvlJc w:val="left"/>
      <w:pPr>
        <w:ind w:left="3522" w:hanging="880"/>
      </w:pPr>
      <w:rPr>
        <w:rFonts w:ascii="Times New Roman" w:eastAsia="Times New Roman" w:hAnsi="Times New Roman" w:cs="Times New Roman"/>
      </w:rPr>
    </w:lvl>
    <w:lvl w:ilvl="1" w:tplc="04090019" w:tentative="1">
      <w:start w:val="1"/>
      <w:numFmt w:val="lowerLetter"/>
      <w:lvlText w:val="%2."/>
      <w:lvlJc w:val="left"/>
      <w:pPr>
        <w:ind w:left="3722" w:hanging="360"/>
      </w:pPr>
    </w:lvl>
    <w:lvl w:ilvl="2" w:tplc="0409001B" w:tentative="1">
      <w:start w:val="1"/>
      <w:numFmt w:val="lowerRoman"/>
      <w:lvlText w:val="%3."/>
      <w:lvlJc w:val="right"/>
      <w:pPr>
        <w:ind w:left="4442" w:hanging="180"/>
      </w:pPr>
    </w:lvl>
    <w:lvl w:ilvl="3" w:tplc="0409000F" w:tentative="1">
      <w:start w:val="1"/>
      <w:numFmt w:val="decimal"/>
      <w:lvlText w:val="%4."/>
      <w:lvlJc w:val="left"/>
      <w:pPr>
        <w:ind w:left="5162" w:hanging="360"/>
      </w:pPr>
    </w:lvl>
    <w:lvl w:ilvl="4" w:tplc="04090019" w:tentative="1">
      <w:start w:val="1"/>
      <w:numFmt w:val="lowerLetter"/>
      <w:lvlText w:val="%5."/>
      <w:lvlJc w:val="left"/>
      <w:pPr>
        <w:ind w:left="5882" w:hanging="360"/>
      </w:pPr>
    </w:lvl>
    <w:lvl w:ilvl="5" w:tplc="0409001B" w:tentative="1">
      <w:start w:val="1"/>
      <w:numFmt w:val="lowerRoman"/>
      <w:lvlText w:val="%6."/>
      <w:lvlJc w:val="right"/>
      <w:pPr>
        <w:ind w:left="6602" w:hanging="180"/>
      </w:pPr>
    </w:lvl>
    <w:lvl w:ilvl="6" w:tplc="0409000F" w:tentative="1">
      <w:start w:val="1"/>
      <w:numFmt w:val="decimal"/>
      <w:lvlText w:val="%7."/>
      <w:lvlJc w:val="left"/>
      <w:pPr>
        <w:ind w:left="7322" w:hanging="360"/>
      </w:pPr>
    </w:lvl>
    <w:lvl w:ilvl="7" w:tplc="04090019" w:tentative="1">
      <w:start w:val="1"/>
      <w:numFmt w:val="lowerLetter"/>
      <w:lvlText w:val="%8."/>
      <w:lvlJc w:val="left"/>
      <w:pPr>
        <w:ind w:left="8042" w:hanging="360"/>
      </w:pPr>
    </w:lvl>
    <w:lvl w:ilvl="8" w:tplc="0409001B" w:tentative="1">
      <w:start w:val="1"/>
      <w:numFmt w:val="lowerRoman"/>
      <w:lvlText w:val="%9."/>
      <w:lvlJc w:val="right"/>
      <w:pPr>
        <w:ind w:left="8762" w:hanging="180"/>
      </w:pPr>
    </w:lvl>
  </w:abstractNum>
  <w:abstractNum w:abstractNumId="54" w15:restartNumberingAfterBreak="0">
    <w:nsid w:val="53301297"/>
    <w:multiLevelType w:val="multilevel"/>
    <w:tmpl w:val="BC3032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493105"/>
    <w:multiLevelType w:val="hybridMultilevel"/>
    <w:tmpl w:val="6EB8E2D6"/>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55184D00"/>
    <w:multiLevelType w:val="multilevel"/>
    <w:tmpl w:val="65BC3B94"/>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5DB7D3F"/>
    <w:multiLevelType w:val="multilevel"/>
    <w:tmpl w:val="637CF14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7466083"/>
    <w:multiLevelType w:val="hybridMultilevel"/>
    <w:tmpl w:val="6E12429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5D513FE3"/>
    <w:multiLevelType w:val="hybridMultilevel"/>
    <w:tmpl w:val="6A26B5D6"/>
    <w:lvl w:ilvl="0" w:tplc="A7CE1C5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D9C7FA0"/>
    <w:multiLevelType w:val="multilevel"/>
    <w:tmpl w:val="6CEADBB6"/>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rPr>
    </w:lvl>
    <w:lvl w:ilvl="2">
      <w:start w:val="1"/>
      <w:numFmt w:val="decimal"/>
      <w:lvlText w:val="%1.%2.%3."/>
      <w:lvlJc w:val="left"/>
      <w:pPr>
        <w:ind w:left="1404" w:hanging="504"/>
      </w:pPr>
      <w:rPr>
        <w:rFonts w:hint="default"/>
        <w:b/>
        <w:color w:val="auto"/>
      </w:rPr>
    </w:lvl>
    <w:lvl w:ilvl="3">
      <w:start w:val="1"/>
      <w:numFmt w:val="decimal"/>
      <w:lvlText w:val="%1.%2.%3.%4."/>
      <w:lvlJc w:val="left"/>
      <w:pPr>
        <w:ind w:left="217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1280F75"/>
    <w:multiLevelType w:val="hybridMultilevel"/>
    <w:tmpl w:val="714CDD5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2" w15:restartNumberingAfterBreak="0">
    <w:nsid w:val="6156713D"/>
    <w:multiLevelType w:val="hybridMultilevel"/>
    <w:tmpl w:val="1DF8FB78"/>
    <w:lvl w:ilvl="0" w:tplc="9D5450FE">
      <w:start w:val="1"/>
      <w:numFmt w:val="decimal"/>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850CCB"/>
    <w:multiLevelType w:val="hybridMultilevel"/>
    <w:tmpl w:val="DC88E64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B061EF4"/>
    <w:multiLevelType w:val="multilevel"/>
    <w:tmpl w:val="674EA054"/>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B26671D"/>
    <w:multiLevelType w:val="hybridMultilevel"/>
    <w:tmpl w:val="D5D6F3D2"/>
    <w:lvl w:ilvl="0" w:tplc="3140C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BCF459F"/>
    <w:multiLevelType w:val="hybridMultilevel"/>
    <w:tmpl w:val="0096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CC33756"/>
    <w:multiLevelType w:val="hybridMultilevel"/>
    <w:tmpl w:val="362A3EF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EB73516"/>
    <w:multiLevelType w:val="hybridMultilevel"/>
    <w:tmpl w:val="BFF009F2"/>
    <w:lvl w:ilvl="0" w:tplc="D2FA6972">
      <w:start w:val="1"/>
      <w:numFmt w:val="lowerLetter"/>
      <w:lvlText w:val="%1."/>
      <w:lvlJc w:val="left"/>
      <w:pPr>
        <w:ind w:left="3110" w:hanging="95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4681BC0"/>
    <w:multiLevelType w:val="hybridMultilevel"/>
    <w:tmpl w:val="AAF286A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753670D3"/>
    <w:multiLevelType w:val="hybridMultilevel"/>
    <w:tmpl w:val="6B74B1A2"/>
    <w:lvl w:ilvl="0" w:tplc="F8AEF4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76573CA3"/>
    <w:multiLevelType w:val="multilevel"/>
    <w:tmpl w:val="02327CF0"/>
    <w:lvl w:ilvl="0">
      <w:start w:val="5"/>
      <w:numFmt w:val="decimal"/>
      <w:lvlText w:val="%1"/>
      <w:lvlJc w:val="left"/>
      <w:pPr>
        <w:ind w:left="63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90" w:hanging="720"/>
      </w:pPr>
      <w:rPr>
        <w:rFonts w:hint="default"/>
        <w:b/>
        <w:color w:val="auto"/>
      </w:rPr>
    </w:lvl>
    <w:lvl w:ilvl="3">
      <w:start w:val="1"/>
      <w:numFmt w:val="decimal"/>
      <w:isLgl/>
      <w:lvlText w:val="%1.%2.%3.%4"/>
      <w:lvlJc w:val="left"/>
      <w:pPr>
        <w:ind w:left="2340" w:hanging="720"/>
      </w:pPr>
      <w:rPr>
        <w:rFonts w:hint="default"/>
        <w:b/>
      </w:rPr>
    </w:lvl>
    <w:lvl w:ilvl="4">
      <w:start w:val="1"/>
      <w:numFmt w:val="decimal"/>
      <w:isLgl/>
      <w:lvlText w:val="%1.%2.%3.%4.%5"/>
      <w:lvlJc w:val="left"/>
      <w:pPr>
        <w:ind w:left="315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410" w:hanging="1440"/>
      </w:pPr>
      <w:rPr>
        <w:rFonts w:hint="default"/>
        <w:b/>
      </w:rPr>
    </w:lvl>
    <w:lvl w:ilvl="7">
      <w:start w:val="1"/>
      <w:numFmt w:val="decimal"/>
      <w:isLgl/>
      <w:lvlText w:val="%1.%2.%3.%4.%5.%6.%7.%8"/>
      <w:lvlJc w:val="left"/>
      <w:pPr>
        <w:ind w:left="4860" w:hanging="1440"/>
      </w:pPr>
      <w:rPr>
        <w:rFonts w:hint="default"/>
        <w:b/>
      </w:rPr>
    </w:lvl>
    <w:lvl w:ilvl="8">
      <w:start w:val="1"/>
      <w:numFmt w:val="decimal"/>
      <w:isLgl/>
      <w:lvlText w:val="%1.%2.%3.%4.%5.%6.%7.%8.%9"/>
      <w:lvlJc w:val="left"/>
      <w:pPr>
        <w:ind w:left="5670" w:hanging="1800"/>
      </w:pPr>
      <w:rPr>
        <w:rFonts w:hint="default"/>
        <w:b/>
      </w:rPr>
    </w:lvl>
  </w:abstractNum>
  <w:abstractNum w:abstractNumId="72" w15:restartNumberingAfterBreak="0">
    <w:nsid w:val="77357710"/>
    <w:multiLevelType w:val="hybridMultilevel"/>
    <w:tmpl w:val="CF6E44B4"/>
    <w:lvl w:ilvl="0" w:tplc="04090017">
      <w:start w:val="1"/>
      <w:numFmt w:val="lowerLetter"/>
      <w:lvlText w:val="%1)"/>
      <w:lvlJc w:val="left"/>
      <w:pPr>
        <w:ind w:left="-261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73" w15:restartNumberingAfterBreak="0">
    <w:nsid w:val="77A13F91"/>
    <w:multiLevelType w:val="hybridMultilevel"/>
    <w:tmpl w:val="AF4C7B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4" w15:restartNumberingAfterBreak="0">
    <w:nsid w:val="78C31EE4"/>
    <w:multiLevelType w:val="hybridMultilevel"/>
    <w:tmpl w:val="9AD2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66F05"/>
    <w:multiLevelType w:val="hybridMultilevel"/>
    <w:tmpl w:val="B7A4B728"/>
    <w:lvl w:ilvl="0" w:tplc="04090017">
      <w:start w:val="1"/>
      <w:numFmt w:val="lowerLetter"/>
      <w:lvlText w:val="%1)"/>
      <w:lvlJc w:val="left"/>
      <w:pPr>
        <w:ind w:left="3110" w:hanging="95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7A1D023C"/>
    <w:multiLevelType w:val="hybridMultilevel"/>
    <w:tmpl w:val="8DC44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50152A"/>
    <w:multiLevelType w:val="multilevel"/>
    <w:tmpl w:val="33ACB07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7B2E6592"/>
    <w:multiLevelType w:val="multilevel"/>
    <w:tmpl w:val="75F6CBD4"/>
    <w:lvl w:ilvl="0">
      <w:start w:val="3"/>
      <w:numFmt w:val="decimal"/>
      <w:lvlText w:val="%1"/>
      <w:lvlJc w:val="left"/>
      <w:pPr>
        <w:ind w:left="480" w:hanging="480"/>
      </w:pPr>
      <w:rPr>
        <w:rFonts w:hint="default"/>
        <w:b/>
      </w:rPr>
    </w:lvl>
    <w:lvl w:ilvl="1">
      <w:start w:val="1"/>
      <w:numFmt w:val="decimal"/>
      <w:lvlText w:val="%1.%2"/>
      <w:lvlJc w:val="left"/>
      <w:pPr>
        <w:ind w:left="615" w:hanging="48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1125" w:hanging="72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385" w:hanging="1440"/>
      </w:pPr>
      <w:rPr>
        <w:rFonts w:hint="default"/>
        <w:b/>
      </w:rPr>
    </w:lvl>
    <w:lvl w:ilvl="8">
      <w:start w:val="1"/>
      <w:numFmt w:val="decimal"/>
      <w:lvlText w:val="%1.%2.%3.%4.%5.%6.%7.%8.%9"/>
      <w:lvlJc w:val="left"/>
      <w:pPr>
        <w:ind w:left="2880" w:hanging="1800"/>
      </w:pPr>
      <w:rPr>
        <w:rFonts w:hint="default"/>
        <w:b/>
      </w:rPr>
    </w:lvl>
  </w:abstractNum>
  <w:abstractNum w:abstractNumId="79" w15:restartNumberingAfterBreak="0">
    <w:nsid w:val="7C604A58"/>
    <w:multiLevelType w:val="hybridMultilevel"/>
    <w:tmpl w:val="F8AC715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7F7E5BD6"/>
    <w:multiLevelType w:val="hybridMultilevel"/>
    <w:tmpl w:val="C658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5"/>
  </w:num>
  <w:num w:numId="3">
    <w:abstractNumId w:val="45"/>
    <w:lvlOverride w:ilvl="0">
      <w:startOverride w:val="1"/>
    </w:lvlOverride>
  </w:num>
  <w:num w:numId="4">
    <w:abstractNumId w:val="34"/>
  </w:num>
  <w:num w:numId="5">
    <w:abstractNumId w:val="20"/>
  </w:num>
  <w:num w:numId="6">
    <w:abstractNumId w:val="28"/>
  </w:num>
  <w:num w:numId="7">
    <w:abstractNumId w:val="60"/>
  </w:num>
  <w:num w:numId="8">
    <w:abstractNumId w:val="53"/>
  </w:num>
  <w:num w:numId="9">
    <w:abstractNumId w:val="73"/>
  </w:num>
  <w:num w:numId="10">
    <w:abstractNumId w:val="24"/>
  </w:num>
  <w:num w:numId="11">
    <w:abstractNumId w:val="2"/>
  </w:num>
  <w:num w:numId="12">
    <w:abstractNumId w:val="41"/>
  </w:num>
  <w:num w:numId="13">
    <w:abstractNumId w:val="65"/>
  </w:num>
  <w:num w:numId="14">
    <w:abstractNumId w:val="4"/>
  </w:num>
  <w:num w:numId="15">
    <w:abstractNumId w:val="58"/>
  </w:num>
  <w:num w:numId="16">
    <w:abstractNumId w:val="30"/>
  </w:num>
  <w:num w:numId="17">
    <w:abstractNumId w:val="23"/>
  </w:num>
  <w:num w:numId="18">
    <w:abstractNumId w:val="70"/>
  </w:num>
  <w:num w:numId="19">
    <w:abstractNumId w:val="42"/>
  </w:num>
  <w:num w:numId="20">
    <w:abstractNumId w:val="68"/>
  </w:num>
  <w:num w:numId="21">
    <w:abstractNumId w:val="27"/>
  </w:num>
  <w:num w:numId="22">
    <w:abstractNumId w:val="5"/>
  </w:num>
  <w:num w:numId="23">
    <w:abstractNumId w:val="35"/>
  </w:num>
  <w:num w:numId="24">
    <w:abstractNumId w:val="71"/>
  </w:num>
  <w:num w:numId="25">
    <w:abstractNumId w:val="46"/>
  </w:num>
  <w:num w:numId="26">
    <w:abstractNumId w:val="12"/>
  </w:num>
  <w:num w:numId="27">
    <w:abstractNumId w:val="51"/>
  </w:num>
  <w:num w:numId="28">
    <w:abstractNumId w:val="18"/>
  </w:num>
  <w:num w:numId="29">
    <w:abstractNumId w:val="78"/>
  </w:num>
  <w:num w:numId="30">
    <w:abstractNumId w:val="50"/>
  </w:num>
  <w:num w:numId="31">
    <w:abstractNumId w:val="36"/>
  </w:num>
  <w:num w:numId="32">
    <w:abstractNumId w:val="13"/>
  </w:num>
  <w:num w:numId="33">
    <w:abstractNumId w:val="63"/>
  </w:num>
  <w:num w:numId="34">
    <w:abstractNumId w:val="49"/>
  </w:num>
  <w:num w:numId="35">
    <w:abstractNumId w:val="52"/>
  </w:num>
  <w:num w:numId="36">
    <w:abstractNumId w:val="69"/>
  </w:num>
  <w:num w:numId="37">
    <w:abstractNumId w:val="22"/>
  </w:num>
  <w:num w:numId="38">
    <w:abstractNumId w:val="72"/>
  </w:num>
  <w:num w:numId="39">
    <w:abstractNumId w:val="14"/>
  </w:num>
  <w:num w:numId="40">
    <w:abstractNumId w:val="55"/>
  </w:num>
  <w:num w:numId="41">
    <w:abstractNumId w:val="38"/>
  </w:num>
  <w:num w:numId="42">
    <w:abstractNumId w:val="61"/>
  </w:num>
  <w:num w:numId="43">
    <w:abstractNumId w:val="21"/>
  </w:num>
  <w:num w:numId="44">
    <w:abstractNumId w:val="75"/>
  </w:num>
  <w:num w:numId="45">
    <w:abstractNumId w:val="73"/>
  </w:num>
  <w:num w:numId="46">
    <w:abstractNumId w:val="8"/>
  </w:num>
  <w:num w:numId="47">
    <w:abstractNumId w:val="47"/>
  </w:num>
  <w:num w:numId="48">
    <w:abstractNumId w:val="40"/>
  </w:num>
  <w:num w:numId="49">
    <w:abstractNumId w:val="39"/>
  </w:num>
  <w:num w:numId="50">
    <w:abstractNumId w:val="7"/>
  </w:num>
  <w:num w:numId="51">
    <w:abstractNumId w:val="15"/>
  </w:num>
  <w:num w:numId="52">
    <w:abstractNumId w:val="6"/>
  </w:num>
  <w:num w:numId="53">
    <w:abstractNumId w:val="1"/>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54">
    <w:abstractNumId w:val="76"/>
  </w:num>
  <w:num w:numId="55">
    <w:abstractNumId w:val="67"/>
  </w:num>
  <w:num w:numId="56">
    <w:abstractNumId w:val="43"/>
  </w:num>
  <w:num w:numId="57">
    <w:abstractNumId w:val="56"/>
  </w:num>
  <w:num w:numId="58">
    <w:abstractNumId w:val="37"/>
  </w:num>
  <w:num w:numId="59">
    <w:abstractNumId w:val="11"/>
  </w:num>
  <w:num w:numId="60">
    <w:abstractNumId w:val="9"/>
  </w:num>
  <w:num w:numId="61">
    <w:abstractNumId w:val="10"/>
  </w:num>
  <w:num w:numId="62">
    <w:abstractNumId w:val="66"/>
  </w:num>
  <w:num w:numId="63">
    <w:abstractNumId w:val="29"/>
  </w:num>
  <w:num w:numId="64">
    <w:abstractNumId w:val="44"/>
  </w:num>
  <w:num w:numId="65">
    <w:abstractNumId w:val="33"/>
  </w:num>
  <w:num w:numId="66">
    <w:abstractNumId w:val="79"/>
  </w:num>
  <w:num w:numId="67">
    <w:abstractNumId w:val="48"/>
  </w:num>
  <w:num w:numId="68">
    <w:abstractNumId w:val="59"/>
  </w:num>
  <w:num w:numId="69">
    <w:abstractNumId w:val="25"/>
  </w:num>
  <w:num w:numId="70">
    <w:abstractNumId w:val="26"/>
  </w:num>
  <w:num w:numId="71">
    <w:abstractNumId w:val="57"/>
  </w:num>
  <w:num w:numId="72">
    <w:abstractNumId w:val="31"/>
  </w:num>
  <w:num w:numId="73">
    <w:abstractNumId w:val="54"/>
  </w:num>
  <w:num w:numId="74">
    <w:abstractNumId w:val="32"/>
  </w:num>
  <w:num w:numId="75">
    <w:abstractNumId w:val="3"/>
  </w:num>
  <w:num w:numId="76">
    <w:abstractNumId w:val="16"/>
  </w:num>
  <w:num w:numId="77">
    <w:abstractNumId w:val="19"/>
  </w:num>
  <w:num w:numId="78">
    <w:abstractNumId w:val="64"/>
  </w:num>
  <w:num w:numId="79">
    <w:abstractNumId w:val="77"/>
  </w:num>
  <w:num w:numId="80">
    <w:abstractNumId w:val="17"/>
  </w:num>
  <w:num w:numId="81">
    <w:abstractNumId w:val="62"/>
  </w:num>
  <w:num w:numId="82">
    <w:abstractNumId w:val="80"/>
  </w:num>
  <w:num w:numId="83">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11"/>
    <w:rsid w:val="00000457"/>
    <w:rsid w:val="00003047"/>
    <w:rsid w:val="000033DB"/>
    <w:rsid w:val="00004293"/>
    <w:rsid w:val="00004A76"/>
    <w:rsid w:val="00005007"/>
    <w:rsid w:val="0000588A"/>
    <w:rsid w:val="00005CDE"/>
    <w:rsid w:val="000062A7"/>
    <w:rsid w:val="000062B0"/>
    <w:rsid w:val="000101D6"/>
    <w:rsid w:val="00012B9D"/>
    <w:rsid w:val="000130AD"/>
    <w:rsid w:val="00014112"/>
    <w:rsid w:val="00014430"/>
    <w:rsid w:val="00015C41"/>
    <w:rsid w:val="000165E3"/>
    <w:rsid w:val="0001668D"/>
    <w:rsid w:val="0002099A"/>
    <w:rsid w:val="00020F4A"/>
    <w:rsid w:val="0002272E"/>
    <w:rsid w:val="00024ADA"/>
    <w:rsid w:val="000263BA"/>
    <w:rsid w:val="00026C4E"/>
    <w:rsid w:val="000310F3"/>
    <w:rsid w:val="0003307D"/>
    <w:rsid w:val="000335BA"/>
    <w:rsid w:val="000360E8"/>
    <w:rsid w:val="0003771E"/>
    <w:rsid w:val="00037B90"/>
    <w:rsid w:val="0004029B"/>
    <w:rsid w:val="0004235B"/>
    <w:rsid w:val="00042501"/>
    <w:rsid w:val="00042A84"/>
    <w:rsid w:val="000438F6"/>
    <w:rsid w:val="00052450"/>
    <w:rsid w:val="00053DBD"/>
    <w:rsid w:val="000554C6"/>
    <w:rsid w:val="00055C56"/>
    <w:rsid w:val="0006045D"/>
    <w:rsid w:val="0006366D"/>
    <w:rsid w:val="00065446"/>
    <w:rsid w:val="000663B3"/>
    <w:rsid w:val="00066E3C"/>
    <w:rsid w:val="0006701C"/>
    <w:rsid w:val="00071CBD"/>
    <w:rsid w:val="00071E99"/>
    <w:rsid w:val="000738C6"/>
    <w:rsid w:val="00074574"/>
    <w:rsid w:val="00074ACB"/>
    <w:rsid w:val="00075483"/>
    <w:rsid w:val="00075C1D"/>
    <w:rsid w:val="00076064"/>
    <w:rsid w:val="0007736D"/>
    <w:rsid w:val="00077422"/>
    <w:rsid w:val="000776AD"/>
    <w:rsid w:val="0007795C"/>
    <w:rsid w:val="0008075A"/>
    <w:rsid w:val="00080935"/>
    <w:rsid w:val="00081359"/>
    <w:rsid w:val="000823C9"/>
    <w:rsid w:val="0008286F"/>
    <w:rsid w:val="00082E61"/>
    <w:rsid w:val="00083A5A"/>
    <w:rsid w:val="00085051"/>
    <w:rsid w:val="000851CC"/>
    <w:rsid w:val="000859E4"/>
    <w:rsid w:val="00086792"/>
    <w:rsid w:val="00090E00"/>
    <w:rsid w:val="00091B4E"/>
    <w:rsid w:val="000922EC"/>
    <w:rsid w:val="00093D91"/>
    <w:rsid w:val="00093E65"/>
    <w:rsid w:val="00094826"/>
    <w:rsid w:val="00096FD0"/>
    <w:rsid w:val="000A0EEF"/>
    <w:rsid w:val="000A161F"/>
    <w:rsid w:val="000A3A99"/>
    <w:rsid w:val="000A45E3"/>
    <w:rsid w:val="000A511D"/>
    <w:rsid w:val="000A74EA"/>
    <w:rsid w:val="000B14F0"/>
    <w:rsid w:val="000B1BBC"/>
    <w:rsid w:val="000B34D9"/>
    <w:rsid w:val="000B4540"/>
    <w:rsid w:val="000B5028"/>
    <w:rsid w:val="000B5121"/>
    <w:rsid w:val="000B61F2"/>
    <w:rsid w:val="000B695B"/>
    <w:rsid w:val="000B765D"/>
    <w:rsid w:val="000C017A"/>
    <w:rsid w:val="000C0F0B"/>
    <w:rsid w:val="000C12D1"/>
    <w:rsid w:val="000C3239"/>
    <w:rsid w:val="000C33DE"/>
    <w:rsid w:val="000C4162"/>
    <w:rsid w:val="000C5182"/>
    <w:rsid w:val="000C6126"/>
    <w:rsid w:val="000C6A02"/>
    <w:rsid w:val="000C6BFC"/>
    <w:rsid w:val="000C707D"/>
    <w:rsid w:val="000C763A"/>
    <w:rsid w:val="000C767C"/>
    <w:rsid w:val="000D2220"/>
    <w:rsid w:val="000D2A68"/>
    <w:rsid w:val="000D3C83"/>
    <w:rsid w:val="000D4B07"/>
    <w:rsid w:val="000D4BF7"/>
    <w:rsid w:val="000D4D8C"/>
    <w:rsid w:val="000D5794"/>
    <w:rsid w:val="000D5979"/>
    <w:rsid w:val="000D6D76"/>
    <w:rsid w:val="000D7C14"/>
    <w:rsid w:val="000E04D3"/>
    <w:rsid w:val="000E11E3"/>
    <w:rsid w:val="000E33A6"/>
    <w:rsid w:val="000E5655"/>
    <w:rsid w:val="000E5D9A"/>
    <w:rsid w:val="000E73AC"/>
    <w:rsid w:val="000F2F77"/>
    <w:rsid w:val="000F483E"/>
    <w:rsid w:val="001002FA"/>
    <w:rsid w:val="00100992"/>
    <w:rsid w:val="00102422"/>
    <w:rsid w:val="00104516"/>
    <w:rsid w:val="0010570F"/>
    <w:rsid w:val="00106AC5"/>
    <w:rsid w:val="00110BEB"/>
    <w:rsid w:val="00113785"/>
    <w:rsid w:val="00116C42"/>
    <w:rsid w:val="00117169"/>
    <w:rsid w:val="00117C11"/>
    <w:rsid w:val="00117ECC"/>
    <w:rsid w:val="00120921"/>
    <w:rsid w:val="00126CC7"/>
    <w:rsid w:val="00130448"/>
    <w:rsid w:val="001309E4"/>
    <w:rsid w:val="00132063"/>
    <w:rsid w:val="001345BB"/>
    <w:rsid w:val="0013461A"/>
    <w:rsid w:val="00135110"/>
    <w:rsid w:val="0013596F"/>
    <w:rsid w:val="00136400"/>
    <w:rsid w:val="00136E96"/>
    <w:rsid w:val="00141FBD"/>
    <w:rsid w:val="00143C12"/>
    <w:rsid w:val="00146414"/>
    <w:rsid w:val="001522C6"/>
    <w:rsid w:val="00153A1D"/>
    <w:rsid w:val="00153BB0"/>
    <w:rsid w:val="00153DE1"/>
    <w:rsid w:val="00154B4D"/>
    <w:rsid w:val="00155551"/>
    <w:rsid w:val="00155C84"/>
    <w:rsid w:val="001576CE"/>
    <w:rsid w:val="00157936"/>
    <w:rsid w:val="001603F0"/>
    <w:rsid w:val="00160A8B"/>
    <w:rsid w:val="00160D67"/>
    <w:rsid w:val="001619C0"/>
    <w:rsid w:val="00161CA3"/>
    <w:rsid w:val="001632D4"/>
    <w:rsid w:val="00164636"/>
    <w:rsid w:val="00165792"/>
    <w:rsid w:val="00165DEF"/>
    <w:rsid w:val="001720D2"/>
    <w:rsid w:val="00172F86"/>
    <w:rsid w:val="00174AED"/>
    <w:rsid w:val="001755A3"/>
    <w:rsid w:val="0017649E"/>
    <w:rsid w:val="00176F43"/>
    <w:rsid w:val="001770E2"/>
    <w:rsid w:val="00177DA1"/>
    <w:rsid w:val="0018064F"/>
    <w:rsid w:val="00180753"/>
    <w:rsid w:val="0018178B"/>
    <w:rsid w:val="00182A4C"/>
    <w:rsid w:val="00184109"/>
    <w:rsid w:val="0018466D"/>
    <w:rsid w:val="00186BB8"/>
    <w:rsid w:val="001903C0"/>
    <w:rsid w:val="00191B6E"/>
    <w:rsid w:val="00191FBB"/>
    <w:rsid w:val="00192281"/>
    <w:rsid w:val="00193464"/>
    <w:rsid w:val="001A0FDC"/>
    <w:rsid w:val="001A415F"/>
    <w:rsid w:val="001A4C79"/>
    <w:rsid w:val="001A59F6"/>
    <w:rsid w:val="001A75D6"/>
    <w:rsid w:val="001A7A7E"/>
    <w:rsid w:val="001B0A31"/>
    <w:rsid w:val="001B1921"/>
    <w:rsid w:val="001B65EC"/>
    <w:rsid w:val="001C15F3"/>
    <w:rsid w:val="001C2025"/>
    <w:rsid w:val="001C2C31"/>
    <w:rsid w:val="001C3CC2"/>
    <w:rsid w:val="001C576D"/>
    <w:rsid w:val="001C693A"/>
    <w:rsid w:val="001C6BD3"/>
    <w:rsid w:val="001D0446"/>
    <w:rsid w:val="001D27E8"/>
    <w:rsid w:val="001D49D0"/>
    <w:rsid w:val="001D52B9"/>
    <w:rsid w:val="001D5E25"/>
    <w:rsid w:val="001D6184"/>
    <w:rsid w:val="001E3441"/>
    <w:rsid w:val="001E3DAF"/>
    <w:rsid w:val="001E42CF"/>
    <w:rsid w:val="001E4B5E"/>
    <w:rsid w:val="001E50A2"/>
    <w:rsid w:val="001E5204"/>
    <w:rsid w:val="001E630E"/>
    <w:rsid w:val="001E67E9"/>
    <w:rsid w:val="001E71C0"/>
    <w:rsid w:val="001F01B5"/>
    <w:rsid w:val="001F5F99"/>
    <w:rsid w:val="001F663C"/>
    <w:rsid w:val="001F68B8"/>
    <w:rsid w:val="001F6A14"/>
    <w:rsid w:val="00200D73"/>
    <w:rsid w:val="00203022"/>
    <w:rsid w:val="00203098"/>
    <w:rsid w:val="00215316"/>
    <w:rsid w:val="00215C1F"/>
    <w:rsid w:val="00216006"/>
    <w:rsid w:val="00220B3B"/>
    <w:rsid w:val="002260A1"/>
    <w:rsid w:val="00231369"/>
    <w:rsid w:val="002342E2"/>
    <w:rsid w:val="00235B1F"/>
    <w:rsid w:val="00237043"/>
    <w:rsid w:val="00240693"/>
    <w:rsid w:val="00241529"/>
    <w:rsid w:val="0024382A"/>
    <w:rsid w:val="00244008"/>
    <w:rsid w:val="00250B2E"/>
    <w:rsid w:val="002518CF"/>
    <w:rsid w:val="0025371C"/>
    <w:rsid w:val="00253F40"/>
    <w:rsid w:val="00254B48"/>
    <w:rsid w:val="00254D87"/>
    <w:rsid w:val="00257160"/>
    <w:rsid w:val="00257DBD"/>
    <w:rsid w:val="00257EEF"/>
    <w:rsid w:val="00257F8B"/>
    <w:rsid w:val="0026281A"/>
    <w:rsid w:val="00262F37"/>
    <w:rsid w:val="002637B7"/>
    <w:rsid w:val="002647A9"/>
    <w:rsid w:val="00265591"/>
    <w:rsid w:val="002658E7"/>
    <w:rsid w:val="00265BE8"/>
    <w:rsid w:val="002663F3"/>
    <w:rsid w:val="00266923"/>
    <w:rsid w:val="00266C33"/>
    <w:rsid w:val="002672DC"/>
    <w:rsid w:val="002676B0"/>
    <w:rsid w:val="00267814"/>
    <w:rsid w:val="00267B49"/>
    <w:rsid w:val="0027141C"/>
    <w:rsid w:val="00271889"/>
    <w:rsid w:val="002724D1"/>
    <w:rsid w:val="00274DD0"/>
    <w:rsid w:val="00274E61"/>
    <w:rsid w:val="00275C19"/>
    <w:rsid w:val="00281B7D"/>
    <w:rsid w:val="00282DD3"/>
    <w:rsid w:val="00285547"/>
    <w:rsid w:val="00285B48"/>
    <w:rsid w:val="00285BD7"/>
    <w:rsid w:val="0028650E"/>
    <w:rsid w:val="00286CCB"/>
    <w:rsid w:val="00286DF3"/>
    <w:rsid w:val="00290E55"/>
    <w:rsid w:val="00292326"/>
    <w:rsid w:val="00293DB4"/>
    <w:rsid w:val="0029454D"/>
    <w:rsid w:val="00295A86"/>
    <w:rsid w:val="00296A9D"/>
    <w:rsid w:val="002A0A14"/>
    <w:rsid w:val="002A2134"/>
    <w:rsid w:val="002A24D8"/>
    <w:rsid w:val="002A282F"/>
    <w:rsid w:val="002A3E55"/>
    <w:rsid w:val="002A7C6E"/>
    <w:rsid w:val="002B0462"/>
    <w:rsid w:val="002B0B3B"/>
    <w:rsid w:val="002B1193"/>
    <w:rsid w:val="002B3CE2"/>
    <w:rsid w:val="002B3F02"/>
    <w:rsid w:val="002B4BF2"/>
    <w:rsid w:val="002B6294"/>
    <w:rsid w:val="002B69DF"/>
    <w:rsid w:val="002C00F4"/>
    <w:rsid w:val="002C2515"/>
    <w:rsid w:val="002C3029"/>
    <w:rsid w:val="002C3826"/>
    <w:rsid w:val="002D1CA6"/>
    <w:rsid w:val="002D486D"/>
    <w:rsid w:val="002D64D0"/>
    <w:rsid w:val="002D71B1"/>
    <w:rsid w:val="002D7E9A"/>
    <w:rsid w:val="002E089E"/>
    <w:rsid w:val="002E2C03"/>
    <w:rsid w:val="002E3715"/>
    <w:rsid w:val="002E7926"/>
    <w:rsid w:val="002F15C3"/>
    <w:rsid w:val="002F207F"/>
    <w:rsid w:val="002F2A8A"/>
    <w:rsid w:val="002F5816"/>
    <w:rsid w:val="002F5F74"/>
    <w:rsid w:val="002F6912"/>
    <w:rsid w:val="002F6C0C"/>
    <w:rsid w:val="002F7579"/>
    <w:rsid w:val="0030001B"/>
    <w:rsid w:val="003000BD"/>
    <w:rsid w:val="00300E7E"/>
    <w:rsid w:val="003013FC"/>
    <w:rsid w:val="00305CCE"/>
    <w:rsid w:val="003072F1"/>
    <w:rsid w:val="00307CA8"/>
    <w:rsid w:val="0031094B"/>
    <w:rsid w:val="00310A59"/>
    <w:rsid w:val="0031191B"/>
    <w:rsid w:val="00311BF1"/>
    <w:rsid w:val="00312F8F"/>
    <w:rsid w:val="00313467"/>
    <w:rsid w:val="003160B1"/>
    <w:rsid w:val="003203E3"/>
    <w:rsid w:val="00320B32"/>
    <w:rsid w:val="003216FE"/>
    <w:rsid w:val="00321770"/>
    <w:rsid w:val="003224C1"/>
    <w:rsid w:val="003238CA"/>
    <w:rsid w:val="0032561E"/>
    <w:rsid w:val="00325D00"/>
    <w:rsid w:val="00326FE8"/>
    <w:rsid w:val="00327272"/>
    <w:rsid w:val="00327A15"/>
    <w:rsid w:val="00334254"/>
    <w:rsid w:val="00334B86"/>
    <w:rsid w:val="0033536C"/>
    <w:rsid w:val="00336812"/>
    <w:rsid w:val="003424EB"/>
    <w:rsid w:val="00346DAE"/>
    <w:rsid w:val="003477BD"/>
    <w:rsid w:val="00347B85"/>
    <w:rsid w:val="00350BA5"/>
    <w:rsid w:val="003515D1"/>
    <w:rsid w:val="003519FC"/>
    <w:rsid w:val="00356D3C"/>
    <w:rsid w:val="0035794F"/>
    <w:rsid w:val="00357E66"/>
    <w:rsid w:val="003600D9"/>
    <w:rsid w:val="00362B62"/>
    <w:rsid w:val="00363FFA"/>
    <w:rsid w:val="0036588E"/>
    <w:rsid w:val="00366D65"/>
    <w:rsid w:val="00367B1C"/>
    <w:rsid w:val="00372B08"/>
    <w:rsid w:val="00372D89"/>
    <w:rsid w:val="003731B1"/>
    <w:rsid w:val="00373B60"/>
    <w:rsid w:val="00373DF3"/>
    <w:rsid w:val="00375332"/>
    <w:rsid w:val="003761CE"/>
    <w:rsid w:val="003777CD"/>
    <w:rsid w:val="00377E63"/>
    <w:rsid w:val="00382AB1"/>
    <w:rsid w:val="00385201"/>
    <w:rsid w:val="00385840"/>
    <w:rsid w:val="00387DE7"/>
    <w:rsid w:val="00390F28"/>
    <w:rsid w:val="00391390"/>
    <w:rsid w:val="00392A41"/>
    <w:rsid w:val="00395310"/>
    <w:rsid w:val="00395A71"/>
    <w:rsid w:val="00396836"/>
    <w:rsid w:val="00397D7A"/>
    <w:rsid w:val="003A00E7"/>
    <w:rsid w:val="003A234E"/>
    <w:rsid w:val="003A56FF"/>
    <w:rsid w:val="003A6225"/>
    <w:rsid w:val="003A6921"/>
    <w:rsid w:val="003A7651"/>
    <w:rsid w:val="003B3300"/>
    <w:rsid w:val="003B3705"/>
    <w:rsid w:val="003B4606"/>
    <w:rsid w:val="003B590A"/>
    <w:rsid w:val="003B70B2"/>
    <w:rsid w:val="003C0C3C"/>
    <w:rsid w:val="003C2959"/>
    <w:rsid w:val="003C2D9A"/>
    <w:rsid w:val="003C3ACB"/>
    <w:rsid w:val="003C5571"/>
    <w:rsid w:val="003C7917"/>
    <w:rsid w:val="003D22C7"/>
    <w:rsid w:val="003D266C"/>
    <w:rsid w:val="003D42D6"/>
    <w:rsid w:val="003D755E"/>
    <w:rsid w:val="003E1B36"/>
    <w:rsid w:val="003E2E27"/>
    <w:rsid w:val="003E4875"/>
    <w:rsid w:val="003E495D"/>
    <w:rsid w:val="003E52D4"/>
    <w:rsid w:val="003E5C12"/>
    <w:rsid w:val="003E603E"/>
    <w:rsid w:val="003E6271"/>
    <w:rsid w:val="003E6DC9"/>
    <w:rsid w:val="003E6E77"/>
    <w:rsid w:val="003E78F4"/>
    <w:rsid w:val="003E7923"/>
    <w:rsid w:val="003E7FB9"/>
    <w:rsid w:val="003F0620"/>
    <w:rsid w:val="003F1003"/>
    <w:rsid w:val="003F32B5"/>
    <w:rsid w:val="003F46D8"/>
    <w:rsid w:val="003F504B"/>
    <w:rsid w:val="003F62DB"/>
    <w:rsid w:val="004006E8"/>
    <w:rsid w:val="00400B40"/>
    <w:rsid w:val="00401114"/>
    <w:rsid w:val="00401B8E"/>
    <w:rsid w:val="00403BD9"/>
    <w:rsid w:val="00404FFD"/>
    <w:rsid w:val="004058DD"/>
    <w:rsid w:val="00407C0F"/>
    <w:rsid w:val="00411595"/>
    <w:rsid w:val="0041165D"/>
    <w:rsid w:val="00415931"/>
    <w:rsid w:val="00415B24"/>
    <w:rsid w:val="00415EE2"/>
    <w:rsid w:val="00417626"/>
    <w:rsid w:val="00420007"/>
    <w:rsid w:val="00421232"/>
    <w:rsid w:val="00422C2B"/>
    <w:rsid w:val="00422EB0"/>
    <w:rsid w:val="00423611"/>
    <w:rsid w:val="004250EF"/>
    <w:rsid w:val="00425294"/>
    <w:rsid w:val="004265A4"/>
    <w:rsid w:val="004267DD"/>
    <w:rsid w:val="004277FE"/>
    <w:rsid w:val="00427CA5"/>
    <w:rsid w:val="00431341"/>
    <w:rsid w:val="0043159A"/>
    <w:rsid w:val="0043262E"/>
    <w:rsid w:val="0043263C"/>
    <w:rsid w:val="00436894"/>
    <w:rsid w:val="00437ACC"/>
    <w:rsid w:val="0044017C"/>
    <w:rsid w:val="004410C8"/>
    <w:rsid w:val="00442787"/>
    <w:rsid w:val="00442C85"/>
    <w:rsid w:val="0044373B"/>
    <w:rsid w:val="00446541"/>
    <w:rsid w:val="00446920"/>
    <w:rsid w:val="004472D8"/>
    <w:rsid w:val="00452E59"/>
    <w:rsid w:val="00453C66"/>
    <w:rsid w:val="00453C67"/>
    <w:rsid w:val="00454781"/>
    <w:rsid w:val="0045487E"/>
    <w:rsid w:val="00456A34"/>
    <w:rsid w:val="00456B6C"/>
    <w:rsid w:val="004578A1"/>
    <w:rsid w:val="00461EDF"/>
    <w:rsid w:val="004627C3"/>
    <w:rsid w:val="00464E95"/>
    <w:rsid w:val="00464F6A"/>
    <w:rsid w:val="00465694"/>
    <w:rsid w:val="00465FEF"/>
    <w:rsid w:val="00470853"/>
    <w:rsid w:val="004709C3"/>
    <w:rsid w:val="00470AAE"/>
    <w:rsid w:val="004713BE"/>
    <w:rsid w:val="00472D8B"/>
    <w:rsid w:val="004731BF"/>
    <w:rsid w:val="004743F2"/>
    <w:rsid w:val="004745EB"/>
    <w:rsid w:val="004751E5"/>
    <w:rsid w:val="00475765"/>
    <w:rsid w:val="0047584D"/>
    <w:rsid w:val="00475B71"/>
    <w:rsid w:val="00475D83"/>
    <w:rsid w:val="00475FE6"/>
    <w:rsid w:val="00480085"/>
    <w:rsid w:val="004801CC"/>
    <w:rsid w:val="0048148C"/>
    <w:rsid w:val="0048266C"/>
    <w:rsid w:val="004842E2"/>
    <w:rsid w:val="0048463B"/>
    <w:rsid w:val="00485DC3"/>
    <w:rsid w:val="00487E42"/>
    <w:rsid w:val="00487E61"/>
    <w:rsid w:val="00490B90"/>
    <w:rsid w:val="00496960"/>
    <w:rsid w:val="00497FC9"/>
    <w:rsid w:val="004A034C"/>
    <w:rsid w:val="004A1CDD"/>
    <w:rsid w:val="004A41AA"/>
    <w:rsid w:val="004A44CB"/>
    <w:rsid w:val="004A481B"/>
    <w:rsid w:val="004A4C8D"/>
    <w:rsid w:val="004A4DE7"/>
    <w:rsid w:val="004A4FEA"/>
    <w:rsid w:val="004B0C9F"/>
    <w:rsid w:val="004B0F3F"/>
    <w:rsid w:val="004B1FAE"/>
    <w:rsid w:val="004B3FB4"/>
    <w:rsid w:val="004B5006"/>
    <w:rsid w:val="004B556B"/>
    <w:rsid w:val="004B58B1"/>
    <w:rsid w:val="004B6C2F"/>
    <w:rsid w:val="004B6C34"/>
    <w:rsid w:val="004B7FF9"/>
    <w:rsid w:val="004C0252"/>
    <w:rsid w:val="004C18EF"/>
    <w:rsid w:val="004C23DC"/>
    <w:rsid w:val="004C4561"/>
    <w:rsid w:val="004C7D7B"/>
    <w:rsid w:val="004D0609"/>
    <w:rsid w:val="004D0F86"/>
    <w:rsid w:val="004D2FD7"/>
    <w:rsid w:val="004D523A"/>
    <w:rsid w:val="004D63E2"/>
    <w:rsid w:val="004E1C6F"/>
    <w:rsid w:val="004E2F9B"/>
    <w:rsid w:val="004E4869"/>
    <w:rsid w:val="004E4DD5"/>
    <w:rsid w:val="004F0D9F"/>
    <w:rsid w:val="004F1410"/>
    <w:rsid w:val="004F3458"/>
    <w:rsid w:val="005029D5"/>
    <w:rsid w:val="0050349D"/>
    <w:rsid w:val="00511E0B"/>
    <w:rsid w:val="00512556"/>
    <w:rsid w:val="00513529"/>
    <w:rsid w:val="00516367"/>
    <w:rsid w:val="00520E27"/>
    <w:rsid w:val="00521729"/>
    <w:rsid w:val="00521C6E"/>
    <w:rsid w:val="00522406"/>
    <w:rsid w:val="00522A1A"/>
    <w:rsid w:val="005233B9"/>
    <w:rsid w:val="00523E56"/>
    <w:rsid w:val="00524A04"/>
    <w:rsid w:val="00524D54"/>
    <w:rsid w:val="00527170"/>
    <w:rsid w:val="0052718B"/>
    <w:rsid w:val="0053158C"/>
    <w:rsid w:val="005315E8"/>
    <w:rsid w:val="00532B9E"/>
    <w:rsid w:val="005334C1"/>
    <w:rsid w:val="005341C0"/>
    <w:rsid w:val="00536D0D"/>
    <w:rsid w:val="005379F4"/>
    <w:rsid w:val="00542224"/>
    <w:rsid w:val="00542EB3"/>
    <w:rsid w:val="00544BF2"/>
    <w:rsid w:val="00544DE6"/>
    <w:rsid w:val="00545DEA"/>
    <w:rsid w:val="005461B0"/>
    <w:rsid w:val="005468FD"/>
    <w:rsid w:val="00547339"/>
    <w:rsid w:val="00552D56"/>
    <w:rsid w:val="005550F8"/>
    <w:rsid w:val="00555C6F"/>
    <w:rsid w:val="00556494"/>
    <w:rsid w:val="00561D2E"/>
    <w:rsid w:val="00562581"/>
    <w:rsid w:val="0056356E"/>
    <w:rsid w:val="00564C0D"/>
    <w:rsid w:val="0056513A"/>
    <w:rsid w:val="00565551"/>
    <w:rsid w:val="00565CC4"/>
    <w:rsid w:val="005665E1"/>
    <w:rsid w:val="00566A24"/>
    <w:rsid w:val="00572E41"/>
    <w:rsid w:val="0057351F"/>
    <w:rsid w:val="00573A55"/>
    <w:rsid w:val="00577D0C"/>
    <w:rsid w:val="005802F1"/>
    <w:rsid w:val="005818AE"/>
    <w:rsid w:val="00582449"/>
    <w:rsid w:val="00583286"/>
    <w:rsid w:val="0058627E"/>
    <w:rsid w:val="00587CDE"/>
    <w:rsid w:val="0059092F"/>
    <w:rsid w:val="00591E71"/>
    <w:rsid w:val="005938D2"/>
    <w:rsid w:val="00593BFE"/>
    <w:rsid w:val="00594F04"/>
    <w:rsid w:val="00596C1D"/>
    <w:rsid w:val="005A1E6E"/>
    <w:rsid w:val="005A36BC"/>
    <w:rsid w:val="005A4D92"/>
    <w:rsid w:val="005A7715"/>
    <w:rsid w:val="005B0BDB"/>
    <w:rsid w:val="005B2CC5"/>
    <w:rsid w:val="005B2F8F"/>
    <w:rsid w:val="005B31A5"/>
    <w:rsid w:val="005B5110"/>
    <w:rsid w:val="005C2953"/>
    <w:rsid w:val="005C3395"/>
    <w:rsid w:val="005C3E30"/>
    <w:rsid w:val="005C400F"/>
    <w:rsid w:val="005C417B"/>
    <w:rsid w:val="005C46C3"/>
    <w:rsid w:val="005C5485"/>
    <w:rsid w:val="005C59F7"/>
    <w:rsid w:val="005C6009"/>
    <w:rsid w:val="005C7303"/>
    <w:rsid w:val="005C7AE9"/>
    <w:rsid w:val="005D1BC0"/>
    <w:rsid w:val="005D2C43"/>
    <w:rsid w:val="005D4718"/>
    <w:rsid w:val="005D476B"/>
    <w:rsid w:val="005D5743"/>
    <w:rsid w:val="005D5FFB"/>
    <w:rsid w:val="005E2529"/>
    <w:rsid w:val="005E2F54"/>
    <w:rsid w:val="005E4837"/>
    <w:rsid w:val="005F04EF"/>
    <w:rsid w:val="005F06AE"/>
    <w:rsid w:val="005F0A61"/>
    <w:rsid w:val="005F0C50"/>
    <w:rsid w:val="005F2621"/>
    <w:rsid w:val="005F33FD"/>
    <w:rsid w:val="005F3B3D"/>
    <w:rsid w:val="005F3C27"/>
    <w:rsid w:val="005F530F"/>
    <w:rsid w:val="005F56F8"/>
    <w:rsid w:val="005F7E7D"/>
    <w:rsid w:val="00600A74"/>
    <w:rsid w:val="006018CC"/>
    <w:rsid w:val="00604738"/>
    <w:rsid w:val="00605847"/>
    <w:rsid w:val="006058B1"/>
    <w:rsid w:val="00606D40"/>
    <w:rsid w:val="0060761C"/>
    <w:rsid w:val="00607873"/>
    <w:rsid w:val="006139A4"/>
    <w:rsid w:val="00613D4E"/>
    <w:rsid w:val="0061467F"/>
    <w:rsid w:val="00620C35"/>
    <w:rsid w:val="006217D3"/>
    <w:rsid w:val="00622021"/>
    <w:rsid w:val="00622252"/>
    <w:rsid w:val="00623297"/>
    <w:rsid w:val="0062397C"/>
    <w:rsid w:val="00635C72"/>
    <w:rsid w:val="00635CCA"/>
    <w:rsid w:val="00636245"/>
    <w:rsid w:val="00640613"/>
    <w:rsid w:val="006410EA"/>
    <w:rsid w:val="00641B95"/>
    <w:rsid w:val="00641F7E"/>
    <w:rsid w:val="00641FA8"/>
    <w:rsid w:val="00642C8D"/>
    <w:rsid w:val="00644793"/>
    <w:rsid w:val="00644FEC"/>
    <w:rsid w:val="0064569B"/>
    <w:rsid w:val="00645AB0"/>
    <w:rsid w:val="00651B35"/>
    <w:rsid w:val="0065324B"/>
    <w:rsid w:val="0065380A"/>
    <w:rsid w:val="0065380F"/>
    <w:rsid w:val="00655BC8"/>
    <w:rsid w:val="006564F8"/>
    <w:rsid w:val="00656E7C"/>
    <w:rsid w:val="00657103"/>
    <w:rsid w:val="006601C1"/>
    <w:rsid w:val="0066110C"/>
    <w:rsid w:val="006617F5"/>
    <w:rsid w:val="006632D5"/>
    <w:rsid w:val="006640A0"/>
    <w:rsid w:val="0066588F"/>
    <w:rsid w:val="00665F68"/>
    <w:rsid w:val="006668B4"/>
    <w:rsid w:val="00666C39"/>
    <w:rsid w:val="00667F1F"/>
    <w:rsid w:val="006701DF"/>
    <w:rsid w:val="006713B7"/>
    <w:rsid w:val="0067176A"/>
    <w:rsid w:val="006720F6"/>
    <w:rsid w:val="00675C32"/>
    <w:rsid w:val="00676372"/>
    <w:rsid w:val="00677698"/>
    <w:rsid w:val="006843D6"/>
    <w:rsid w:val="0068480E"/>
    <w:rsid w:val="006857BC"/>
    <w:rsid w:val="006900DC"/>
    <w:rsid w:val="00690132"/>
    <w:rsid w:val="006912B7"/>
    <w:rsid w:val="00691F11"/>
    <w:rsid w:val="006940F9"/>
    <w:rsid w:val="006A18D9"/>
    <w:rsid w:val="006A1909"/>
    <w:rsid w:val="006A636B"/>
    <w:rsid w:val="006A6CE4"/>
    <w:rsid w:val="006A771B"/>
    <w:rsid w:val="006A7DA5"/>
    <w:rsid w:val="006B2399"/>
    <w:rsid w:val="006B61BB"/>
    <w:rsid w:val="006B63F9"/>
    <w:rsid w:val="006C176B"/>
    <w:rsid w:val="006C24F0"/>
    <w:rsid w:val="006C253A"/>
    <w:rsid w:val="006C283A"/>
    <w:rsid w:val="006C2A8D"/>
    <w:rsid w:val="006C343F"/>
    <w:rsid w:val="006C45AD"/>
    <w:rsid w:val="006C4722"/>
    <w:rsid w:val="006C4725"/>
    <w:rsid w:val="006C4DBB"/>
    <w:rsid w:val="006C5B5A"/>
    <w:rsid w:val="006D08C4"/>
    <w:rsid w:val="006D2977"/>
    <w:rsid w:val="006D358E"/>
    <w:rsid w:val="006D5118"/>
    <w:rsid w:val="006D6802"/>
    <w:rsid w:val="006D6EEA"/>
    <w:rsid w:val="006D7185"/>
    <w:rsid w:val="006D7722"/>
    <w:rsid w:val="006D7CCD"/>
    <w:rsid w:val="006D7DAD"/>
    <w:rsid w:val="006E0690"/>
    <w:rsid w:val="006E2BAD"/>
    <w:rsid w:val="006E640A"/>
    <w:rsid w:val="006F3E33"/>
    <w:rsid w:val="006F5A53"/>
    <w:rsid w:val="006F7FD9"/>
    <w:rsid w:val="007016FA"/>
    <w:rsid w:val="00702EE0"/>
    <w:rsid w:val="007055A4"/>
    <w:rsid w:val="00710084"/>
    <w:rsid w:val="00710153"/>
    <w:rsid w:val="00710EC7"/>
    <w:rsid w:val="0071174A"/>
    <w:rsid w:val="0071316A"/>
    <w:rsid w:val="00716656"/>
    <w:rsid w:val="00716AFF"/>
    <w:rsid w:val="00717336"/>
    <w:rsid w:val="00720273"/>
    <w:rsid w:val="0072724A"/>
    <w:rsid w:val="007302DA"/>
    <w:rsid w:val="007309CF"/>
    <w:rsid w:val="00730D86"/>
    <w:rsid w:val="00731136"/>
    <w:rsid w:val="0073114B"/>
    <w:rsid w:val="00731510"/>
    <w:rsid w:val="00731C88"/>
    <w:rsid w:val="007342A0"/>
    <w:rsid w:val="00734C58"/>
    <w:rsid w:val="0073600F"/>
    <w:rsid w:val="00736C85"/>
    <w:rsid w:val="007416D8"/>
    <w:rsid w:val="007429AE"/>
    <w:rsid w:val="00742B49"/>
    <w:rsid w:val="00745010"/>
    <w:rsid w:val="007452FF"/>
    <w:rsid w:val="007473BA"/>
    <w:rsid w:val="00750590"/>
    <w:rsid w:val="00750984"/>
    <w:rsid w:val="00751574"/>
    <w:rsid w:val="007516BD"/>
    <w:rsid w:val="00752D52"/>
    <w:rsid w:val="00753022"/>
    <w:rsid w:val="007541BF"/>
    <w:rsid w:val="00754895"/>
    <w:rsid w:val="00754B05"/>
    <w:rsid w:val="00754CAC"/>
    <w:rsid w:val="00756B19"/>
    <w:rsid w:val="00756DAF"/>
    <w:rsid w:val="007614D3"/>
    <w:rsid w:val="0076202E"/>
    <w:rsid w:val="00763993"/>
    <w:rsid w:val="00763DED"/>
    <w:rsid w:val="007649C6"/>
    <w:rsid w:val="007664BF"/>
    <w:rsid w:val="00766FE7"/>
    <w:rsid w:val="00770106"/>
    <w:rsid w:val="0077444C"/>
    <w:rsid w:val="007752A7"/>
    <w:rsid w:val="0077630B"/>
    <w:rsid w:val="007771EE"/>
    <w:rsid w:val="00780403"/>
    <w:rsid w:val="00781452"/>
    <w:rsid w:val="007828F7"/>
    <w:rsid w:val="0078304E"/>
    <w:rsid w:val="00784DD4"/>
    <w:rsid w:val="007871C8"/>
    <w:rsid w:val="00787917"/>
    <w:rsid w:val="00790724"/>
    <w:rsid w:val="00790999"/>
    <w:rsid w:val="00790E7A"/>
    <w:rsid w:val="00791728"/>
    <w:rsid w:val="00793187"/>
    <w:rsid w:val="00794121"/>
    <w:rsid w:val="00796353"/>
    <w:rsid w:val="00796949"/>
    <w:rsid w:val="0079770D"/>
    <w:rsid w:val="007A1A88"/>
    <w:rsid w:val="007A1DE5"/>
    <w:rsid w:val="007A21EE"/>
    <w:rsid w:val="007A2595"/>
    <w:rsid w:val="007A3B6E"/>
    <w:rsid w:val="007A3ED1"/>
    <w:rsid w:val="007A79B2"/>
    <w:rsid w:val="007B065E"/>
    <w:rsid w:val="007B16F6"/>
    <w:rsid w:val="007B3E94"/>
    <w:rsid w:val="007B3FBA"/>
    <w:rsid w:val="007B48C7"/>
    <w:rsid w:val="007B58A7"/>
    <w:rsid w:val="007B6835"/>
    <w:rsid w:val="007B6EC3"/>
    <w:rsid w:val="007C2A6F"/>
    <w:rsid w:val="007C2AA9"/>
    <w:rsid w:val="007C3601"/>
    <w:rsid w:val="007C476A"/>
    <w:rsid w:val="007C4AED"/>
    <w:rsid w:val="007C544A"/>
    <w:rsid w:val="007C7159"/>
    <w:rsid w:val="007C7C5E"/>
    <w:rsid w:val="007D0315"/>
    <w:rsid w:val="007D1551"/>
    <w:rsid w:val="007D315C"/>
    <w:rsid w:val="007D3DCC"/>
    <w:rsid w:val="007D4E9C"/>
    <w:rsid w:val="007D5B58"/>
    <w:rsid w:val="007D61EE"/>
    <w:rsid w:val="007E1678"/>
    <w:rsid w:val="007E18B4"/>
    <w:rsid w:val="007E3B4C"/>
    <w:rsid w:val="007E3F25"/>
    <w:rsid w:val="007E5478"/>
    <w:rsid w:val="007E6C6D"/>
    <w:rsid w:val="007F18D4"/>
    <w:rsid w:val="007F1B99"/>
    <w:rsid w:val="007F30FE"/>
    <w:rsid w:val="007F3462"/>
    <w:rsid w:val="007F3F57"/>
    <w:rsid w:val="007F5DC7"/>
    <w:rsid w:val="00801935"/>
    <w:rsid w:val="00804A58"/>
    <w:rsid w:val="00805AFD"/>
    <w:rsid w:val="008060FF"/>
    <w:rsid w:val="008062BA"/>
    <w:rsid w:val="00806A78"/>
    <w:rsid w:val="00806E91"/>
    <w:rsid w:val="0080740F"/>
    <w:rsid w:val="00810498"/>
    <w:rsid w:val="008117E6"/>
    <w:rsid w:val="00811863"/>
    <w:rsid w:val="0081281F"/>
    <w:rsid w:val="008170BF"/>
    <w:rsid w:val="008204EE"/>
    <w:rsid w:val="00821A20"/>
    <w:rsid w:val="0082282B"/>
    <w:rsid w:val="00825BB9"/>
    <w:rsid w:val="008261C9"/>
    <w:rsid w:val="00826C8F"/>
    <w:rsid w:val="00826E13"/>
    <w:rsid w:val="008330D0"/>
    <w:rsid w:val="0083648D"/>
    <w:rsid w:val="008370A0"/>
    <w:rsid w:val="00837D40"/>
    <w:rsid w:val="00837E23"/>
    <w:rsid w:val="00840C5D"/>
    <w:rsid w:val="00840F91"/>
    <w:rsid w:val="0084115F"/>
    <w:rsid w:val="008413EA"/>
    <w:rsid w:val="00841C1A"/>
    <w:rsid w:val="008427EF"/>
    <w:rsid w:val="00842979"/>
    <w:rsid w:val="008431F7"/>
    <w:rsid w:val="00843AF4"/>
    <w:rsid w:val="00843EAA"/>
    <w:rsid w:val="008453DD"/>
    <w:rsid w:val="00845AFD"/>
    <w:rsid w:val="00845DA1"/>
    <w:rsid w:val="008465E7"/>
    <w:rsid w:val="00846A06"/>
    <w:rsid w:val="00846E03"/>
    <w:rsid w:val="008472BE"/>
    <w:rsid w:val="008526FB"/>
    <w:rsid w:val="00852B5F"/>
    <w:rsid w:val="00852DF6"/>
    <w:rsid w:val="00853745"/>
    <w:rsid w:val="00854394"/>
    <w:rsid w:val="0085550A"/>
    <w:rsid w:val="00855E4D"/>
    <w:rsid w:val="00856600"/>
    <w:rsid w:val="008575C8"/>
    <w:rsid w:val="008577A1"/>
    <w:rsid w:val="0086115B"/>
    <w:rsid w:val="0086120A"/>
    <w:rsid w:val="00861822"/>
    <w:rsid w:val="008618E2"/>
    <w:rsid w:val="00864220"/>
    <w:rsid w:val="00866025"/>
    <w:rsid w:val="008676C1"/>
    <w:rsid w:val="00867DC3"/>
    <w:rsid w:val="008769C9"/>
    <w:rsid w:val="00882479"/>
    <w:rsid w:val="008843AF"/>
    <w:rsid w:val="00886E4C"/>
    <w:rsid w:val="0088788E"/>
    <w:rsid w:val="00887E4A"/>
    <w:rsid w:val="00890831"/>
    <w:rsid w:val="00892DAE"/>
    <w:rsid w:val="008938A7"/>
    <w:rsid w:val="00893DFD"/>
    <w:rsid w:val="00894F54"/>
    <w:rsid w:val="008A069B"/>
    <w:rsid w:val="008A56CF"/>
    <w:rsid w:val="008A5D09"/>
    <w:rsid w:val="008A6074"/>
    <w:rsid w:val="008A62C7"/>
    <w:rsid w:val="008B7126"/>
    <w:rsid w:val="008C0A88"/>
    <w:rsid w:val="008C16B4"/>
    <w:rsid w:val="008C17B5"/>
    <w:rsid w:val="008C1AE7"/>
    <w:rsid w:val="008C1BC8"/>
    <w:rsid w:val="008C490E"/>
    <w:rsid w:val="008C6CBA"/>
    <w:rsid w:val="008D1942"/>
    <w:rsid w:val="008D30A7"/>
    <w:rsid w:val="008D5707"/>
    <w:rsid w:val="008D6585"/>
    <w:rsid w:val="008D78B2"/>
    <w:rsid w:val="008E1DDC"/>
    <w:rsid w:val="008E2496"/>
    <w:rsid w:val="008E424A"/>
    <w:rsid w:val="008E4609"/>
    <w:rsid w:val="008E54D5"/>
    <w:rsid w:val="008E5B52"/>
    <w:rsid w:val="008E618C"/>
    <w:rsid w:val="008E66FA"/>
    <w:rsid w:val="008E7FC2"/>
    <w:rsid w:val="008F384C"/>
    <w:rsid w:val="008F3BFB"/>
    <w:rsid w:val="008F3DF3"/>
    <w:rsid w:val="008F5EF6"/>
    <w:rsid w:val="00900CED"/>
    <w:rsid w:val="00901DDF"/>
    <w:rsid w:val="009062B3"/>
    <w:rsid w:val="00906434"/>
    <w:rsid w:val="00910571"/>
    <w:rsid w:val="009165AF"/>
    <w:rsid w:val="00917D4A"/>
    <w:rsid w:val="00920896"/>
    <w:rsid w:val="009224B7"/>
    <w:rsid w:val="009229D0"/>
    <w:rsid w:val="00927337"/>
    <w:rsid w:val="00927A17"/>
    <w:rsid w:val="009325A2"/>
    <w:rsid w:val="00932DA5"/>
    <w:rsid w:val="009363F3"/>
    <w:rsid w:val="00936FD9"/>
    <w:rsid w:val="00937E52"/>
    <w:rsid w:val="0094079B"/>
    <w:rsid w:val="009421F8"/>
    <w:rsid w:val="009431AE"/>
    <w:rsid w:val="00944812"/>
    <w:rsid w:val="0094523C"/>
    <w:rsid w:val="009454F0"/>
    <w:rsid w:val="00954E37"/>
    <w:rsid w:val="00955458"/>
    <w:rsid w:val="009568BE"/>
    <w:rsid w:val="009569BF"/>
    <w:rsid w:val="00962F08"/>
    <w:rsid w:val="009656D4"/>
    <w:rsid w:val="00965742"/>
    <w:rsid w:val="009666FF"/>
    <w:rsid w:val="009674EB"/>
    <w:rsid w:val="009718BF"/>
    <w:rsid w:val="00971A0E"/>
    <w:rsid w:val="0097269A"/>
    <w:rsid w:val="0097276E"/>
    <w:rsid w:val="00972F60"/>
    <w:rsid w:val="009731D4"/>
    <w:rsid w:val="009731FF"/>
    <w:rsid w:val="0097387D"/>
    <w:rsid w:val="009761C6"/>
    <w:rsid w:val="00976891"/>
    <w:rsid w:val="00977635"/>
    <w:rsid w:val="00980D2F"/>
    <w:rsid w:val="00981817"/>
    <w:rsid w:val="00982040"/>
    <w:rsid w:val="00982F4D"/>
    <w:rsid w:val="00983ADF"/>
    <w:rsid w:val="00985887"/>
    <w:rsid w:val="009869D7"/>
    <w:rsid w:val="009939DC"/>
    <w:rsid w:val="009945B0"/>
    <w:rsid w:val="00994FE5"/>
    <w:rsid w:val="00995A39"/>
    <w:rsid w:val="00996C22"/>
    <w:rsid w:val="0099752D"/>
    <w:rsid w:val="009A0783"/>
    <w:rsid w:val="009A1A7F"/>
    <w:rsid w:val="009A236C"/>
    <w:rsid w:val="009A281F"/>
    <w:rsid w:val="009A2B74"/>
    <w:rsid w:val="009A2C37"/>
    <w:rsid w:val="009A3BF4"/>
    <w:rsid w:val="009A7474"/>
    <w:rsid w:val="009A78F0"/>
    <w:rsid w:val="009B2A6A"/>
    <w:rsid w:val="009B2FAA"/>
    <w:rsid w:val="009B3B50"/>
    <w:rsid w:val="009B47C8"/>
    <w:rsid w:val="009B5632"/>
    <w:rsid w:val="009B739F"/>
    <w:rsid w:val="009B773A"/>
    <w:rsid w:val="009C0E60"/>
    <w:rsid w:val="009C11AA"/>
    <w:rsid w:val="009C23AA"/>
    <w:rsid w:val="009C42BF"/>
    <w:rsid w:val="009C4FD0"/>
    <w:rsid w:val="009D087B"/>
    <w:rsid w:val="009D2BA8"/>
    <w:rsid w:val="009D37B9"/>
    <w:rsid w:val="009D3C1B"/>
    <w:rsid w:val="009D6992"/>
    <w:rsid w:val="009D7F3A"/>
    <w:rsid w:val="009E169C"/>
    <w:rsid w:val="009E19FC"/>
    <w:rsid w:val="009E57EA"/>
    <w:rsid w:val="009E6C71"/>
    <w:rsid w:val="009F00BC"/>
    <w:rsid w:val="009F01F8"/>
    <w:rsid w:val="009F1CA9"/>
    <w:rsid w:val="009F3027"/>
    <w:rsid w:val="009F76A2"/>
    <w:rsid w:val="009F784C"/>
    <w:rsid w:val="009F79E3"/>
    <w:rsid w:val="00A00043"/>
    <w:rsid w:val="00A00C9A"/>
    <w:rsid w:val="00A0220E"/>
    <w:rsid w:val="00A02DDF"/>
    <w:rsid w:val="00A04AAC"/>
    <w:rsid w:val="00A04D78"/>
    <w:rsid w:val="00A0699B"/>
    <w:rsid w:val="00A07BE1"/>
    <w:rsid w:val="00A100CF"/>
    <w:rsid w:val="00A10867"/>
    <w:rsid w:val="00A1305E"/>
    <w:rsid w:val="00A147C7"/>
    <w:rsid w:val="00A14A06"/>
    <w:rsid w:val="00A14C1E"/>
    <w:rsid w:val="00A16BCF"/>
    <w:rsid w:val="00A17FD3"/>
    <w:rsid w:val="00A20919"/>
    <w:rsid w:val="00A20EC3"/>
    <w:rsid w:val="00A21EA5"/>
    <w:rsid w:val="00A223C2"/>
    <w:rsid w:val="00A22451"/>
    <w:rsid w:val="00A254B7"/>
    <w:rsid w:val="00A258C1"/>
    <w:rsid w:val="00A25DA9"/>
    <w:rsid w:val="00A26AA5"/>
    <w:rsid w:val="00A27786"/>
    <w:rsid w:val="00A30AE8"/>
    <w:rsid w:val="00A3351C"/>
    <w:rsid w:val="00A33ECD"/>
    <w:rsid w:val="00A33F5D"/>
    <w:rsid w:val="00A355FE"/>
    <w:rsid w:val="00A36883"/>
    <w:rsid w:val="00A36C90"/>
    <w:rsid w:val="00A37A2B"/>
    <w:rsid w:val="00A37CE5"/>
    <w:rsid w:val="00A443EA"/>
    <w:rsid w:val="00A44D67"/>
    <w:rsid w:val="00A44EA2"/>
    <w:rsid w:val="00A472C2"/>
    <w:rsid w:val="00A47C4C"/>
    <w:rsid w:val="00A52390"/>
    <w:rsid w:val="00A54D53"/>
    <w:rsid w:val="00A5559A"/>
    <w:rsid w:val="00A56CFB"/>
    <w:rsid w:val="00A61A24"/>
    <w:rsid w:val="00A62CD0"/>
    <w:rsid w:val="00A64165"/>
    <w:rsid w:val="00A64D6F"/>
    <w:rsid w:val="00A655AD"/>
    <w:rsid w:val="00A658DF"/>
    <w:rsid w:val="00A66BCF"/>
    <w:rsid w:val="00A66E0B"/>
    <w:rsid w:val="00A7036F"/>
    <w:rsid w:val="00A724E5"/>
    <w:rsid w:val="00A73B8F"/>
    <w:rsid w:val="00A742D8"/>
    <w:rsid w:val="00A74B2C"/>
    <w:rsid w:val="00A77FA6"/>
    <w:rsid w:val="00A810AF"/>
    <w:rsid w:val="00A81842"/>
    <w:rsid w:val="00A82854"/>
    <w:rsid w:val="00A82FB6"/>
    <w:rsid w:val="00A831A6"/>
    <w:rsid w:val="00A863AD"/>
    <w:rsid w:val="00A90411"/>
    <w:rsid w:val="00A91956"/>
    <w:rsid w:val="00A93FFA"/>
    <w:rsid w:val="00A94D8C"/>
    <w:rsid w:val="00A97223"/>
    <w:rsid w:val="00A976C4"/>
    <w:rsid w:val="00AA0011"/>
    <w:rsid w:val="00AA02D2"/>
    <w:rsid w:val="00AA1971"/>
    <w:rsid w:val="00AA1B0F"/>
    <w:rsid w:val="00AA1D5E"/>
    <w:rsid w:val="00AA1EE0"/>
    <w:rsid w:val="00AA2007"/>
    <w:rsid w:val="00AA2AB5"/>
    <w:rsid w:val="00AA3DA2"/>
    <w:rsid w:val="00AA4B75"/>
    <w:rsid w:val="00AA57A9"/>
    <w:rsid w:val="00AA678D"/>
    <w:rsid w:val="00AA68B2"/>
    <w:rsid w:val="00AA6F17"/>
    <w:rsid w:val="00AB0938"/>
    <w:rsid w:val="00AB1E5E"/>
    <w:rsid w:val="00AB3BEE"/>
    <w:rsid w:val="00AB3F0B"/>
    <w:rsid w:val="00AB5991"/>
    <w:rsid w:val="00AB7A0F"/>
    <w:rsid w:val="00AC0973"/>
    <w:rsid w:val="00AC2E02"/>
    <w:rsid w:val="00AD2DD0"/>
    <w:rsid w:val="00AD2F77"/>
    <w:rsid w:val="00AD3BBB"/>
    <w:rsid w:val="00AD3F78"/>
    <w:rsid w:val="00AD4894"/>
    <w:rsid w:val="00AD669B"/>
    <w:rsid w:val="00AD7349"/>
    <w:rsid w:val="00AE12A9"/>
    <w:rsid w:val="00AE184F"/>
    <w:rsid w:val="00AE1A43"/>
    <w:rsid w:val="00AE27E3"/>
    <w:rsid w:val="00AE3B0D"/>
    <w:rsid w:val="00AE4607"/>
    <w:rsid w:val="00AE56E6"/>
    <w:rsid w:val="00AE58FF"/>
    <w:rsid w:val="00AE5A16"/>
    <w:rsid w:val="00AF0CEA"/>
    <w:rsid w:val="00AF12B2"/>
    <w:rsid w:val="00AF2452"/>
    <w:rsid w:val="00AF25C7"/>
    <w:rsid w:val="00AF35CD"/>
    <w:rsid w:val="00AF466C"/>
    <w:rsid w:val="00AF557A"/>
    <w:rsid w:val="00AF6320"/>
    <w:rsid w:val="00AF6516"/>
    <w:rsid w:val="00B007FD"/>
    <w:rsid w:val="00B015E4"/>
    <w:rsid w:val="00B02062"/>
    <w:rsid w:val="00B0514D"/>
    <w:rsid w:val="00B0524B"/>
    <w:rsid w:val="00B05508"/>
    <w:rsid w:val="00B07D0C"/>
    <w:rsid w:val="00B07F03"/>
    <w:rsid w:val="00B103DA"/>
    <w:rsid w:val="00B12209"/>
    <w:rsid w:val="00B12339"/>
    <w:rsid w:val="00B20C7C"/>
    <w:rsid w:val="00B21CD8"/>
    <w:rsid w:val="00B24622"/>
    <w:rsid w:val="00B254EF"/>
    <w:rsid w:val="00B275F3"/>
    <w:rsid w:val="00B30806"/>
    <w:rsid w:val="00B3300F"/>
    <w:rsid w:val="00B37AEE"/>
    <w:rsid w:val="00B43BE4"/>
    <w:rsid w:val="00B44959"/>
    <w:rsid w:val="00B45FC7"/>
    <w:rsid w:val="00B473EE"/>
    <w:rsid w:val="00B475D3"/>
    <w:rsid w:val="00B51C0B"/>
    <w:rsid w:val="00B55E63"/>
    <w:rsid w:val="00B567FE"/>
    <w:rsid w:val="00B603A0"/>
    <w:rsid w:val="00B61DD9"/>
    <w:rsid w:val="00B6326C"/>
    <w:rsid w:val="00B65A2E"/>
    <w:rsid w:val="00B65DE1"/>
    <w:rsid w:val="00B67F4E"/>
    <w:rsid w:val="00B7010F"/>
    <w:rsid w:val="00B705BA"/>
    <w:rsid w:val="00B725C7"/>
    <w:rsid w:val="00B734C9"/>
    <w:rsid w:val="00B73B8B"/>
    <w:rsid w:val="00B73DBB"/>
    <w:rsid w:val="00B75666"/>
    <w:rsid w:val="00B80D82"/>
    <w:rsid w:val="00B81068"/>
    <w:rsid w:val="00B81F89"/>
    <w:rsid w:val="00B83600"/>
    <w:rsid w:val="00B83C76"/>
    <w:rsid w:val="00B8497D"/>
    <w:rsid w:val="00B84F9F"/>
    <w:rsid w:val="00B87F33"/>
    <w:rsid w:val="00B9032C"/>
    <w:rsid w:val="00B90A97"/>
    <w:rsid w:val="00B94B61"/>
    <w:rsid w:val="00B95099"/>
    <w:rsid w:val="00B95DD9"/>
    <w:rsid w:val="00BA0C92"/>
    <w:rsid w:val="00BA1095"/>
    <w:rsid w:val="00BA1DA1"/>
    <w:rsid w:val="00BA231F"/>
    <w:rsid w:val="00BA2374"/>
    <w:rsid w:val="00BA3795"/>
    <w:rsid w:val="00BA4DD5"/>
    <w:rsid w:val="00BA5432"/>
    <w:rsid w:val="00BA5FF6"/>
    <w:rsid w:val="00BA7538"/>
    <w:rsid w:val="00BA7C4A"/>
    <w:rsid w:val="00BB0F1A"/>
    <w:rsid w:val="00BB2C54"/>
    <w:rsid w:val="00BB2E7A"/>
    <w:rsid w:val="00BB2F2B"/>
    <w:rsid w:val="00BB303D"/>
    <w:rsid w:val="00BB488B"/>
    <w:rsid w:val="00BB50A0"/>
    <w:rsid w:val="00BB5608"/>
    <w:rsid w:val="00BB753A"/>
    <w:rsid w:val="00BC051E"/>
    <w:rsid w:val="00BC2103"/>
    <w:rsid w:val="00BC4F2A"/>
    <w:rsid w:val="00BC4F5A"/>
    <w:rsid w:val="00BC5209"/>
    <w:rsid w:val="00BC5A9B"/>
    <w:rsid w:val="00BC5B61"/>
    <w:rsid w:val="00BC7D81"/>
    <w:rsid w:val="00BD00A8"/>
    <w:rsid w:val="00BD180A"/>
    <w:rsid w:val="00BD193A"/>
    <w:rsid w:val="00BD227C"/>
    <w:rsid w:val="00BD2AF9"/>
    <w:rsid w:val="00BD43D4"/>
    <w:rsid w:val="00BD46CC"/>
    <w:rsid w:val="00BD4DAF"/>
    <w:rsid w:val="00BD5785"/>
    <w:rsid w:val="00BE1725"/>
    <w:rsid w:val="00BE1726"/>
    <w:rsid w:val="00BE2C83"/>
    <w:rsid w:val="00BE35E3"/>
    <w:rsid w:val="00BE3607"/>
    <w:rsid w:val="00BE63A7"/>
    <w:rsid w:val="00BE7694"/>
    <w:rsid w:val="00BE7D90"/>
    <w:rsid w:val="00BF1D1F"/>
    <w:rsid w:val="00BF2C7F"/>
    <w:rsid w:val="00BF2F8B"/>
    <w:rsid w:val="00BF6CB2"/>
    <w:rsid w:val="00BF7688"/>
    <w:rsid w:val="00BF7D0D"/>
    <w:rsid w:val="00C00122"/>
    <w:rsid w:val="00C003A6"/>
    <w:rsid w:val="00C00ED8"/>
    <w:rsid w:val="00C0207F"/>
    <w:rsid w:val="00C036B2"/>
    <w:rsid w:val="00C068EB"/>
    <w:rsid w:val="00C12BAD"/>
    <w:rsid w:val="00C130EF"/>
    <w:rsid w:val="00C13D05"/>
    <w:rsid w:val="00C143A1"/>
    <w:rsid w:val="00C148C9"/>
    <w:rsid w:val="00C20512"/>
    <w:rsid w:val="00C20E31"/>
    <w:rsid w:val="00C2122A"/>
    <w:rsid w:val="00C21465"/>
    <w:rsid w:val="00C216CB"/>
    <w:rsid w:val="00C218B1"/>
    <w:rsid w:val="00C22F85"/>
    <w:rsid w:val="00C23D36"/>
    <w:rsid w:val="00C250DA"/>
    <w:rsid w:val="00C258F9"/>
    <w:rsid w:val="00C25ABF"/>
    <w:rsid w:val="00C26C58"/>
    <w:rsid w:val="00C26F73"/>
    <w:rsid w:val="00C2766E"/>
    <w:rsid w:val="00C30499"/>
    <w:rsid w:val="00C304F3"/>
    <w:rsid w:val="00C3289E"/>
    <w:rsid w:val="00C33862"/>
    <w:rsid w:val="00C3459F"/>
    <w:rsid w:val="00C408DD"/>
    <w:rsid w:val="00C40A69"/>
    <w:rsid w:val="00C427B3"/>
    <w:rsid w:val="00C443B1"/>
    <w:rsid w:val="00C44C6A"/>
    <w:rsid w:val="00C51316"/>
    <w:rsid w:val="00C54415"/>
    <w:rsid w:val="00C5574D"/>
    <w:rsid w:val="00C55D43"/>
    <w:rsid w:val="00C565B8"/>
    <w:rsid w:val="00C56AE8"/>
    <w:rsid w:val="00C57252"/>
    <w:rsid w:val="00C57467"/>
    <w:rsid w:val="00C6040E"/>
    <w:rsid w:val="00C61BCD"/>
    <w:rsid w:val="00C63C1A"/>
    <w:rsid w:val="00C63D85"/>
    <w:rsid w:val="00C6499A"/>
    <w:rsid w:val="00C65EC1"/>
    <w:rsid w:val="00C678A1"/>
    <w:rsid w:val="00C679FC"/>
    <w:rsid w:val="00C71DB9"/>
    <w:rsid w:val="00C736B1"/>
    <w:rsid w:val="00C74079"/>
    <w:rsid w:val="00C74527"/>
    <w:rsid w:val="00C76357"/>
    <w:rsid w:val="00C777C4"/>
    <w:rsid w:val="00C77A50"/>
    <w:rsid w:val="00C8096B"/>
    <w:rsid w:val="00C80C10"/>
    <w:rsid w:val="00C80CA3"/>
    <w:rsid w:val="00C8141A"/>
    <w:rsid w:val="00C816EA"/>
    <w:rsid w:val="00C83C5C"/>
    <w:rsid w:val="00C86A0F"/>
    <w:rsid w:val="00C86A37"/>
    <w:rsid w:val="00C86B59"/>
    <w:rsid w:val="00C86BDA"/>
    <w:rsid w:val="00C86CAE"/>
    <w:rsid w:val="00C87DEE"/>
    <w:rsid w:val="00C92ADE"/>
    <w:rsid w:val="00C92AE7"/>
    <w:rsid w:val="00C96912"/>
    <w:rsid w:val="00C974A2"/>
    <w:rsid w:val="00CA0539"/>
    <w:rsid w:val="00CA4E16"/>
    <w:rsid w:val="00CB0EBE"/>
    <w:rsid w:val="00CB33C9"/>
    <w:rsid w:val="00CB384E"/>
    <w:rsid w:val="00CB4285"/>
    <w:rsid w:val="00CB4306"/>
    <w:rsid w:val="00CB4D44"/>
    <w:rsid w:val="00CB7373"/>
    <w:rsid w:val="00CC012C"/>
    <w:rsid w:val="00CC0A64"/>
    <w:rsid w:val="00CC1114"/>
    <w:rsid w:val="00CC282C"/>
    <w:rsid w:val="00CC5EA4"/>
    <w:rsid w:val="00CC6447"/>
    <w:rsid w:val="00CC7992"/>
    <w:rsid w:val="00CD0B4F"/>
    <w:rsid w:val="00CD2D2E"/>
    <w:rsid w:val="00CD518F"/>
    <w:rsid w:val="00CD689A"/>
    <w:rsid w:val="00CD785B"/>
    <w:rsid w:val="00CE346F"/>
    <w:rsid w:val="00CE3978"/>
    <w:rsid w:val="00CE3B0D"/>
    <w:rsid w:val="00CE40FD"/>
    <w:rsid w:val="00CE5B97"/>
    <w:rsid w:val="00CE6663"/>
    <w:rsid w:val="00CE67CE"/>
    <w:rsid w:val="00CE70E2"/>
    <w:rsid w:val="00CE7830"/>
    <w:rsid w:val="00CE7953"/>
    <w:rsid w:val="00CF081C"/>
    <w:rsid w:val="00CF10C3"/>
    <w:rsid w:val="00CF6BA8"/>
    <w:rsid w:val="00CF7C01"/>
    <w:rsid w:val="00D00D27"/>
    <w:rsid w:val="00D03879"/>
    <w:rsid w:val="00D03E26"/>
    <w:rsid w:val="00D125BA"/>
    <w:rsid w:val="00D13DC6"/>
    <w:rsid w:val="00D14B93"/>
    <w:rsid w:val="00D14EAA"/>
    <w:rsid w:val="00D16BF1"/>
    <w:rsid w:val="00D17DAF"/>
    <w:rsid w:val="00D2001D"/>
    <w:rsid w:val="00D20831"/>
    <w:rsid w:val="00D208E5"/>
    <w:rsid w:val="00D20F90"/>
    <w:rsid w:val="00D237A1"/>
    <w:rsid w:val="00D23B96"/>
    <w:rsid w:val="00D30933"/>
    <w:rsid w:val="00D3369A"/>
    <w:rsid w:val="00D34CBC"/>
    <w:rsid w:val="00D34F7E"/>
    <w:rsid w:val="00D367CA"/>
    <w:rsid w:val="00D36CB0"/>
    <w:rsid w:val="00D3799E"/>
    <w:rsid w:val="00D4101B"/>
    <w:rsid w:val="00D42427"/>
    <w:rsid w:val="00D424F6"/>
    <w:rsid w:val="00D444C0"/>
    <w:rsid w:val="00D4535F"/>
    <w:rsid w:val="00D4623A"/>
    <w:rsid w:val="00D501F3"/>
    <w:rsid w:val="00D506A5"/>
    <w:rsid w:val="00D509A9"/>
    <w:rsid w:val="00D51616"/>
    <w:rsid w:val="00D5208E"/>
    <w:rsid w:val="00D533BF"/>
    <w:rsid w:val="00D53B70"/>
    <w:rsid w:val="00D55101"/>
    <w:rsid w:val="00D56F99"/>
    <w:rsid w:val="00D574D5"/>
    <w:rsid w:val="00D60A69"/>
    <w:rsid w:val="00D62094"/>
    <w:rsid w:val="00D62DAF"/>
    <w:rsid w:val="00D63436"/>
    <w:rsid w:val="00D6375E"/>
    <w:rsid w:val="00D63AC3"/>
    <w:rsid w:val="00D65203"/>
    <w:rsid w:val="00D6558D"/>
    <w:rsid w:val="00D6560A"/>
    <w:rsid w:val="00D65FA9"/>
    <w:rsid w:val="00D7222A"/>
    <w:rsid w:val="00D724B0"/>
    <w:rsid w:val="00D72F68"/>
    <w:rsid w:val="00D7418C"/>
    <w:rsid w:val="00D742DA"/>
    <w:rsid w:val="00D75D4C"/>
    <w:rsid w:val="00D7618B"/>
    <w:rsid w:val="00D76C91"/>
    <w:rsid w:val="00D842D6"/>
    <w:rsid w:val="00D847C2"/>
    <w:rsid w:val="00D8540B"/>
    <w:rsid w:val="00D86E8D"/>
    <w:rsid w:val="00D8764A"/>
    <w:rsid w:val="00D9306E"/>
    <w:rsid w:val="00D93742"/>
    <w:rsid w:val="00D939F0"/>
    <w:rsid w:val="00D93E5B"/>
    <w:rsid w:val="00D94954"/>
    <w:rsid w:val="00D96231"/>
    <w:rsid w:val="00D96DC9"/>
    <w:rsid w:val="00DA2009"/>
    <w:rsid w:val="00DA21A9"/>
    <w:rsid w:val="00DA29DD"/>
    <w:rsid w:val="00DA392F"/>
    <w:rsid w:val="00DA6548"/>
    <w:rsid w:val="00DB048E"/>
    <w:rsid w:val="00DB1782"/>
    <w:rsid w:val="00DB23D1"/>
    <w:rsid w:val="00DB30EB"/>
    <w:rsid w:val="00DB4609"/>
    <w:rsid w:val="00DB483E"/>
    <w:rsid w:val="00DB4943"/>
    <w:rsid w:val="00DB589C"/>
    <w:rsid w:val="00DB5916"/>
    <w:rsid w:val="00DB6AD0"/>
    <w:rsid w:val="00DB745A"/>
    <w:rsid w:val="00DC1E4A"/>
    <w:rsid w:val="00DC2EA8"/>
    <w:rsid w:val="00DC34DD"/>
    <w:rsid w:val="00DC3BEE"/>
    <w:rsid w:val="00DC4C79"/>
    <w:rsid w:val="00DC5283"/>
    <w:rsid w:val="00DC5545"/>
    <w:rsid w:val="00DC5A24"/>
    <w:rsid w:val="00DC7E80"/>
    <w:rsid w:val="00DD0EC0"/>
    <w:rsid w:val="00DD13A8"/>
    <w:rsid w:val="00DD378D"/>
    <w:rsid w:val="00DD3F00"/>
    <w:rsid w:val="00DD4310"/>
    <w:rsid w:val="00DD5535"/>
    <w:rsid w:val="00DD6F5D"/>
    <w:rsid w:val="00DD7A6A"/>
    <w:rsid w:val="00DD7C4A"/>
    <w:rsid w:val="00DE051A"/>
    <w:rsid w:val="00DE209C"/>
    <w:rsid w:val="00DE223F"/>
    <w:rsid w:val="00DE242E"/>
    <w:rsid w:val="00DE2C70"/>
    <w:rsid w:val="00DE338F"/>
    <w:rsid w:val="00DE4432"/>
    <w:rsid w:val="00DE4C11"/>
    <w:rsid w:val="00DE4D23"/>
    <w:rsid w:val="00DE7CC8"/>
    <w:rsid w:val="00DF0147"/>
    <w:rsid w:val="00DF0580"/>
    <w:rsid w:val="00DF0B05"/>
    <w:rsid w:val="00DF12B9"/>
    <w:rsid w:val="00DF2B3E"/>
    <w:rsid w:val="00DF4682"/>
    <w:rsid w:val="00DF469F"/>
    <w:rsid w:val="00DF7421"/>
    <w:rsid w:val="00DF798A"/>
    <w:rsid w:val="00E01179"/>
    <w:rsid w:val="00E05292"/>
    <w:rsid w:val="00E05DF9"/>
    <w:rsid w:val="00E0642B"/>
    <w:rsid w:val="00E066DB"/>
    <w:rsid w:val="00E0792B"/>
    <w:rsid w:val="00E07A36"/>
    <w:rsid w:val="00E10AAB"/>
    <w:rsid w:val="00E119A6"/>
    <w:rsid w:val="00E13F29"/>
    <w:rsid w:val="00E14CA9"/>
    <w:rsid w:val="00E15BAF"/>
    <w:rsid w:val="00E15E5C"/>
    <w:rsid w:val="00E21C34"/>
    <w:rsid w:val="00E2243C"/>
    <w:rsid w:val="00E23ADB"/>
    <w:rsid w:val="00E2555F"/>
    <w:rsid w:val="00E25832"/>
    <w:rsid w:val="00E26C15"/>
    <w:rsid w:val="00E27CB2"/>
    <w:rsid w:val="00E301DF"/>
    <w:rsid w:val="00E30574"/>
    <w:rsid w:val="00E33331"/>
    <w:rsid w:val="00E334ED"/>
    <w:rsid w:val="00E4144C"/>
    <w:rsid w:val="00E42AED"/>
    <w:rsid w:val="00E4367B"/>
    <w:rsid w:val="00E44A10"/>
    <w:rsid w:val="00E44B8D"/>
    <w:rsid w:val="00E4589B"/>
    <w:rsid w:val="00E474F9"/>
    <w:rsid w:val="00E50EBE"/>
    <w:rsid w:val="00E51E1E"/>
    <w:rsid w:val="00E543F5"/>
    <w:rsid w:val="00E54BC8"/>
    <w:rsid w:val="00E54F80"/>
    <w:rsid w:val="00E567A9"/>
    <w:rsid w:val="00E57259"/>
    <w:rsid w:val="00E572D7"/>
    <w:rsid w:val="00E578F6"/>
    <w:rsid w:val="00E6169B"/>
    <w:rsid w:val="00E61765"/>
    <w:rsid w:val="00E63DF6"/>
    <w:rsid w:val="00E6409A"/>
    <w:rsid w:val="00E6480B"/>
    <w:rsid w:val="00E64E5F"/>
    <w:rsid w:val="00E70CE0"/>
    <w:rsid w:val="00E7194D"/>
    <w:rsid w:val="00E71D59"/>
    <w:rsid w:val="00E74AA1"/>
    <w:rsid w:val="00E7612A"/>
    <w:rsid w:val="00E763E2"/>
    <w:rsid w:val="00E77705"/>
    <w:rsid w:val="00E83E19"/>
    <w:rsid w:val="00E848DC"/>
    <w:rsid w:val="00E8624B"/>
    <w:rsid w:val="00E871FB"/>
    <w:rsid w:val="00E877AE"/>
    <w:rsid w:val="00E9066B"/>
    <w:rsid w:val="00E91A12"/>
    <w:rsid w:val="00E95580"/>
    <w:rsid w:val="00E959DB"/>
    <w:rsid w:val="00E97176"/>
    <w:rsid w:val="00EA140B"/>
    <w:rsid w:val="00EA277A"/>
    <w:rsid w:val="00EA3B42"/>
    <w:rsid w:val="00EA3BC5"/>
    <w:rsid w:val="00EA446B"/>
    <w:rsid w:val="00EA54D4"/>
    <w:rsid w:val="00EA5FE1"/>
    <w:rsid w:val="00EB1C47"/>
    <w:rsid w:val="00EB383E"/>
    <w:rsid w:val="00EC1E3A"/>
    <w:rsid w:val="00EC68B0"/>
    <w:rsid w:val="00EC727F"/>
    <w:rsid w:val="00EC7862"/>
    <w:rsid w:val="00ED29C7"/>
    <w:rsid w:val="00ED3F1A"/>
    <w:rsid w:val="00ED53B0"/>
    <w:rsid w:val="00ED73AA"/>
    <w:rsid w:val="00EE059C"/>
    <w:rsid w:val="00EE262F"/>
    <w:rsid w:val="00EE308F"/>
    <w:rsid w:val="00EE46A6"/>
    <w:rsid w:val="00EE541F"/>
    <w:rsid w:val="00EE55A0"/>
    <w:rsid w:val="00EE5B41"/>
    <w:rsid w:val="00EE5FA5"/>
    <w:rsid w:val="00EE62A3"/>
    <w:rsid w:val="00EE67E7"/>
    <w:rsid w:val="00EE6CCE"/>
    <w:rsid w:val="00EF2244"/>
    <w:rsid w:val="00EF405B"/>
    <w:rsid w:val="00EF5689"/>
    <w:rsid w:val="00EF59BF"/>
    <w:rsid w:val="00EF63EA"/>
    <w:rsid w:val="00EF6845"/>
    <w:rsid w:val="00EF7212"/>
    <w:rsid w:val="00EF7C33"/>
    <w:rsid w:val="00F00143"/>
    <w:rsid w:val="00F00AA7"/>
    <w:rsid w:val="00F02887"/>
    <w:rsid w:val="00F03A56"/>
    <w:rsid w:val="00F07D80"/>
    <w:rsid w:val="00F10B4B"/>
    <w:rsid w:val="00F13826"/>
    <w:rsid w:val="00F1577C"/>
    <w:rsid w:val="00F17131"/>
    <w:rsid w:val="00F21158"/>
    <w:rsid w:val="00F214BB"/>
    <w:rsid w:val="00F2190D"/>
    <w:rsid w:val="00F21DB6"/>
    <w:rsid w:val="00F21DF1"/>
    <w:rsid w:val="00F24071"/>
    <w:rsid w:val="00F24755"/>
    <w:rsid w:val="00F254EF"/>
    <w:rsid w:val="00F25E62"/>
    <w:rsid w:val="00F2606F"/>
    <w:rsid w:val="00F30F9A"/>
    <w:rsid w:val="00F3146A"/>
    <w:rsid w:val="00F321A7"/>
    <w:rsid w:val="00F32867"/>
    <w:rsid w:val="00F33BF6"/>
    <w:rsid w:val="00F33EA2"/>
    <w:rsid w:val="00F33F66"/>
    <w:rsid w:val="00F419F5"/>
    <w:rsid w:val="00F41A03"/>
    <w:rsid w:val="00F41B5D"/>
    <w:rsid w:val="00F41E27"/>
    <w:rsid w:val="00F42650"/>
    <w:rsid w:val="00F43161"/>
    <w:rsid w:val="00F435CC"/>
    <w:rsid w:val="00F46254"/>
    <w:rsid w:val="00F51550"/>
    <w:rsid w:val="00F5186A"/>
    <w:rsid w:val="00F567E7"/>
    <w:rsid w:val="00F56CBB"/>
    <w:rsid w:val="00F579EF"/>
    <w:rsid w:val="00F61539"/>
    <w:rsid w:val="00F630F0"/>
    <w:rsid w:val="00F649A8"/>
    <w:rsid w:val="00F67281"/>
    <w:rsid w:val="00F6740B"/>
    <w:rsid w:val="00F703AE"/>
    <w:rsid w:val="00F71D92"/>
    <w:rsid w:val="00F738FC"/>
    <w:rsid w:val="00F73B8D"/>
    <w:rsid w:val="00F73F4D"/>
    <w:rsid w:val="00F750EA"/>
    <w:rsid w:val="00F75668"/>
    <w:rsid w:val="00F767CB"/>
    <w:rsid w:val="00F817F1"/>
    <w:rsid w:val="00F82435"/>
    <w:rsid w:val="00F82A0F"/>
    <w:rsid w:val="00F86AA5"/>
    <w:rsid w:val="00F90EF6"/>
    <w:rsid w:val="00F9121B"/>
    <w:rsid w:val="00F9360A"/>
    <w:rsid w:val="00F93EB0"/>
    <w:rsid w:val="00F9525E"/>
    <w:rsid w:val="00F9557D"/>
    <w:rsid w:val="00F96272"/>
    <w:rsid w:val="00F96541"/>
    <w:rsid w:val="00F96EDC"/>
    <w:rsid w:val="00F97E96"/>
    <w:rsid w:val="00FA0DC2"/>
    <w:rsid w:val="00FA383E"/>
    <w:rsid w:val="00FA5C8D"/>
    <w:rsid w:val="00FA6378"/>
    <w:rsid w:val="00FB0C56"/>
    <w:rsid w:val="00FB1692"/>
    <w:rsid w:val="00FB1D39"/>
    <w:rsid w:val="00FB2569"/>
    <w:rsid w:val="00FB359E"/>
    <w:rsid w:val="00FB56CB"/>
    <w:rsid w:val="00FB6CF5"/>
    <w:rsid w:val="00FB706B"/>
    <w:rsid w:val="00FC13CD"/>
    <w:rsid w:val="00FC150D"/>
    <w:rsid w:val="00FC1A1B"/>
    <w:rsid w:val="00FC27E6"/>
    <w:rsid w:val="00FC4C86"/>
    <w:rsid w:val="00FC62FA"/>
    <w:rsid w:val="00FC6520"/>
    <w:rsid w:val="00FC7E07"/>
    <w:rsid w:val="00FD088B"/>
    <w:rsid w:val="00FD12BF"/>
    <w:rsid w:val="00FD13A7"/>
    <w:rsid w:val="00FD2598"/>
    <w:rsid w:val="00FD33AE"/>
    <w:rsid w:val="00FD38C8"/>
    <w:rsid w:val="00FD42C1"/>
    <w:rsid w:val="00FD487F"/>
    <w:rsid w:val="00FD51A8"/>
    <w:rsid w:val="00FD7FD4"/>
    <w:rsid w:val="00FE0CA5"/>
    <w:rsid w:val="00FE46E3"/>
    <w:rsid w:val="00FE55F7"/>
    <w:rsid w:val="00FE57B0"/>
    <w:rsid w:val="00FE5F15"/>
    <w:rsid w:val="00FE7710"/>
    <w:rsid w:val="00FF09DF"/>
    <w:rsid w:val="00FF11B8"/>
    <w:rsid w:val="00FF15B5"/>
    <w:rsid w:val="00FF1C5A"/>
    <w:rsid w:val="00FF3C86"/>
    <w:rsid w:val="00FF3D7A"/>
    <w:rsid w:val="00FF47C1"/>
    <w:rsid w:val="00FF5DB5"/>
    <w:rsid w:val="00FF671F"/>
    <w:rsid w:val="00FF752E"/>
    <w:rsid w:val="01105DD5"/>
    <w:rsid w:val="0131C4DF"/>
    <w:rsid w:val="0162BECB"/>
    <w:rsid w:val="019FA44F"/>
    <w:rsid w:val="01C382DB"/>
    <w:rsid w:val="02B242AA"/>
    <w:rsid w:val="02B5D142"/>
    <w:rsid w:val="03608EC3"/>
    <w:rsid w:val="0496BAEB"/>
    <w:rsid w:val="04A66A49"/>
    <w:rsid w:val="04F23EED"/>
    <w:rsid w:val="0550BB68"/>
    <w:rsid w:val="058FB8B6"/>
    <w:rsid w:val="06047F8D"/>
    <w:rsid w:val="0629E45F"/>
    <w:rsid w:val="065AEB5F"/>
    <w:rsid w:val="06CA92B8"/>
    <w:rsid w:val="071BA6BB"/>
    <w:rsid w:val="07667D74"/>
    <w:rsid w:val="07A82BE9"/>
    <w:rsid w:val="07BE5D8F"/>
    <w:rsid w:val="0836A9A5"/>
    <w:rsid w:val="084C6F5D"/>
    <w:rsid w:val="08878B64"/>
    <w:rsid w:val="08D4DEC1"/>
    <w:rsid w:val="090CF422"/>
    <w:rsid w:val="091571F6"/>
    <w:rsid w:val="0A30D4AE"/>
    <w:rsid w:val="0A35369F"/>
    <w:rsid w:val="0A7A3019"/>
    <w:rsid w:val="0AE8AB0C"/>
    <w:rsid w:val="0B2A56C4"/>
    <w:rsid w:val="0B38A0DA"/>
    <w:rsid w:val="0B510473"/>
    <w:rsid w:val="0BC6C363"/>
    <w:rsid w:val="0C4341C1"/>
    <w:rsid w:val="0C4F38B6"/>
    <w:rsid w:val="0C62BCC6"/>
    <w:rsid w:val="0C633D85"/>
    <w:rsid w:val="0CA8631D"/>
    <w:rsid w:val="0CD3B8EB"/>
    <w:rsid w:val="0D1D55E2"/>
    <w:rsid w:val="0D25E8E8"/>
    <w:rsid w:val="0D47D5CE"/>
    <w:rsid w:val="0D5D2438"/>
    <w:rsid w:val="0D7D7054"/>
    <w:rsid w:val="0D9BC876"/>
    <w:rsid w:val="0DA9234F"/>
    <w:rsid w:val="0DD3DD23"/>
    <w:rsid w:val="0E3DC37D"/>
    <w:rsid w:val="0EB917FB"/>
    <w:rsid w:val="0ECAC601"/>
    <w:rsid w:val="0F373580"/>
    <w:rsid w:val="0FAA1932"/>
    <w:rsid w:val="0FAAB0B0"/>
    <w:rsid w:val="1015A551"/>
    <w:rsid w:val="101E019A"/>
    <w:rsid w:val="105D7CA7"/>
    <w:rsid w:val="107C58DC"/>
    <w:rsid w:val="10D44D12"/>
    <w:rsid w:val="10D63571"/>
    <w:rsid w:val="1145AC11"/>
    <w:rsid w:val="11A744CD"/>
    <w:rsid w:val="12314077"/>
    <w:rsid w:val="12737C24"/>
    <w:rsid w:val="12E0F2BF"/>
    <w:rsid w:val="12EDCB59"/>
    <w:rsid w:val="138670F9"/>
    <w:rsid w:val="13DEF0E0"/>
    <w:rsid w:val="14076F46"/>
    <w:rsid w:val="141CEBEF"/>
    <w:rsid w:val="1440F054"/>
    <w:rsid w:val="1447ACD6"/>
    <w:rsid w:val="145E0E52"/>
    <w:rsid w:val="1489A525"/>
    <w:rsid w:val="148F49E0"/>
    <w:rsid w:val="156F3C47"/>
    <w:rsid w:val="15D57B2B"/>
    <w:rsid w:val="15DB9A3F"/>
    <w:rsid w:val="15FF2CCC"/>
    <w:rsid w:val="162DFC12"/>
    <w:rsid w:val="16519829"/>
    <w:rsid w:val="1690AD7B"/>
    <w:rsid w:val="16DC3D5F"/>
    <w:rsid w:val="175E9CA4"/>
    <w:rsid w:val="17E680F5"/>
    <w:rsid w:val="18E4A343"/>
    <w:rsid w:val="1919A601"/>
    <w:rsid w:val="195618C7"/>
    <w:rsid w:val="196946CA"/>
    <w:rsid w:val="1A4AE153"/>
    <w:rsid w:val="1A6D503B"/>
    <w:rsid w:val="1A7AD221"/>
    <w:rsid w:val="1A98E8B1"/>
    <w:rsid w:val="1B089210"/>
    <w:rsid w:val="1B09A766"/>
    <w:rsid w:val="1B126362"/>
    <w:rsid w:val="1C31A1F3"/>
    <w:rsid w:val="1C35AED1"/>
    <w:rsid w:val="1C394C58"/>
    <w:rsid w:val="1C643927"/>
    <w:rsid w:val="1C675AE7"/>
    <w:rsid w:val="1D5F6B58"/>
    <w:rsid w:val="1D8F6DFC"/>
    <w:rsid w:val="1DABD606"/>
    <w:rsid w:val="1EA21BF2"/>
    <w:rsid w:val="1F2929C7"/>
    <w:rsid w:val="1FBF8E9F"/>
    <w:rsid w:val="200EC906"/>
    <w:rsid w:val="204FC3F0"/>
    <w:rsid w:val="205D6F38"/>
    <w:rsid w:val="20C035CC"/>
    <w:rsid w:val="21A4E6C1"/>
    <w:rsid w:val="221B3228"/>
    <w:rsid w:val="22997E56"/>
    <w:rsid w:val="22C1D1C3"/>
    <w:rsid w:val="231B1DFC"/>
    <w:rsid w:val="235FCBFE"/>
    <w:rsid w:val="23C9D3BF"/>
    <w:rsid w:val="2420CFD7"/>
    <w:rsid w:val="242B4B63"/>
    <w:rsid w:val="24FD6A20"/>
    <w:rsid w:val="25C7D1C4"/>
    <w:rsid w:val="25DD8D66"/>
    <w:rsid w:val="26358401"/>
    <w:rsid w:val="2682330E"/>
    <w:rsid w:val="2691DA05"/>
    <w:rsid w:val="26971AFC"/>
    <w:rsid w:val="26EE43F0"/>
    <w:rsid w:val="27474D05"/>
    <w:rsid w:val="27D0D96B"/>
    <w:rsid w:val="27F72807"/>
    <w:rsid w:val="27FA6F51"/>
    <w:rsid w:val="280D9CBC"/>
    <w:rsid w:val="2891CFF9"/>
    <w:rsid w:val="29269939"/>
    <w:rsid w:val="29C4EF4B"/>
    <w:rsid w:val="29D3BE38"/>
    <w:rsid w:val="2A192AB8"/>
    <w:rsid w:val="2A5718F7"/>
    <w:rsid w:val="2AB97217"/>
    <w:rsid w:val="2B2D31AB"/>
    <w:rsid w:val="2B31A642"/>
    <w:rsid w:val="2C25B683"/>
    <w:rsid w:val="2C5D6EAB"/>
    <w:rsid w:val="2C88C593"/>
    <w:rsid w:val="2CA03C1F"/>
    <w:rsid w:val="2CA26151"/>
    <w:rsid w:val="2D1DB69D"/>
    <w:rsid w:val="2D266972"/>
    <w:rsid w:val="2D32F156"/>
    <w:rsid w:val="2D447EDC"/>
    <w:rsid w:val="2D6B6110"/>
    <w:rsid w:val="2DB563A1"/>
    <w:rsid w:val="2DEB70A8"/>
    <w:rsid w:val="2DFF4D29"/>
    <w:rsid w:val="2E35648F"/>
    <w:rsid w:val="2E94AC5B"/>
    <w:rsid w:val="2ED4CC8B"/>
    <w:rsid w:val="2EDC58DA"/>
    <w:rsid w:val="2F0383E0"/>
    <w:rsid w:val="2F15D60C"/>
    <w:rsid w:val="2F1F057A"/>
    <w:rsid w:val="2F6E3D64"/>
    <w:rsid w:val="2F9B7498"/>
    <w:rsid w:val="2FA8679C"/>
    <w:rsid w:val="311C584C"/>
    <w:rsid w:val="313DB1A8"/>
    <w:rsid w:val="3186F429"/>
    <w:rsid w:val="31DBC30D"/>
    <w:rsid w:val="322B74B7"/>
    <w:rsid w:val="322E6F62"/>
    <w:rsid w:val="325F8487"/>
    <w:rsid w:val="3269769D"/>
    <w:rsid w:val="32906EEA"/>
    <w:rsid w:val="329C8129"/>
    <w:rsid w:val="3328A5CF"/>
    <w:rsid w:val="3347C4D2"/>
    <w:rsid w:val="33780263"/>
    <w:rsid w:val="33853C19"/>
    <w:rsid w:val="33931DC8"/>
    <w:rsid w:val="33AEE4C5"/>
    <w:rsid w:val="33D4D0D7"/>
    <w:rsid w:val="33DE3579"/>
    <w:rsid w:val="33F3BF3C"/>
    <w:rsid w:val="33F5A474"/>
    <w:rsid w:val="35016CC0"/>
    <w:rsid w:val="3535DF42"/>
    <w:rsid w:val="353AC587"/>
    <w:rsid w:val="3590EA45"/>
    <w:rsid w:val="35A886FE"/>
    <w:rsid w:val="362D2663"/>
    <w:rsid w:val="3651E6E1"/>
    <w:rsid w:val="36AA4047"/>
    <w:rsid w:val="36E1FC2F"/>
    <w:rsid w:val="37349351"/>
    <w:rsid w:val="3760F60B"/>
    <w:rsid w:val="3766E505"/>
    <w:rsid w:val="37B28CE0"/>
    <w:rsid w:val="37B4E5B8"/>
    <w:rsid w:val="37B558D8"/>
    <w:rsid w:val="380F2A08"/>
    <w:rsid w:val="382A562C"/>
    <w:rsid w:val="38A9F035"/>
    <w:rsid w:val="38BE93F9"/>
    <w:rsid w:val="38C68597"/>
    <w:rsid w:val="38D1CCEC"/>
    <w:rsid w:val="395372DB"/>
    <w:rsid w:val="39577DCC"/>
    <w:rsid w:val="39C15EA0"/>
    <w:rsid w:val="3A794AA3"/>
    <w:rsid w:val="3A8558F3"/>
    <w:rsid w:val="3ACFD200"/>
    <w:rsid w:val="3B221AEA"/>
    <w:rsid w:val="3BBE450E"/>
    <w:rsid w:val="3C0B8B34"/>
    <w:rsid w:val="3C157D36"/>
    <w:rsid w:val="3C1FFEFA"/>
    <w:rsid w:val="3C66D3F4"/>
    <w:rsid w:val="3C7AE12A"/>
    <w:rsid w:val="3CA7501B"/>
    <w:rsid w:val="3D491008"/>
    <w:rsid w:val="3DDFB511"/>
    <w:rsid w:val="3DDFF027"/>
    <w:rsid w:val="3E67580D"/>
    <w:rsid w:val="3E7764DA"/>
    <w:rsid w:val="3E77D743"/>
    <w:rsid w:val="3E78AE7D"/>
    <w:rsid w:val="3E7C21A4"/>
    <w:rsid w:val="3E9EAABB"/>
    <w:rsid w:val="3EB907C0"/>
    <w:rsid w:val="3FCAB7A4"/>
    <w:rsid w:val="400A00DC"/>
    <w:rsid w:val="405B0B40"/>
    <w:rsid w:val="409FCAF2"/>
    <w:rsid w:val="40C7D9B8"/>
    <w:rsid w:val="41009F85"/>
    <w:rsid w:val="4127FA7F"/>
    <w:rsid w:val="41787679"/>
    <w:rsid w:val="41BBE5CD"/>
    <w:rsid w:val="41D4F305"/>
    <w:rsid w:val="42109F8C"/>
    <w:rsid w:val="421D1384"/>
    <w:rsid w:val="422D2584"/>
    <w:rsid w:val="42412ADA"/>
    <w:rsid w:val="438628D2"/>
    <w:rsid w:val="43A2E706"/>
    <w:rsid w:val="4497CFDF"/>
    <w:rsid w:val="4507EA5A"/>
    <w:rsid w:val="459990FC"/>
    <w:rsid w:val="45BA79AA"/>
    <w:rsid w:val="45E72AED"/>
    <w:rsid w:val="45FA4266"/>
    <w:rsid w:val="46853AEB"/>
    <w:rsid w:val="4740481B"/>
    <w:rsid w:val="477EA5FE"/>
    <w:rsid w:val="478A3A9B"/>
    <w:rsid w:val="47EEBB37"/>
    <w:rsid w:val="48107EA9"/>
    <w:rsid w:val="481A110A"/>
    <w:rsid w:val="484394E2"/>
    <w:rsid w:val="48979B2F"/>
    <w:rsid w:val="48EBDA9D"/>
    <w:rsid w:val="494C5B90"/>
    <w:rsid w:val="494E728D"/>
    <w:rsid w:val="49518414"/>
    <w:rsid w:val="495A9542"/>
    <w:rsid w:val="4975EC58"/>
    <w:rsid w:val="4996994B"/>
    <w:rsid w:val="4A09563F"/>
    <w:rsid w:val="4A44BB8D"/>
    <w:rsid w:val="4A6259A6"/>
    <w:rsid w:val="4A985923"/>
    <w:rsid w:val="4AA20062"/>
    <w:rsid w:val="4ACCD9E5"/>
    <w:rsid w:val="4AF98147"/>
    <w:rsid w:val="4B1BB8EE"/>
    <w:rsid w:val="4BC46A7A"/>
    <w:rsid w:val="4C7B5611"/>
    <w:rsid w:val="4C8200BA"/>
    <w:rsid w:val="4C88C7FA"/>
    <w:rsid w:val="4D35FC9C"/>
    <w:rsid w:val="4E03F6A9"/>
    <w:rsid w:val="4E05295C"/>
    <w:rsid w:val="4E075173"/>
    <w:rsid w:val="4E24EB18"/>
    <w:rsid w:val="4E42EAA7"/>
    <w:rsid w:val="4E523591"/>
    <w:rsid w:val="4E58D199"/>
    <w:rsid w:val="4E5AFB98"/>
    <w:rsid w:val="4E87FE36"/>
    <w:rsid w:val="4EFD6B5E"/>
    <w:rsid w:val="4EFFFA59"/>
    <w:rsid w:val="4F32D96A"/>
    <w:rsid w:val="4F3E3627"/>
    <w:rsid w:val="4F90001F"/>
    <w:rsid w:val="4F9904E2"/>
    <w:rsid w:val="4FE868E4"/>
    <w:rsid w:val="506EDE3B"/>
    <w:rsid w:val="5072011F"/>
    <w:rsid w:val="50B21862"/>
    <w:rsid w:val="510DB483"/>
    <w:rsid w:val="51605BBF"/>
    <w:rsid w:val="5160B34F"/>
    <w:rsid w:val="520E1064"/>
    <w:rsid w:val="5269BC1C"/>
    <w:rsid w:val="52A3A2E3"/>
    <w:rsid w:val="5392F972"/>
    <w:rsid w:val="53F4E227"/>
    <w:rsid w:val="53F95977"/>
    <w:rsid w:val="541EB3AE"/>
    <w:rsid w:val="545EE41E"/>
    <w:rsid w:val="546E91F0"/>
    <w:rsid w:val="54998A9C"/>
    <w:rsid w:val="54B1A86F"/>
    <w:rsid w:val="54CE39DA"/>
    <w:rsid w:val="54F03FB2"/>
    <w:rsid w:val="5546DB72"/>
    <w:rsid w:val="555C6DF3"/>
    <w:rsid w:val="5588A5DE"/>
    <w:rsid w:val="55DDB5F8"/>
    <w:rsid w:val="55FFE880"/>
    <w:rsid w:val="56116077"/>
    <w:rsid w:val="567D7F79"/>
    <w:rsid w:val="56D1CEE2"/>
    <w:rsid w:val="5736901A"/>
    <w:rsid w:val="576380C2"/>
    <w:rsid w:val="5808150D"/>
    <w:rsid w:val="58137036"/>
    <w:rsid w:val="583F5230"/>
    <w:rsid w:val="58AAF0DD"/>
    <w:rsid w:val="58BA7D43"/>
    <w:rsid w:val="58CCD9BE"/>
    <w:rsid w:val="590F4CFC"/>
    <w:rsid w:val="59955405"/>
    <w:rsid w:val="5A04C0B2"/>
    <w:rsid w:val="5A341B90"/>
    <w:rsid w:val="5A830BB8"/>
    <w:rsid w:val="5A910EA2"/>
    <w:rsid w:val="5AC59AE5"/>
    <w:rsid w:val="5AF54D68"/>
    <w:rsid w:val="5B785DF1"/>
    <w:rsid w:val="5BA60EE4"/>
    <w:rsid w:val="5BE18F70"/>
    <w:rsid w:val="5C2D544D"/>
    <w:rsid w:val="5C70F879"/>
    <w:rsid w:val="5C85170C"/>
    <w:rsid w:val="5CEE5F84"/>
    <w:rsid w:val="5D54A2EA"/>
    <w:rsid w:val="5D7CED2A"/>
    <w:rsid w:val="5D95B4F9"/>
    <w:rsid w:val="5DACF568"/>
    <w:rsid w:val="5DBDF546"/>
    <w:rsid w:val="5DCB12C4"/>
    <w:rsid w:val="5E0F4806"/>
    <w:rsid w:val="5E6AE7C7"/>
    <w:rsid w:val="5E8A7D03"/>
    <w:rsid w:val="5EC96830"/>
    <w:rsid w:val="5ECDE7D0"/>
    <w:rsid w:val="5EFB6934"/>
    <w:rsid w:val="5F1FAEF0"/>
    <w:rsid w:val="5F37539D"/>
    <w:rsid w:val="600867ED"/>
    <w:rsid w:val="601A5BA6"/>
    <w:rsid w:val="6030B496"/>
    <w:rsid w:val="604F9E1D"/>
    <w:rsid w:val="60CE7EB1"/>
    <w:rsid w:val="60FFDBDF"/>
    <w:rsid w:val="6247DEF5"/>
    <w:rsid w:val="6261A5BB"/>
    <w:rsid w:val="62ACA0E6"/>
    <w:rsid w:val="62CC9DB0"/>
    <w:rsid w:val="63B33BED"/>
    <w:rsid w:val="63BFDD9A"/>
    <w:rsid w:val="644EDB56"/>
    <w:rsid w:val="64C2C956"/>
    <w:rsid w:val="64C5E7A9"/>
    <w:rsid w:val="64D2A2AF"/>
    <w:rsid w:val="64D6ADB0"/>
    <w:rsid w:val="64FE477A"/>
    <w:rsid w:val="6538E905"/>
    <w:rsid w:val="653A67AB"/>
    <w:rsid w:val="6579475D"/>
    <w:rsid w:val="65ADE57C"/>
    <w:rsid w:val="65C396C7"/>
    <w:rsid w:val="65C92874"/>
    <w:rsid w:val="65CB92D0"/>
    <w:rsid w:val="65FDD697"/>
    <w:rsid w:val="662CAD97"/>
    <w:rsid w:val="6667C845"/>
    <w:rsid w:val="669B097D"/>
    <w:rsid w:val="66AAB377"/>
    <w:rsid w:val="67529338"/>
    <w:rsid w:val="675459E9"/>
    <w:rsid w:val="6788BDCB"/>
    <w:rsid w:val="67C31AA6"/>
    <w:rsid w:val="6831574B"/>
    <w:rsid w:val="684C3D4D"/>
    <w:rsid w:val="687FC977"/>
    <w:rsid w:val="688DC5F5"/>
    <w:rsid w:val="68C0A89C"/>
    <w:rsid w:val="691C5CD7"/>
    <w:rsid w:val="69456388"/>
    <w:rsid w:val="6A85F8F5"/>
    <w:rsid w:val="6B06A2A9"/>
    <w:rsid w:val="6B0B3C0C"/>
    <w:rsid w:val="6B200761"/>
    <w:rsid w:val="6B31D793"/>
    <w:rsid w:val="6C31C710"/>
    <w:rsid w:val="6C666F08"/>
    <w:rsid w:val="6C99CFA3"/>
    <w:rsid w:val="6D014705"/>
    <w:rsid w:val="6D701AD3"/>
    <w:rsid w:val="6DCC5066"/>
    <w:rsid w:val="6DD1B150"/>
    <w:rsid w:val="6E18547C"/>
    <w:rsid w:val="6E1D2E9F"/>
    <w:rsid w:val="6E393046"/>
    <w:rsid w:val="6E47F2A5"/>
    <w:rsid w:val="6E747491"/>
    <w:rsid w:val="6E97AA94"/>
    <w:rsid w:val="6EA8B47E"/>
    <w:rsid w:val="6EF0C4F6"/>
    <w:rsid w:val="6F251B76"/>
    <w:rsid w:val="6FDA6E39"/>
    <w:rsid w:val="70039507"/>
    <w:rsid w:val="701D7981"/>
    <w:rsid w:val="7068EE40"/>
    <w:rsid w:val="708CFA46"/>
    <w:rsid w:val="70E6F824"/>
    <w:rsid w:val="710D9974"/>
    <w:rsid w:val="711A4396"/>
    <w:rsid w:val="7165B1A8"/>
    <w:rsid w:val="7174E391"/>
    <w:rsid w:val="71955107"/>
    <w:rsid w:val="71A77573"/>
    <w:rsid w:val="71B8C12E"/>
    <w:rsid w:val="71FD4909"/>
    <w:rsid w:val="720C146E"/>
    <w:rsid w:val="72608DEB"/>
    <w:rsid w:val="729A593D"/>
    <w:rsid w:val="72CF9BEA"/>
    <w:rsid w:val="72E0EC92"/>
    <w:rsid w:val="7302D4C3"/>
    <w:rsid w:val="733CB5C9"/>
    <w:rsid w:val="73D8C600"/>
    <w:rsid w:val="746D514C"/>
    <w:rsid w:val="747A0BA1"/>
    <w:rsid w:val="74B9322E"/>
    <w:rsid w:val="74FB6DFA"/>
    <w:rsid w:val="75B0D836"/>
    <w:rsid w:val="75FB1C69"/>
    <w:rsid w:val="76314185"/>
    <w:rsid w:val="76318D52"/>
    <w:rsid w:val="76A5AC52"/>
    <w:rsid w:val="77329B62"/>
    <w:rsid w:val="773AEA70"/>
    <w:rsid w:val="7761FC6D"/>
    <w:rsid w:val="776F3DEA"/>
    <w:rsid w:val="77752504"/>
    <w:rsid w:val="77CD0D58"/>
    <w:rsid w:val="77D1FBB9"/>
    <w:rsid w:val="77DDA81B"/>
    <w:rsid w:val="78496B18"/>
    <w:rsid w:val="78609F46"/>
    <w:rsid w:val="78A1C4FE"/>
    <w:rsid w:val="799ABD73"/>
    <w:rsid w:val="7A012031"/>
    <w:rsid w:val="7A033F29"/>
    <w:rsid w:val="7A3AC029"/>
    <w:rsid w:val="7A76C00D"/>
    <w:rsid w:val="7A9F32D1"/>
    <w:rsid w:val="7AB42727"/>
    <w:rsid w:val="7ADA80AE"/>
    <w:rsid w:val="7B2D042A"/>
    <w:rsid w:val="7BA3C897"/>
    <w:rsid w:val="7BD8B208"/>
    <w:rsid w:val="7BEA9F13"/>
    <w:rsid w:val="7BFD7B8A"/>
    <w:rsid w:val="7C140B72"/>
    <w:rsid w:val="7D1D5DCE"/>
    <w:rsid w:val="7DAABD8A"/>
    <w:rsid w:val="7DE2773F"/>
    <w:rsid w:val="7EAC4F70"/>
    <w:rsid w:val="7EFF31A6"/>
    <w:rsid w:val="7F065517"/>
    <w:rsid w:val="7F50BB50"/>
    <w:rsid w:val="7F62172C"/>
    <w:rsid w:val="7FC6D52A"/>
    <w:rsid w:val="7FE49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5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CB"/>
    <w:pPr>
      <w:autoSpaceDE w:val="0"/>
      <w:autoSpaceDN w:val="0"/>
      <w:spacing w:after="0" w:line="240" w:lineRule="auto"/>
    </w:pPr>
    <w:rPr>
      <w:rFonts w:ascii="Arial Narrow" w:eastAsia="Times New Roman" w:hAnsi="Arial Narrow" w:cs="Arial Narrow"/>
    </w:rPr>
  </w:style>
  <w:style w:type="paragraph" w:styleId="Heading1">
    <w:name w:val="heading 1"/>
    <w:basedOn w:val="Normal"/>
    <w:next w:val="Normal"/>
    <w:link w:val="Heading1Char"/>
    <w:uiPriority w:val="9"/>
    <w:qFormat/>
    <w:rsid w:val="0076202E"/>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202E"/>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202E"/>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A47C4C"/>
    <w:pPr>
      <w:keepNext/>
      <w:numPr>
        <w:ilvl w:val="3"/>
        <w:numId w:val="2"/>
      </w:numPr>
      <w:jc w:val="center"/>
      <w:outlineLvl w:val="3"/>
    </w:pPr>
    <w:rPr>
      <w:sz w:val="28"/>
      <w:szCs w:val="28"/>
    </w:rPr>
  </w:style>
  <w:style w:type="paragraph" w:styleId="Heading5">
    <w:name w:val="heading 5"/>
    <w:basedOn w:val="Normal"/>
    <w:next w:val="Normal"/>
    <w:link w:val="Heading5Char"/>
    <w:uiPriority w:val="9"/>
    <w:semiHidden/>
    <w:unhideWhenUsed/>
    <w:qFormat/>
    <w:rsid w:val="0076202E"/>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202E"/>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202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02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202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E67CE"/>
    <w:pPr>
      <w:jc w:val="center"/>
    </w:pPr>
    <w:rPr>
      <w:b/>
      <w:bCs/>
      <w:sz w:val="48"/>
      <w:szCs w:val="48"/>
    </w:rPr>
  </w:style>
  <w:style w:type="character" w:customStyle="1" w:styleId="TitleChar">
    <w:name w:val="Title Char"/>
    <w:basedOn w:val="DefaultParagraphFont"/>
    <w:link w:val="Title"/>
    <w:uiPriority w:val="10"/>
    <w:rsid w:val="00CE67CE"/>
    <w:rPr>
      <w:rFonts w:ascii="Arial Narrow" w:eastAsia="Times New Roman" w:hAnsi="Arial Narrow" w:cs="Arial Narrow"/>
      <w:b/>
      <w:bCs/>
      <w:sz w:val="48"/>
      <w:szCs w:val="48"/>
    </w:rPr>
  </w:style>
  <w:style w:type="character" w:customStyle="1" w:styleId="Heading4Char">
    <w:name w:val="Heading 4 Char"/>
    <w:basedOn w:val="DefaultParagraphFont"/>
    <w:link w:val="Heading4"/>
    <w:uiPriority w:val="99"/>
    <w:rsid w:val="00A47C4C"/>
    <w:rPr>
      <w:rFonts w:ascii="Arial Narrow" w:eastAsia="Times New Roman" w:hAnsi="Arial Narrow" w:cs="Arial Narrow"/>
      <w:sz w:val="28"/>
      <w:szCs w:val="28"/>
    </w:rPr>
  </w:style>
  <w:style w:type="paragraph" w:styleId="Header">
    <w:name w:val="header"/>
    <w:basedOn w:val="Normal"/>
    <w:link w:val="HeaderChar"/>
    <w:uiPriority w:val="99"/>
    <w:unhideWhenUsed/>
    <w:rsid w:val="00A47C4C"/>
    <w:pPr>
      <w:tabs>
        <w:tab w:val="center" w:pos="4680"/>
        <w:tab w:val="right" w:pos="9360"/>
      </w:tabs>
    </w:pPr>
  </w:style>
  <w:style w:type="character" w:customStyle="1" w:styleId="HeaderChar">
    <w:name w:val="Header Char"/>
    <w:basedOn w:val="DefaultParagraphFont"/>
    <w:link w:val="Header"/>
    <w:uiPriority w:val="99"/>
    <w:rsid w:val="00A47C4C"/>
    <w:rPr>
      <w:rFonts w:ascii="Arial Narrow" w:eastAsia="Times New Roman" w:hAnsi="Arial Narrow" w:cs="Arial Narrow"/>
    </w:rPr>
  </w:style>
  <w:style w:type="paragraph" w:styleId="Footer">
    <w:name w:val="footer"/>
    <w:basedOn w:val="Normal"/>
    <w:link w:val="FooterChar"/>
    <w:uiPriority w:val="99"/>
    <w:unhideWhenUsed/>
    <w:rsid w:val="00A47C4C"/>
    <w:pPr>
      <w:tabs>
        <w:tab w:val="center" w:pos="4680"/>
        <w:tab w:val="right" w:pos="9360"/>
      </w:tabs>
    </w:pPr>
  </w:style>
  <w:style w:type="character" w:customStyle="1" w:styleId="FooterChar">
    <w:name w:val="Footer Char"/>
    <w:basedOn w:val="DefaultParagraphFont"/>
    <w:link w:val="Footer"/>
    <w:uiPriority w:val="99"/>
    <w:rsid w:val="00A47C4C"/>
    <w:rPr>
      <w:rFonts w:ascii="Arial Narrow" w:eastAsia="Times New Roman" w:hAnsi="Arial Narrow" w:cs="Arial Narrow"/>
    </w:rPr>
  </w:style>
  <w:style w:type="paragraph" w:styleId="ListBullet">
    <w:name w:val="List Bullet"/>
    <w:basedOn w:val="Normal"/>
    <w:uiPriority w:val="99"/>
    <w:unhideWhenUsed/>
    <w:rsid w:val="00AA6F17"/>
    <w:pPr>
      <w:numPr>
        <w:numId w:val="1"/>
      </w:numPr>
      <w:contextualSpacing/>
    </w:pPr>
  </w:style>
  <w:style w:type="paragraph" w:styleId="ListParagraph">
    <w:name w:val="List Paragraph"/>
    <w:basedOn w:val="Normal"/>
    <w:uiPriority w:val="34"/>
    <w:qFormat/>
    <w:rsid w:val="0076202E"/>
    <w:pPr>
      <w:ind w:left="720"/>
      <w:contextualSpacing/>
    </w:pPr>
  </w:style>
  <w:style w:type="character" w:customStyle="1" w:styleId="Heading1Char">
    <w:name w:val="Heading 1 Char"/>
    <w:basedOn w:val="DefaultParagraphFont"/>
    <w:link w:val="Heading1"/>
    <w:uiPriority w:val="9"/>
    <w:rsid w:val="007620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20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202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620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20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20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0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202E"/>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rsid w:val="00141FBD"/>
    <w:rPr>
      <w:rFonts w:cs="Times New Roman"/>
    </w:rPr>
  </w:style>
  <w:style w:type="paragraph" w:styleId="BalloonText">
    <w:name w:val="Balloon Text"/>
    <w:basedOn w:val="Normal"/>
    <w:link w:val="BalloonTextChar"/>
    <w:uiPriority w:val="99"/>
    <w:semiHidden/>
    <w:unhideWhenUsed/>
    <w:rsid w:val="008E7FC2"/>
    <w:rPr>
      <w:rFonts w:ascii="Tahoma" w:hAnsi="Tahoma" w:cs="Tahoma"/>
      <w:sz w:val="16"/>
      <w:szCs w:val="16"/>
    </w:rPr>
  </w:style>
  <w:style w:type="character" w:customStyle="1" w:styleId="BalloonTextChar">
    <w:name w:val="Balloon Text Char"/>
    <w:basedOn w:val="DefaultParagraphFont"/>
    <w:link w:val="BalloonText"/>
    <w:uiPriority w:val="99"/>
    <w:semiHidden/>
    <w:rsid w:val="008E7FC2"/>
    <w:rPr>
      <w:rFonts w:ascii="Tahoma" w:eastAsia="Times New Roman" w:hAnsi="Tahoma" w:cs="Tahoma"/>
      <w:sz w:val="16"/>
      <w:szCs w:val="16"/>
    </w:rPr>
  </w:style>
  <w:style w:type="paragraph" w:styleId="FootnoteText">
    <w:name w:val="footnote text"/>
    <w:basedOn w:val="Normal"/>
    <w:link w:val="FootnoteTextChar"/>
    <w:uiPriority w:val="99"/>
    <w:unhideWhenUsed/>
    <w:rsid w:val="00153A1D"/>
    <w:rPr>
      <w:sz w:val="20"/>
      <w:szCs w:val="20"/>
    </w:rPr>
  </w:style>
  <w:style w:type="character" w:customStyle="1" w:styleId="FootnoteTextChar">
    <w:name w:val="Footnote Text Char"/>
    <w:basedOn w:val="DefaultParagraphFont"/>
    <w:link w:val="FootnoteText"/>
    <w:uiPriority w:val="99"/>
    <w:rsid w:val="00153A1D"/>
    <w:rPr>
      <w:rFonts w:ascii="Arial Narrow" w:eastAsia="Times New Roman" w:hAnsi="Arial Narrow" w:cs="Arial Narrow"/>
      <w:sz w:val="20"/>
      <w:szCs w:val="20"/>
    </w:rPr>
  </w:style>
  <w:style w:type="character" w:styleId="FootnoteReference">
    <w:name w:val="footnote reference"/>
    <w:basedOn w:val="DefaultParagraphFont"/>
    <w:uiPriority w:val="99"/>
    <w:unhideWhenUsed/>
    <w:rsid w:val="00153A1D"/>
    <w:rPr>
      <w:vertAlign w:val="superscript"/>
    </w:rPr>
  </w:style>
  <w:style w:type="paragraph" w:styleId="Revision">
    <w:name w:val="Revision"/>
    <w:hidden/>
    <w:uiPriority w:val="99"/>
    <w:semiHidden/>
    <w:rsid w:val="003F62DB"/>
    <w:pPr>
      <w:spacing w:after="0" w:line="240" w:lineRule="auto"/>
    </w:pPr>
    <w:rPr>
      <w:rFonts w:ascii="Arial Narrow" w:eastAsia="Times New Roman" w:hAnsi="Arial Narrow" w:cs="Arial Narrow"/>
    </w:rPr>
  </w:style>
  <w:style w:type="character" w:styleId="CommentReference">
    <w:name w:val="annotation reference"/>
    <w:basedOn w:val="DefaultParagraphFont"/>
    <w:uiPriority w:val="99"/>
    <w:semiHidden/>
    <w:unhideWhenUsed/>
    <w:rsid w:val="00A90411"/>
    <w:rPr>
      <w:sz w:val="16"/>
      <w:szCs w:val="16"/>
    </w:rPr>
  </w:style>
  <w:style w:type="paragraph" w:styleId="CommentText">
    <w:name w:val="annotation text"/>
    <w:basedOn w:val="Normal"/>
    <w:link w:val="CommentTextChar"/>
    <w:uiPriority w:val="99"/>
    <w:unhideWhenUsed/>
    <w:rsid w:val="00A90411"/>
    <w:rPr>
      <w:sz w:val="20"/>
      <w:szCs w:val="20"/>
    </w:rPr>
  </w:style>
  <w:style w:type="character" w:customStyle="1" w:styleId="CommentTextChar">
    <w:name w:val="Comment Text Char"/>
    <w:basedOn w:val="DefaultParagraphFont"/>
    <w:link w:val="CommentText"/>
    <w:uiPriority w:val="99"/>
    <w:rsid w:val="00A90411"/>
    <w:rPr>
      <w:rFonts w:ascii="Arial Narrow" w:eastAsia="Times New Roman"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A90411"/>
    <w:rPr>
      <w:b/>
      <w:bCs/>
    </w:rPr>
  </w:style>
  <w:style w:type="character" w:customStyle="1" w:styleId="CommentSubjectChar">
    <w:name w:val="Comment Subject Char"/>
    <w:basedOn w:val="CommentTextChar"/>
    <w:link w:val="CommentSubject"/>
    <w:uiPriority w:val="99"/>
    <w:semiHidden/>
    <w:rsid w:val="00A90411"/>
    <w:rPr>
      <w:rFonts w:ascii="Arial Narrow" w:eastAsia="Times New Roman" w:hAnsi="Arial Narrow" w:cs="Arial Narrow"/>
      <w:b/>
      <w:bCs/>
      <w:sz w:val="20"/>
      <w:szCs w:val="20"/>
    </w:rPr>
  </w:style>
  <w:style w:type="table" w:styleId="TableGrid">
    <w:name w:val="Table Grid"/>
    <w:basedOn w:val="TableNormal"/>
    <w:uiPriority w:val="59"/>
    <w:rsid w:val="00D6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B3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C1114"/>
    <w:rPr>
      <w:rFonts w:ascii="Times New Roman" w:hAnsi="Times New Roman" w:cs="Times New Roman"/>
      <w:sz w:val="24"/>
      <w:szCs w:val="24"/>
    </w:rPr>
  </w:style>
  <w:style w:type="character" w:styleId="Hyperlink">
    <w:name w:val="Hyperlink"/>
    <w:basedOn w:val="DefaultParagraphFont"/>
    <w:uiPriority w:val="99"/>
    <w:unhideWhenUsed/>
    <w:rsid w:val="00CC1114"/>
    <w:rPr>
      <w:color w:val="0000FF" w:themeColor="hyperlink"/>
      <w:u w:val="single"/>
    </w:rPr>
  </w:style>
  <w:style w:type="character" w:customStyle="1" w:styleId="UnresolvedMention1">
    <w:name w:val="Unresolved Mention1"/>
    <w:basedOn w:val="DefaultParagraphFont"/>
    <w:uiPriority w:val="99"/>
    <w:semiHidden/>
    <w:unhideWhenUsed/>
    <w:rsid w:val="00CC1114"/>
    <w:rPr>
      <w:color w:val="605E5C"/>
      <w:shd w:val="clear" w:color="auto" w:fill="E1DFDD"/>
    </w:rPr>
  </w:style>
  <w:style w:type="paragraph" w:styleId="BodyText2">
    <w:name w:val="Body Text 2"/>
    <w:basedOn w:val="Normal"/>
    <w:link w:val="BodyText2Char"/>
    <w:rsid w:val="00E51E1E"/>
    <w:pPr>
      <w:widowControl w:val="0"/>
      <w:overflowPunct w:val="0"/>
      <w:adjustRightInd w:val="0"/>
      <w:ind w:left="1080"/>
      <w:textAlignment w:val="baseline"/>
    </w:pPr>
    <w:rPr>
      <w:rFonts w:ascii="Arial" w:hAnsi="Arial" w:cs="Times New Roman"/>
      <w:sz w:val="24"/>
      <w:szCs w:val="20"/>
    </w:rPr>
  </w:style>
  <w:style w:type="character" w:customStyle="1" w:styleId="BodyText2Char">
    <w:name w:val="Body Text 2 Char"/>
    <w:basedOn w:val="DefaultParagraphFont"/>
    <w:link w:val="BodyText2"/>
    <w:rsid w:val="00E51E1E"/>
    <w:rPr>
      <w:rFonts w:ascii="Arial" w:eastAsia="Times New Roman" w:hAnsi="Arial" w:cs="Times New Roman"/>
      <w:sz w:val="24"/>
      <w:szCs w:val="20"/>
    </w:rPr>
  </w:style>
  <w:style w:type="paragraph" w:styleId="BodyText">
    <w:name w:val="Body Text"/>
    <w:basedOn w:val="Normal"/>
    <w:link w:val="BodyTextChar"/>
    <w:uiPriority w:val="99"/>
    <w:semiHidden/>
    <w:unhideWhenUsed/>
    <w:rsid w:val="008370A0"/>
    <w:pPr>
      <w:spacing w:after="120"/>
    </w:pPr>
  </w:style>
  <w:style w:type="character" w:customStyle="1" w:styleId="BodyTextChar">
    <w:name w:val="Body Text Char"/>
    <w:basedOn w:val="DefaultParagraphFont"/>
    <w:link w:val="BodyText"/>
    <w:uiPriority w:val="99"/>
    <w:semiHidden/>
    <w:rsid w:val="008370A0"/>
    <w:rPr>
      <w:rFonts w:ascii="Arial Narrow" w:eastAsia="Times New Roman" w:hAnsi="Arial Narrow" w:cs="Arial Narrow"/>
    </w:rPr>
  </w:style>
  <w:style w:type="paragraph" w:styleId="BodyText3">
    <w:name w:val="Body Text 3"/>
    <w:basedOn w:val="Normal"/>
    <w:link w:val="BodyText3Char"/>
    <w:uiPriority w:val="99"/>
    <w:semiHidden/>
    <w:unhideWhenUsed/>
    <w:rsid w:val="008370A0"/>
    <w:pPr>
      <w:spacing w:after="120"/>
    </w:pPr>
    <w:rPr>
      <w:sz w:val="16"/>
      <w:szCs w:val="16"/>
    </w:rPr>
  </w:style>
  <w:style w:type="character" w:customStyle="1" w:styleId="BodyText3Char">
    <w:name w:val="Body Text 3 Char"/>
    <w:basedOn w:val="DefaultParagraphFont"/>
    <w:link w:val="BodyText3"/>
    <w:uiPriority w:val="99"/>
    <w:semiHidden/>
    <w:rsid w:val="008370A0"/>
    <w:rPr>
      <w:rFonts w:ascii="Arial Narrow" w:eastAsia="Times New Roman" w:hAnsi="Arial Narrow" w:cs="Arial Narrow"/>
      <w:sz w:val="16"/>
      <w:szCs w:val="16"/>
    </w:rPr>
  </w:style>
  <w:style w:type="paragraph" w:styleId="TOC2">
    <w:name w:val="toc 2"/>
    <w:basedOn w:val="Normal"/>
    <w:next w:val="Normal"/>
    <w:uiPriority w:val="39"/>
    <w:rsid w:val="008370A0"/>
    <w:pPr>
      <w:widowControl w:val="0"/>
      <w:overflowPunct w:val="0"/>
      <w:adjustRightInd w:val="0"/>
      <w:ind w:left="240"/>
      <w:textAlignment w:val="baseline"/>
    </w:pPr>
    <w:rPr>
      <w:rFonts w:ascii="Times New Roman" w:hAnsi="Times New Roman" w:cs="Times New Roman"/>
      <w:smallCaps/>
      <w:sz w:val="20"/>
      <w:szCs w:val="20"/>
    </w:rPr>
  </w:style>
  <w:style w:type="paragraph" w:styleId="PlainText">
    <w:name w:val="Plain Text"/>
    <w:basedOn w:val="Normal"/>
    <w:link w:val="PlainTextChar"/>
    <w:uiPriority w:val="99"/>
    <w:rsid w:val="008370A0"/>
    <w:pPr>
      <w:widowControl w:val="0"/>
      <w:overflowPunct w:val="0"/>
      <w:adjustRightInd w:val="0"/>
      <w:textAlignment w:val="baseline"/>
    </w:pPr>
    <w:rPr>
      <w:rFonts w:ascii="Courier New" w:hAnsi="Courier New" w:cs="Times New Roman"/>
      <w:sz w:val="20"/>
      <w:szCs w:val="20"/>
    </w:rPr>
  </w:style>
  <w:style w:type="character" w:customStyle="1" w:styleId="PlainTextChar">
    <w:name w:val="Plain Text Char"/>
    <w:basedOn w:val="DefaultParagraphFont"/>
    <w:link w:val="PlainText"/>
    <w:uiPriority w:val="99"/>
    <w:rsid w:val="008370A0"/>
    <w:rPr>
      <w:rFonts w:ascii="Courier New" w:eastAsia="Times New Roman" w:hAnsi="Courier New" w:cs="Times New Roman"/>
      <w:sz w:val="20"/>
      <w:szCs w:val="20"/>
    </w:rPr>
  </w:style>
  <w:style w:type="character" w:customStyle="1" w:styleId="tgc">
    <w:name w:val="_tgc"/>
    <w:rsid w:val="008370A0"/>
  </w:style>
  <w:style w:type="paragraph" w:styleId="EndnoteText">
    <w:name w:val="endnote text"/>
    <w:basedOn w:val="Normal"/>
    <w:link w:val="EndnoteTextChar"/>
    <w:uiPriority w:val="99"/>
    <w:semiHidden/>
    <w:unhideWhenUsed/>
    <w:rsid w:val="00BE3607"/>
    <w:rPr>
      <w:sz w:val="20"/>
      <w:szCs w:val="20"/>
    </w:rPr>
  </w:style>
  <w:style w:type="character" w:customStyle="1" w:styleId="EndnoteTextChar">
    <w:name w:val="Endnote Text Char"/>
    <w:basedOn w:val="DefaultParagraphFont"/>
    <w:link w:val="EndnoteText"/>
    <w:uiPriority w:val="99"/>
    <w:semiHidden/>
    <w:rsid w:val="00BE3607"/>
    <w:rPr>
      <w:rFonts w:ascii="Arial Narrow" w:eastAsia="Times New Roman" w:hAnsi="Arial Narrow" w:cs="Arial Narrow"/>
      <w:sz w:val="20"/>
      <w:szCs w:val="20"/>
    </w:rPr>
  </w:style>
  <w:style w:type="character" w:styleId="EndnoteReference">
    <w:name w:val="endnote reference"/>
    <w:basedOn w:val="DefaultParagraphFont"/>
    <w:uiPriority w:val="99"/>
    <w:semiHidden/>
    <w:unhideWhenUsed/>
    <w:rsid w:val="00BE3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331">
      <w:bodyDiv w:val="1"/>
      <w:marLeft w:val="0"/>
      <w:marRight w:val="0"/>
      <w:marTop w:val="0"/>
      <w:marBottom w:val="0"/>
      <w:divBdr>
        <w:top w:val="none" w:sz="0" w:space="0" w:color="auto"/>
        <w:left w:val="none" w:sz="0" w:space="0" w:color="auto"/>
        <w:bottom w:val="none" w:sz="0" w:space="0" w:color="auto"/>
        <w:right w:val="none" w:sz="0" w:space="0" w:color="auto"/>
      </w:divBdr>
    </w:div>
    <w:div w:id="308633780">
      <w:bodyDiv w:val="1"/>
      <w:marLeft w:val="0"/>
      <w:marRight w:val="0"/>
      <w:marTop w:val="0"/>
      <w:marBottom w:val="0"/>
      <w:divBdr>
        <w:top w:val="none" w:sz="0" w:space="0" w:color="auto"/>
        <w:left w:val="none" w:sz="0" w:space="0" w:color="auto"/>
        <w:bottom w:val="none" w:sz="0" w:space="0" w:color="auto"/>
        <w:right w:val="none" w:sz="0" w:space="0" w:color="auto"/>
      </w:divBdr>
    </w:div>
    <w:div w:id="346104562">
      <w:bodyDiv w:val="1"/>
      <w:marLeft w:val="0"/>
      <w:marRight w:val="0"/>
      <w:marTop w:val="0"/>
      <w:marBottom w:val="0"/>
      <w:divBdr>
        <w:top w:val="none" w:sz="0" w:space="0" w:color="auto"/>
        <w:left w:val="none" w:sz="0" w:space="0" w:color="auto"/>
        <w:bottom w:val="none" w:sz="0" w:space="0" w:color="auto"/>
        <w:right w:val="none" w:sz="0" w:space="0" w:color="auto"/>
      </w:divBdr>
    </w:div>
    <w:div w:id="536546840">
      <w:bodyDiv w:val="1"/>
      <w:marLeft w:val="0"/>
      <w:marRight w:val="0"/>
      <w:marTop w:val="0"/>
      <w:marBottom w:val="0"/>
      <w:divBdr>
        <w:top w:val="none" w:sz="0" w:space="0" w:color="auto"/>
        <w:left w:val="none" w:sz="0" w:space="0" w:color="auto"/>
        <w:bottom w:val="none" w:sz="0" w:space="0" w:color="auto"/>
        <w:right w:val="none" w:sz="0" w:space="0" w:color="auto"/>
      </w:divBdr>
    </w:div>
    <w:div w:id="609439371">
      <w:bodyDiv w:val="1"/>
      <w:marLeft w:val="0"/>
      <w:marRight w:val="0"/>
      <w:marTop w:val="0"/>
      <w:marBottom w:val="0"/>
      <w:divBdr>
        <w:top w:val="none" w:sz="0" w:space="0" w:color="auto"/>
        <w:left w:val="none" w:sz="0" w:space="0" w:color="auto"/>
        <w:bottom w:val="none" w:sz="0" w:space="0" w:color="auto"/>
        <w:right w:val="none" w:sz="0" w:space="0" w:color="auto"/>
      </w:divBdr>
    </w:div>
    <w:div w:id="692537513">
      <w:bodyDiv w:val="1"/>
      <w:marLeft w:val="0"/>
      <w:marRight w:val="0"/>
      <w:marTop w:val="0"/>
      <w:marBottom w:val="0"/>
      <w:divBdr>
        <w:top w:val="none" w:sz="0" w:space="0" w:color="auto"/>
        <w:left w:val="none" w:sz="0" w:space="0" w:color="auto"/>
        <w:bottom w:val="none" w:sz="0" w:space="0" w:color="auto"/>
        <w:right w:val="none" w:sz="0" w:space="0" w:color="auto"/>
      </w:divBdr>
    </w:div>
    <w:div w:id="1210000321">
      <w:bodyDiv w:val="1"/>
      <w:marLeft w:val="0"/>
      <w:marRight w:val="0"/>
      <w:marTop w:val="0"/>
      <w:marBottom w:val="0"/>
      <w:divBdr>
        <w:top w:val="none" w:sz="0" w:space="0" w:color="auto"/>
        <w:left w:val="none" w:sz="0" w:space="0" w:color="auto"/>
        <w:bottom w:val="none" w:sz="0" w:space="0" w:color="auto"/>
        <w:right w:val="none" w:sz="0" w:space="0" w:color="auto"/>
      </w:divBdr>
    </w:div>
    <w:div w:id="1984654480">
      <w:bodyDiv w:val="1"/>
      <w:marLeft w:val="0"/>
      <w:marRight w:val="0"/>
      <w:marTop w:val="0"/>
      <w:marBottom w:val="0"/>
      <w:divBdr>
        <w:top w:val="none" w:sz="0" w:space="0" w:color="auto"/>
        <w:left w:val="none" w:sz="0" w:space="0" w:color="auto"/>
        <w:bottom w:val="none" w:sz="0" w:space="0" w:color="auto"/>
        <w:right w:val="none" w:sz="0" w:space="0" w:color="auto"/>
      </w:divBdr>
    </w:div>
    <w:div w:id="20118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f6785b1a4d01480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95D3152-8D47-45F0-974C-E5BDEC2C9802}">
  <ds:schemaRefs>
    <ds:schemaRef ds:uri="http://schemas.microsoft.com/office/2006/metadata/properties"/>
    <ds:schemaRef ds:uri="http://schemas.microsoft.com/office/infopath/2007/PartnerControls"/>
    <ds:schemaRef ds:uri="f3adc04f-5fd6-4c58-8db0-bda043eae412"/>
  </ds:schemaRefs>
</ds:datastoreItem>
</file>

<file path=customXml/itemProps2.xml><?xml version="1.0" encoding="utf-8"?>
<ds:datastoreItem xmlns:ds="http://schemas.openxmlformats.org/officeDocument/2006/customXml" ds:itemID="{37E33D03-6B76-4785-9C17-073291B9E149}">
  <ds:schemaRefs>
    <ds:schemaRef ds:uri="http://schemas.openxmlformats.org/officeDocument/2006/bibliography"/>
  </ds:schemaRefs>
</ds:datastoreItem>
</file>

<file path=customXml/itemProps3.xml><?xml version="1.0" encoding="utf-8"?>
<ds:datastoreItem xmlns:ds="http://schemas.openxmlformats.org/officeDocument/2006/customXml" ds:itemID="{8ACBAF8A-4826-4AF9-9CF5-6CAD03DAF8DE}"/>
</file>

<file path=customXml/itemProps4.xml><?xml version="1.0" encoding="utf-8"?>
<ds:datastoreItem xmlns:ds="http://schemas.openxmlformats.org/officeDocument/2006/customXml" ds:itemID="{D168346B-81D4-46A8-9EAF-6B7DEEC3A1A2}"/>
</file>

<file path=docProps/app.xml><?xml version="1.0" encoding="utf-8"?>
<Properties xmlns="http://schemas.openxmlformats.org/officeDocument/2006/extended-properties" xmlns:vt="http://schemas.openxmlformats.org/officeDocument/2006/docPropsVTypes">
  <Template>Normal</Template>
  <TotalTime>0</TotalTime>
  <Pages>37</Pages>
  <Words>9670</Words>
  <Characters>55124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2024-12-06T21:41:00Z</dcterms:created>
  <dcterms:modified xsi:type="dcterms:W3CDTF">2025-01-31T18:13:00Z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