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ECE" w:rsidRPr="00856D58" w:rsidRDefault="00506ECE" w:rsidP="00506ECE">
      <w:pPr>
        <w:pStyle w:val="NoSpacing"/>
        <w:jc w:val="center"/>
        <w:rPr>
          <w:b/>
          <w:sz w:val="28"/>
          <w:szCs w:val="28"/>
        </w:rPr>
      </w:pPr>
      <w:r w:rsidRPr="00856D58">
        <w:rPr>
          <w:b/>
          <w:sz w:val="28"/>
          <w:szCs w:val="28"/>
        </w:rPr>
        <w:t>Workshop on</w:t>
      </w:r>
    </w:p>
    <w:p w:rsidR="00910ADD" w:rsidRPr="00856D58" w:rsidRDefault="00910ADD" w:rsidP="00910ADD">
      <w:pPr>
        <w:pStyle w:val="NoSpacing"/>
        <w:jc w:val="center"/>
        <w:rPr>
          <w:b/>
          <w:sz w:val="28"/>
          <w:szCs w:val="28"/>
        </w:rPr>
      </w:pPr>
      <w:r w:rsidRPr="00856D58">
        <w:rPr>
          <w:b/>
          <w:sz w:val="28"/>
          <w:szCs w:val="28"/>
        </w:rPr>
        <w:t>Regulatory Impact Analysis</w:t>
      </w:r>
      <w:r w:rsidR="003A4D7D" w:rsidRPr="00856D58">
        <w:rPr>
          <w:b/>
          <w:sz w:val="28"/>
          <w:szCs w:val="28"/>
        </w:rPr>
        <w:t>, Risk Analysis,</w:t>
      </w:r>
      <w:r w:rsidRPr="00856D58">
        <w:rPr>
          <w:b/>
          <w:sz w:val="28"/>
          <w:szCs w:val="28"/>
        </w:rPr>
        <w:t xml:space="preserve"> and the Role of the Private Sector</w:t>
      </w:r>
    </w:p>
    <w:p w:rsidR="00506ECE" w:rsidRDefault="002E56DA" w:rsidP="00506ECE">
      <w:pPr>
        <w:jc w:val="center"/>
        <w:rPr>
          <w:sz w:val="22"/>
          <w:szCs w:val="22"/>
        </w:rPr>
      </w:pPr>
      <w:r>
        <w:rPr>
          <w:sz w:val="22"/>
          <w:szCs w:val="22"/>
        </w:rPr>
        <w:t>April 24</w:t>
      </w:r>
      <w:r w:rsidR="00DC50CC">
        <w:rPr>
          <w:sz w:val="22"/>
          <w:szCs w:val="22"/>
        </w:rPr>
        <w:t>-25</w:t>
      </w:r>
      <w:r>
        <w:rPr>
          <w:sz w:val="22"/>
          <w:szCs w:val="22"/>
        </w:rPr>
        <w:t>, 2017</w:t>
      </w:r>
    </w:p>
    <w:p w:rsidR="0060038B" w:rsidRPr="00CC2DBF" w:rsidRDefault="00CC2DBF" w:rsidP="00506ECE">
      <w:pPr>
        <w:jc w:val="center"/>
        <w:rPr>
          <w:sz w:val="22"/>
          <w:szCs w:val="22"/>
        </w:rPr>
      </w:pPr>
      <w:r w:rsidRPr="00CC2DBF">
        <w:rPr>
          <w:sz w:val="22"/>
          <w:szCs w:val="22"/>
        </w:rPr>
        <w:t>Southern Sun Ridgeway</w:t>
      </w:r>
    </w:p>
    <w:p w:rsidR="00506ECE" w:rsidRPr="00CC2DBF" w:rsidRDefault="00910ADD" w:rsidP="00506ECE">
      <w:pPr>
        <w:ind w:right="-43"/>
        <w:jc w:val="center"/>
        <w:rPr>
          <w:rFonts w:eastAsia="Arial Unicode MS"/>
          <w:iCs/>
          <w:sz w:val="22"/>
          <w:szCs w:val="22"/>
        </w:rPr>
      </w:pPr>
      <w:r w:rsidRPr="00CC2DBF">
        <w:rPr>
          <w:rFonts w:eastAsia="Arial Unicode MS"/>
          <w:iCs/>
          <w:sz w:val="22"/>
          <w:szCs w:val="22"/>
        </w:rPr>
        <w:t xml:space="preserve">Lusaka, Zambia </w:t>
      </w:r>
    </w:p>
    <w:p w:rsidR="00506ECE" w:rsidRPr="000A5DEE" w:rsidRDefault="00506ECE" w:rsidP="00506ECE">
      <w:pPr>
        <w:keepNext/>
        <w:tabs>
          <w:tab w:val="left" w:pos="720"/>
          <w:tab w:val="left" w:pos="1440"/>
          <w:tab w:val="left" w:pos="2160"/>
        </w:tabs>
        <w:spacing w:before="240" w:after="60"/>
        <w:jc w:val="center"/>
        <w:outlineLvl w:val="2"/>
        <w:rPr>
          <w:rFonts w:eastAsia="Arial Unicode MS"/>
          <w:b/>
          <w:bCs/>
          <w:sz w:val="22"/>
          <w:szCs w:val="22"/>
          <w:lang w:val="en-GB"/>
        </w:rPr>
      </w:pPr>
      <w:r w:rsidRPr="000A5DEE">
        <w:rPr>
          <w:rFonts w:eastAsia="Arial Unicode MS"/>
          <w:b/>
          <w:bCs/>
          <w:sz w:val="22"/>
          <w:szCs w:val="22"/>
          <w:lang w:val="en-GB"/>
        </w:rPr>
        <w:t xml:space="preserve">PROVISIONAL </w:t>
      </w:r>
      <w:r w:rsidRPr="00020638">
        <w:rPr>
          <w:rFonts w:eastAsia="Arial Unicode MS"/>
          <w:b/>
          <w:bCs/>
          <w:sz w:val="22"/>
          <w:szCs w:val="22"/>
          <w:lang w:val="en-GB"/>
        </w:rPr>
        <w:t>PROGRAMME</w:t>
      </w:r>
    </w:p>
    <w:p w:rsidR="00506ECE" w:rsidRPr="00020638" w:rsidRDefault="00506ECE" w:rsidP="00506ECE">
      <w:pPr>
        <w:pBdr>
          <w:bottom w:val="thickThinSmallGap" w:sz="24" w:space="1" w:color="auto"/>
        </w:pBdr>
        <w:ind w:right="-43"/>
        <w:rPr>
          <w:rFonts w:eastAsia="Arial Unicode MS"/>
          <w:i/>
          <w:sz w:val="22"/>
          <w:szCs w:val="22"/>
        </w:rPr>
      </w:pPr>
    </w:p>
    <w:p w:rsidR="00506ECE" w:rsidRDefault="00506ECE" w:rsidP="00506ECE">
      <w:pPr>
        <w:ind w:right="-43"/>
        <w:rPr>
          <w:rFonts w:eastAsia="Arial Unicode MS"/>
          <w:b/>
          <w:sz w:val="22"/>
          <w:szCs w:val="22"/>
        </w:rPr>
      </w:pPr>
    </w:p>
    <w:p w:rsidR="00506ECE" w:rsidRPr="00B737B8" w:rsidRDefault="00A31924" w:rsidP="00506ECE">
      <w:pPr>
        <w:ind w:right="-43"/>
        <w:rPr>
          <w:rFonts w:eastAsia="Arial Unicode MS"/>
          <w:b/>
          <w:sz w:val="22"/>
          <w:szCs w:val="22"/>
        </w:rPr>
      </w:pPr>
      <w:r w:rsidRPr="00B737B8">
        <w:rPr>
          <w:rFonts w:eastAsia="Arial Unicode MS"/>
          <w:b/>
          <w:sz w:val="22"/>
          <w:szCs w:val="22"/>
        </w:rPr>
        <w:t>Day 1</w:t>
      </w:r>
    </w:p>
    <w:p w:rsidR="00A31924" w:rsidRPr="00020638" w:rsidRDefault="00A31924" w:rsidP="00506ECE">
      <w:pPr>
        <w:ind w:right="-43"/>
        <w:rPr>
          <w:rFonts w:eastAsia="Arial Unicode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40"/>
        <w:gridCol w:w="6816"/>
      </w:tblGrid>
      <w:tr w:rsidR="00506ECE" w:rsidRPr="00020638" w:rsidTr="00CE3296">
        <w:tc>
          <w:tcPr>
            <w:tcW w:w="2221" w:type="dxa"/>
            <w:shd w:val="clear" w:color="auto" w:fill="D9D9D9"/>
          </w:tcPr>
          <w:p w:rsidR="00506ECE" w:rsidRPr="00020638" w:rsidRDefault="00506ECE" w:rsidP="00CE3296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Time</w:t>
            </w:r>
          </w:p>
        </w:tc>
        <w:tc>
          <w:tcPr>
            <w:tcW w:w="6409" w:type="dxa"/>
            <w:shd w:val="clear" w:color="auto" w:fill="D9D9D9"/>
          </w:tcPr>
          <w:p w:rsidR="00506ECE" w:rsidRPr="00020638" w:rsidRDefault="00506ECE" w:rsidP="00CE3296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Activity</w:t>
            </w:r>
          </w:p>
        </w:tc>
      </w:tr>
      <w:tr w:rsidR="00506ECE" w:rsidRPr="00020638" w:rsidTr="00CE3296">
        <w:tc>
          <w:tcPr>
            <w:tcW w:w="2221" w:type="dxa"/>
            <w:shd w:val="clear" w:color="auto" w:fill="auto"/>
          </w:tcPr>
          <w:p w:rsidR="00506ECE" w:rsidRPr="00020638" w:rsidRDefault="00506ECE" w:rsidP="00CE3296">
            <w:pPr>
              <w:ind w:right="-43"/>
              <w:rPr>
                <w:rFonts w:eastAsia="Arial Unicode MS"/>
                <w:szCs w:val="22"/>
              </w:rPr>
            </w:pPr>
            <w:r w:rsidRPr="00020638">
              <w:rPr>
                <w:sz w:val="22"/>
                <w:szCs w:val="22"/>
                <w:lang w:val="en-GB"/>
              </w:rPr>
              <w:t>08.30 – 9.00 hrs</w:t>
            </w:r>
          </w:p>
        </w:tc>
        <w:tc>
          <w:tcPr>
            <w:tcW w:w="6409" w:type="dxa"/>
            <w:shd w:val="clear" w:color="auto" w:fill="auto"/>
          </w:tcPr>
          <w:p w:rsidR="00506ECE" w:rsidRPr="00696187" w:rsidRDefault="00506ECE" w:rsidP="00CE3296">
            <w:pPr>
              <w:ind w:right="-43"/>
              <w:rPr>
                <w:rFonts w:eastAsia="Arial Unicode MS"/>
                <w:b/>
                <w:szCs w:val="22"/>
              </w:rPr>
            </w:pPr>
            <w:r w:rsidRPr="00696187">
              <w:rPr>
                <w:rFonts w:eastAsia="Arial Unicode MS"/>
                <w:b/>
                <w:sz w:val="22"/>
                <w:szCs w:val="22"/>
              </w:rPr>
              <w:t>Registration/Documentation</w:t>
            </w:r>
          </w:p>
          <w:p w:rsidR="00506ECE" w:rsidRPr="00020638" w:rsidRDefault="00506ECE" w:rsidP="00CE3296">
            <w:pPr>
              <w:ind w:right="-43"/>
              <w:rPr>
                <w:rFonts w:eastAsia="Arial Unicode MS"/>
                <w:szCs w:val="22"/>
              </w:rPr>
            </w:pPr>
          </w:p>
        </w:tc>
      </w:tr>
      <w:tr w:rsidR="00506ECE" w:rsidRPr="00020638" w:rsidTr="00CE3296"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06ECE" w:rsidRPr="00020638" w:rsidRDefault="00801B5F" w:rsidP="00AE48E9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  <w:lang w:val="en-GB"/>
              </w:rPr>
              <w:t xml:space="preserve">09.00 – </w:t>
            </w:r>
            <w:r w:rsidR="00AE48E9">
              <w:rPr>
                <w:sz w:val="22"/>
                <w:szCs w:val="22"/>
                <w:lang w:val="en-GB"/>
              </w:rPr>
              <w:t>10.00</w:t>
            </w:r>
            <w:r w:rsidR="00506ECE" w:rsidRPr="00020638">
              <w:rPr>
                <w:sz w:val="22"/>
                <w:szCs w:val="22"/>
                <w:lang w:val="en-GB"/>
              </w:rPr>
              <w:t xml:space="preserve"> hrs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506ECE" w:rsidRPr="00696187" w:rsidRDefault="00506ECE" w:rsidP="00CE3296">
            <w:pPr>
              <w:ind w:right="-43"/>
              <w:rPr>
                <w:rFonts w:eastAsia="Arial Unicode MS"/>
                <w:b/>
                <w:szCs w:val="22"/>
              </w:rPr>
            </w:pPr>
            <w:r w:rsidRPr="00696187">
              <w:rPr>
                <w:rFonts w:eastAsia="Arial Unicode MS"/>
                <w:b/>
                <w:sz w:val="22"/>
                <w:szCs w:val="22"/>
              </w:rPr>
              <w:t>Opening of the meeting</w:t>
            </w:r>
          </w:p>
          <w:p w:rsidR="00AE48E9" w:rsidRPr="00172F12" w:rsidRDefault="00AE48E9" w:rsidP="00AE48E9">
            <w:pPr>
              <w:numPr>
                <w:ilvl w:val="0"/>
                <w:numId w:val="1"/>
              </w:numPr>
              <w:rPr>
                <w:szCs w:val="22"/>
                <w:lang w:val="en-GB"/>
              </w:rPr>
            </w:pPr>
            <w:r w:rsidRPr="00172F12">
              <w:rPr>
                <w:sz w:val="22"/>
                <w:szCs w:val="22"/>
                <w:lang w:val="en-GB"/>
              </w:rPr>
              <w:t>Welcome and introductory remarks by BRRA CEO</w:t>
            </w:r>
          </w:p>
          <w:p w:rsidR="00AE48E9" w:rsidRPr="00172F12" w:rsidRDefault="00AE48E9" w:rsidP="00AE48E9">
            <w:pPr>
              <w:numPr>
                <w:ilvl w:val="0"/>
                <w:numId w:val="1"/>
              </w:numPr>
              <w:rPr>
                <w:szCs w:val="22"/>
                <w:lang w:val="en-GB"/>
              </w:rPr>
            </w:pPr>
            <w:r w:rsidRPr="00172F12">
              <w:rPr>
                <w:sz w:val="22"/>
                <w:szCs w:val="22"/>
                <w:lang w:val="en-GB"/>
              </w:rPr>
              <w:t>Address by Guest of Honour, PS – MCTI</w:t>
            </w:r>
          </w:p>
          <w:p w:rsidR="00AE48E9" w:rsidRDefault="00AE48E9" w:rsidP="00AE48E9">
            <w:pPr>
              <w:numPr>
                <w:ilvl w:val="0"/>
                <w:numId w:val="1"/>
              </w:numPr>
              <w:rPr>
                <w:szCs w:val="22"/>
                <w:lang w:val="en-GB"/>
              </w:rPr>
            </w:pPr>
            <w:r w:rsidRPr="00172F12">
              <w:rPr>
                <w:sz w:val="22"/>
                <w:szCs w:val="22"/>
                <w:lang w:val="en-GB"/>
              </w:rPr>
              <w:t>Briefing on Z</w:t>
            </w:r>
            <w:r w:rsidR="00A224F6">
              <w:rPr>
                <w:sz w:val="22"/>
                <w:szCs w:val="22"/>
                <w:lang w:val="en-GB"/>
              </w:rPr>
              <w:t xml:space="preserve">ABS role in  the  RIA programme by </w:t>
            </w:r>
            <w:r w:rsidRPr="00172F12">
              <w:rPr>
                <w:sz w:val="22"/>
                <w:szCs w:val="22"/>
                <w:lang w:val="en-GB"/>
              </w:rPr>
              <w:t>ZABS CEO</w:t>
            </w:r>
          </w:p>
          <w:p w:rsidR="00122AD7" w:rsidRPr="00AE48E9" w:rsidRDefault="00A224F6" w:rsidP="00AE48E9">
            <w:pPr>
              <w:numPr>
                <w:ilvl w:val="0"/>
                <w:numId w:val="1"/>
              </w:numPr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Briefing on ANSI and the Standards Alliance by </w:t>
            </w:r>
            <w:r w:rsidR="00122AD7">
              <w:rPr>
                <w:sz w:val="22"/>
                <w:szCs w:val="22"/>
                <w:lang w:val="en-GB"/>
              </w:rPr>
              <w:t>ANSI</w:t>
            </w:r>
          </w:p>
          <w:p w:rsidR="00506ECE" w:rsidRPr="00020638" w:rsidRDefault="00506ECE" w:rsidP="00506ECE">
            <w:pPr>
              <w:numPr>
                <w:ilvl w:val="0"/>
                <w:numId w:val="1"/>
              </w:numPr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Discussion of workshop overview and goals</w:t>
            </w:r>
            <w:r w:rsidR="00A224F6">
              <w:rPr>
                <w:sz w:val="22"/>
                <w:szCs w:val="22"/>
                <w:lang w:val="en-GB"/>
              </w:rPr>
              <w:t xml:space="preserve"> by RSS Group</w:t>
            </w:r>
          </w:p>
          <w:p w:rsidR="00506ECE" w:rsidRPr="00A224F6" w:rsidRDefault="00506ECE" w:rsidP="00A224F6">
            <w:pPr>
              <w:numPr>
                <w:ilvl w:val="0"/>
                <w:numId w:val="1"/>
              </w:numPr>
              <w:rPr>
                <w:szCs w:val="22"/>
                <w:lang w:val="en-GB"/>
              </w:rPr>
            </w:pPr>
            <w:r w:rsidRPr="00020638">
              <w:rPr>
                <w:sz w:val="22"/>
                <w:szCs w:val="22"/>
                <w:lang w:val="en-GB"/>
              </w:rPr>
              <w:t>Adoption of agenda and programme</w:t>
            </w:r>
          </w:p>
        </w:tc>
      </w:tr>
      <w:tr w:rsidR="00506ECE" w:rsidRPr="00020638" w:rsidTr="00E81B35">
        <w:trPr>
          <w:trHeight w:val="1151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06ECE" w:rsidRPr="00020638" w:rsidRDefault="00AE48E9" w:rsidP="00CE3296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10.00 – 10.50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836263" w:rsidRPr="00E81B35" w:rsidRDefault="00E81B35" w:rsidP="00E81B35">
            <w:pPr>
              <w:pStyle w:val="ListParagraph"/>
              <w:ind w:left="0"/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E81B35">
              <w:rPr>
                <w:rFonts w:ascii="Times New Roman" w:eastAsia="Arial Unicode MS" w:hAnsi="Times New Roman"/>
                <w:b/>
                <w:sz w:val="24"/>
                <w:szCs w:val="24"/>
              </w:rPr>
              <w:t>Practical Tools: “RIA Light” and Public Consultation</w:t>
            </w:r>
          </w:p>
          <w:p w:rsidR="00E81B35" w:rsidRDefault="00E81B35" w:rsidP="00E81B35">
            <w:pPr>
              <w:pStyle w:val="ListParagraph"/>
              <w:ind w:left="0"/>
              <w:rPr>
                <w:rFonts w:ascii="Times New Roman" w:eastAsia="Arial Unicode MS" w:hAnsi="Times New Roman"/>
              </w:rPr>
            </w:pPr>
            <w:r w:rsidRPr="00E81B35">
              <w:rPr>
                <w:rFonts w:ascii="Times New Roman" w:eastAsia="Arial Unicode MS" w:hAnsi="Times New Roman"/>
              </w:rPr>
              <w:t>Presenter: Nathan Frey, R</w:t>
            </w:r>
            <w:r>
              <w:rPr>
                <w:rFonts w:ascii="Times New Roman" w:eastAsia="Arial Unicode MS" w:hAnsi="Times New Roman"/>
              </w:rPr>
              <w:t>SS</w:t>
            </w:r>
            <w:r w:rsidRPr="00E81B35">
              <w:rPr>
                <w:rFonts w:ascii="Times New Roman" w:eastAsia="Arial Unicode MS" w:hAnsi="Times New Roman"/>
              </w:rPr>
              <w:t xml:space="preserve"> Group</w:t>
            </w:r>
          </w:p>
          <w:p w:rsidR="00E81B35" w:rsidRDefault="00E81B35" w:rsidP="00E81B3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Fundamental linkages between RIA and Public Consultation </w:t>
            </w:r>
          </w:p>
          <w:p w:rsidR="00E81B35" w:rsidRPr="00E81B35" w:rsidRDefault="00E81B35" w:rsidP="00E81B35">
            <w:pPr>
              <w:pStyle w:val="ListParagraph"/>
              <w:numPr>
                <w:ilvl w:val="0"/>
                <w:numId w:val="6"/>
              </w:numPr>
              <w:rPr>
                <w:rFonts w:ascii="Times New Roman" w:eastAsia="Arial Unicode MS" w:hAnsi="Times New Roman"/>
              </w:rPr>
            </w:pPr>
            <w:r>
              <w:rPr>
                <w:rFonts w:ascii="Times New Roman" w:eastAsia="Arial Unicode MS" w:hAnsi="Times New Roman"/>
              </w:rPr>
              <w:t xml:space="preserve">Practical implementation strategies </w:t>
            </w:r>
          </w:p>
        </w:tc>
      </w:tr>
      <w:tr w:rsidR="00A22F9A" w:rsidRPr="00020638" w:rsidTr="00BE5A0F">
        <w:trPr>
          <w:trHeight w:val="350"/>
        </w:trPr>
        <w:tc>
          <w:tcPr>
            <w:tcW w:w="2221" w:type="dxa"/>
            <w:shd w:val="clear" w:color="auto" w:fill="E0E0E0"/>
          </w:tcPr>
          <w:p w:rsidR="00A22F9A" w:rsidRPr="00020638" w:rsidRDefault="00A22F9A" w:rsidP="00BE5A0F">
            <w:pPr>
              <w:ind w:right="-43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10.50 – 11.05</w:t>
            </w:r>
            <w:r w:rsidRPr="00020638">
              <w:rPr>
                <w:b/>
                <w:sz w:val="22"/>
                <w:szCs w:val="22"/>
                <w:lang w:val="en-GB"/>
              </w:rPr>
              <w:t xml:space="preserve"> hrs</w:t>
            </w:r>
          </w:p>
        </w:tc>
        <w:tc>
          <w:tcPr>
            <w:tcW w:w="6409" w:type="dxa"/>
            <w:shd w:val="clear" w:color="auto" w:fill="E0E0E0"/>
          </w:tcPr>
          <w:p w:rsidR="00A22F9A" w:rsidRPr="00020638" w:rsidRDefault="00A22F9A" w:rsidP="00BE5A0F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Health Break</w:t>
            </w:r>
          </w:p>
        </w:tc>
      </w:tr>
      <w:tr w:rsidR="00200CF2" w:rsidRPr="00020638" w:rsidTr="00E81B35">
        <w:trPr>
          <w:trHeight w:val="1151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200CF2" w:rsidRDefault="00200CF2" w:rsidP="00A22F9A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rFonts w:eastAsia="Arial Unicode MS"/>
                <w:sz w:val="22"/>
                <w:szCs w:val="22"/>
              </w:rPr>
              <w:t>1</w:t>
            </w:r>
            <w:r w:rsidR="00A22F9A">
              <w:rPr>
                <w:rFonts w:eastAsia="Arial Unicode MS"/>
                <w:sz w:val="22"/>
                <w:szCs w:val="22"/>
              </w:rPr>
              <w:t>1</w:t>
            </w:r>
            <w:r w:rsidR="00AE48E9">
              <w:rPr>
                <w:rFonts w:eastAsia="Arial Unicode MS"/>
                <w:sz w:val="22"/>
                <w:szCs w:val="22"/>
              </w:rPr>
              <w:t>.</w:t>
            </w:r>
            <w:r w:rsidR="00A22F9A">
              <w:rPr>
                <w:rFonts w:eastAsia="Arial Unicode MS"/>
                <w:sz w:val="22"/>
                <w:szCs w:val="22"/>
              </w:rPr>
              <w:t>05</w:t>
            </w:r>
            <w:r w:rsidR="00AE48E9">
              <w:rPr>
                <w:rFonts w:eastAsia="Arial Unicode MS"/>
                <w:sz w:val="22"/>
                <w:szCs w:val="22"/>
              </w:rPr>
              <w:t xml:space="preserve"> – 1</w:t>
            </w:r>
            <w:r w:rsidR="00A22F9A">
              <w:rPr>
                <w:rFonts w:eastAsia="Arial Unicode MS"/>
                <w:sz w:val="22"/>
                <w:szCs w:val="22"/>
              </w:rPr>
              <w:t>2</w:t>
            </w:r>
            <w:r w:rsidR="00AE48E9">
              <w:rPr>
                <w:rFonts w:eastAsia="Arial Unicode MS"/>
                <w:sz w:val="22"/>
                <w:szCs w:val="22"/>
              </w:rPr>
              <w:t>.</w:t>
            </w:r>
            <w:r w:rsidR="00A22F9A">
              <w:rPr>
                <w:rFonts w:eastAsia="Arial Unicode MS"/>
                <w:sz w:val="22"/>
                <w:szCs w:val="22"/>
              </w:rPr>
              <w:t>0</w:t>
            </w:r>
            <w:r w:rsidR="00AE48E9">
              <w:rPr>
                <w:rFonts w:eastAsia="Arial Unicode MS"/>
                <w:sz w:val="22"/>
                <w:szCs w:val="22"/>
              </w:rPr>
              <w:t>0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200CF2" w:rsidRPr="004C5EBC" w:rsidRDefault="00200CF2" w:rsidP="00E81B35">
            <w:pPr>
              <w:pStyle w:val="ListParagraph"/>
              <w:ind w:left="0"/>
              <w:rPr>
                <w:rFonts w:ascii="Times New Roman" w:eastAsia="Arial Unicode MS" w:hAnsi="Times New Roman"/>
                <w:b/>
              </w:rPr>
            </w:pPr>
            <w:r w:rsidRPr="004C5EBC">
              <w:rPr>
                <w:rFonts w:ascii="Times New Roman" w:eastAsia="Arial Unicode MS" w:hAnsi="Times New Roman"/>
                <w:b/>
              </w:rPr>
              <w:t>The Rulemaking Process in the United States</w:t>
            </w:r>
          </w:p>
          <w:p w:rsidR="00200CF2" w:rsidRPr="00C67A3D" w:rsidRDefault="00200CF2" w:rsidP="00E81B35">
            <w:pPr>
              <w:pStyle w:val="ListParagraph"/>
              <w:ind w:left="0"/>
              <w:rPr>
                <w:rFonts w:ascii="Times New Roman" w:eastAsia="Arial Unicode MS" w:hAnsi="Times New Roman"/>
              </w:rPr>
            </w:pPr>
            <w:r w:rsidRPr="00C67A3D">
              <w:rPr>
                <w:rFonts w:ascii="Times New Roman" w:eastAsia="Arial Unicode MS" w:hAnsi="Times New Roman"/>
              </w:rPr>
              <w:t>Presenter (Clare Narrod)</w:t>
            </w:r>
          </w:p>
          <w:p w:rsidR="00200CF2" w:rsidRPr="004C5EBC" w:rsidRDefault="00200CF2" w:rsidP="004C5EBC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Arial Unicode MS" w:hAnsi="Times New Roman"/>
              </w:rPr>
            </w:pPr>
            <w:r w:rsidRPr="004C5EBC">
              <w:rPr>
                <w:rFonts w:ascii="Times New Roman" w:eastAsia="Arial Unicode MS" w:hAnsi="Times New Roman"/>
              </w:rPr>
              <w:t>Legal underpinnings of the U.S. regulatory process</w:t>
            </w:r>
          </w:p>
          <w:p w:rsidR="00200CF2" w:rsidRPr="004C5EBC" w:rsidRDefault="00200CF2" w:rsidP="004C5EBC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Arial Unicode MS" w:hAnsi="Times New Roman"/>
              </w:rPr>
            </w:pPr>
            <w:r w:rsidRPr="004C5EBC">
              <w:rPr>
                <w:rFonts w:ascii="Times New Roman" w:eastAsia="Arial Unicode MS" w:hAnsi="Times New Roman"/>
              </w:rPr>
              <w:t>The regulatory review process and the role of analysis</w:t>
            </w:r>
          </w:p>
          <w:p w:rsidR="00200CF2" w:rsidRPr="004C5EBC" w:rsidRDefault="00200CF2" w:rsidP="004C5EBC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Arial Unicode MS" w:hAnsi="Times New Roman"/>
                <w:b/>
                <w:sz w:val="24"/>
                <w:szCs w:val="24"/>
              </w:rPr>
            </w:pPr>
            <w:r w:rsidRPr="004C5EBC">
              <w:rPr>
                <w:rFonts w:ascii="Times New Roman" w:eastAsia="Arial Unicode MS" w:hAnsi="Times New Roman"/>
              </w:rPr>
              <w:t xml:space="preserve">Judicial review of regulations and </w:t>
            </w:r>
            <w:r w:rsidR="00FB5684">
              <w:rPr>
                <w:rFonts w:ascii="Times New Roman" w:eastAsia="Arial Unicode MS" w:hAnsi="Times New Roman"/>
              </w:rPr>
              <w:t>key regulatory case law</w:t>
            </w:r>
            <w:r>
              <w:rPr>
                <w:rFonts w:ascii="Times New Roman" w:eastAsia="Arial Unicode MS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506ECE" w:rsidRPr="00020638" w:rsidTr="00CE3296">
        <w:trPr>
          <w:trHeight w:val="710"/>
        </w:trPr>
        <w:tc>
          <w:tcPr>
            <w:tcW w:w="2221" w:type="dxa"/>
            <w:shd w:val="clear" w:color="auto" w:fill="FFFFFF" w:themeFill="background1"/>
          </w:tcPr>
          <w:p w:rsidR="00506ECE" w:rsidRPr="00020638" w:rsidRDefault="00AE48E9" w:rsidP="00A22F9A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12.0</w:t>
            </w:r>
            <w:r w:rsidR="00A22F9A">
              <w:rPr>
                <w:sz w:val="22"/>
                <w:szCs w:val="22"/>
                <w:lang w:val="en-GB"/>
              </w:rPr>
              <w:t>0</w:t>
            </w:r>
            <w:r w:rsidR="00506ECE">
              <w:rPr>
                <w:sz w:val="22"/>
                <w:szCs w:val="22"/>
                <w:lang w:val="en-GB"/>
              </w:rPr>
              <w:t xml:space="preserve"> – 1</w:t>
            </w:r>
            <w:r>
              <w:rPr>
                <w:sz w:val="22"/>
                <w:szCs w:val="22"/>
                <w:lang w:val="en-GB"/>
              </w:rPr>
              <w:t>3.30</w:t>
            </w:r>
            <w:r w:rsidR="00506ECE">
              <w:rPr>
                <w:sz w:val="22"/>
                <w:szCs w:val="22"/>
                <w:lang w:val="en-GB"/>
              </w:rPr>
              <w:t xml:space="preserve"> hrs</w:t>
            </w:r>
          </w:p>
        </w:tc>
        <w:tc>
          <w:tcPr>
            <w:tcW w:w="6409" w:type="dxa"/>
            <w:shd w:val="clear" w:color="auto" w:fill="FFFFFF" w:themeFill="background1"/>
          </w:tcPr>
          <w:p w:rsidR="00506ECE" w:rsidRPr="003D3F3F" w:rsidRDefault="00506ECE" w:rsidP="003D3F3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F3F">
              <w:rPr>
                <w:rFonts w:ascii="Times New Roman" w:hAnsi="Times New Roman" w:cs="Times New Roman"/>
                <w:b/>
                <w:sz w:val="24"/>
                <w:szCs w:val="24"/>
              </w:rPr>
              <w:t>Public Consult</w:t>
            </w:r>
            <w:r w:rsidR="00587B88" w:rsidRPr="003D3F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ation and the use of RIA in Zambia </w:t>
            </w:r>
          </w:p>
          <w:p w:rsidR="00506ECE" w:rsidRPr="003D3F3F" w:rsidRDefault="00E81B35" w:rsidP="003D3F3F">
            <w:pPr>
              <w:pStyle w:val="NoSpacing"/>
              <w:rPr>
                <w:rFonts w:ascii="Times New Roman" w:hAnsi="Times New Roman" w:cs="Times New Roman"/>
              </w:rPr>
            </w:pPr>
            <w:r w:rsidRPr="003D3F3F">
              <w:rPr>
                <w:rFonts w:ascii="Times New Roman" w:hAnsi="Times New Roman" w:cs="Times New Roman"/>
              </w:rPr>
              <w:t>“State of play panel discussion: RIA and Public Consultation Implementation in Zambia”</w:t>
            </w:r>
          </w:p>
          <w:p w:rsidR="00E81B35" w:rsidRDefault="00821CC1" w:rsidP="00E81B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Presentation</w:t>
            </w:r>
            <w:r w:rsidR="00E81B35" w:rsidRPr="003D3F3F">
              <w:rPr>
                <w:rFonts w:ascii="Times New Roman" w:hAnsi="Times New Roman"/>
              </w:rPr>
              <w:t xml:space="preserve"> by BRRA on the </w:t>
            </w:r>
            <w:r>
              <w:rPr>
                <w:rFonts w:ascii="Times New Roman" w:hAnsi="Times New Roman"/>
              </w:rPr>
              <w:t xml:space="preserve">current status of the </w:t>
            </w:r>
            <w:r w:rsidR="00FC2331">
              <w:rPr>
                <w:rFonts w:ascii="Times New Roman" w:hAnsi="Times New Roman"/>
              </w:rPr>
              <w:t>use of</w:t>
            </w:r>
            <w:r w:rsidR="00E81B35" w:rsidRPr="003D3F3F">
              <w:rPr>
                <w:rFonts w:ascii="Times New Roman" w:hAnsi="Times New Roman"/>
              </w:rPr>
              <w:t xml:space="preserve"> RIA and public consultation in the </w:t>
            </w:r>
            <w:r w:rsidR="00FC2331">
              <w:rPr>
                <w:rFonts w:ascii="Times New Roman" w:hAnsi="Times New Roman"/>
              </w:rPr>
              <w:t xml:space="preserve">Zambian </w:t>
            </w:r>
            <w:r w:rsidR="00E81B35" w:rsidRPr="003D3F3F">
              <w:rPr>
                <w:rFonts w:ascii="Times New Roman" w:hAnsi="Times New Roman"/>
              </w:rPr>
              <w:t>regulatory process</w:t>
            </w:r>
          </w:p>
          <w:p w:rsidR="00153E82" w:rsidRDefault="003315E4" w:rsidP="00E81B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</w:t>
            </w:r>
            <w:r w:rsidR="00153E8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U</w:t>
            </w:r>
            <w:r w:rsidR="00A31924">
              <w:rPr>
                <w:rFonts w:ascii="Times New Roman" w:hAnsi="Times New Roman"/>
              </w:rPr>
              <w:t xml:space="preserve">se of </w:t>
            </w:r>
            <w:r w:rsidR="00153E82">
              <w:rPr>
                <w:rFonts w:ascii="Times New Roman" w:hAnsi="Times New Roman"/>
              </w:rPr>
              <w:t xml:space="preserve">RIA and public consultation in the standards </w:t>
            </w:r>
            <w:r w:rsidR="00153E82">
              <w:rPr>
                <w:rFonts w:ascii="Times New Roman" w:hAnsi="Times New Roman"/>
              </w:rPr>
              <w:lastRenderedPageBreak/>
              <w:t xml:space="preserve">development process </w:t>
            </w:r>
          </w:p>
          <w:p w:rsidR="003315E4" w:rsidRPr="003D3F3F" w:rsidRDefault="003315E4" w:rsidP="003315E4">
            <w:pPr>
              <w:pStyle w:val="ListParagraph"/>
              <w:numPr>
                <w:ilvl w:val="2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Standards Development Manager,</w:t>
            </w:r>
            <w:r w:rsidRPr="003315E4">
              <w:rPr>
                <w:rFonts w:ascii="Times New Roman" w:hAnsi="Times New Roman"/>
              </w:rPr>
              <w:t xml:space="preserve"> ZABS</w:t>
            </w:r>
          </w:p>
          <w:p w:rsidR="00E81B35" w:rsidRPr="003D3F3F" w:rsidRDefault="00821CC1" w:rsidP="00E81B35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 w:rsidRPr="007A02EF">
              <w:rPr>
                <w:rFonts w:ascii="Times New Roman" w:hAnsi="Times New Roman"/>
                <w:highlight w:val="yellow"/>
              </w:rPr>
              <w:t>Presentation by Zambian regulatory agency on implementation of RIA and public consultation in a particular sector</w:t>
            </w:r>
            <w:bookmarkStart w:id="0" w:name="_GoBack"/>
            <w:bookmarkEnd w:id="0"/>
          </w:p>
        </w:tc>
      </w:tr>
      <w:tr w:rsidR="00506ECE" w:rsidRPr="00020638" w:rsidTr="00CE3296">
        <w:trPr>
          <w:trHeight w:val="440"/>
        </w:trPr>
        <w:tc>
          <w:tcPr>
            <w:tcW w:w="2221" w:type="dxa"/>
            <w:shd w:val="clear" w:color="auto" w:fill="D9D9D9" w:themeFill="background1" w:themeFillShade="D9"/>
          </w:tcPr>
          <w:p w:rsidR="00506ECE" w:rsidRPr="00D77336" w:rsidRDefault="00801B5F" w:rsidP="00CE3296">
            <w:pPr>
              <w:ind w:right="-43"/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lastRenderedPageBreak/>
              <w:t>13:</w:t>
            </w:r>
            <w:r w:rsidR="00AE48E9">
              <w:rPr>
                <w:b/>
                <w:sz w:val="22"/>
                <w:szCs w:val="22"/>
                <w:lang w:val="en-GB"/>
              </w:rPr>
              <w:t>3</w:t>
            </w:r>
            <w:r w:rsidR="00506ECE" w:rsidRPr="00D77336">
              <w:rPr>
                <w:b/>
                <w:sz w:val="22"/>
                <w:szCs w:val="22"/>
                <w:lang w:val="en-GB"/>
              </w:rPr>
              <w:t>0-1</w:t>
            </w:r>
            <w:r w:rsidR="00506ECE">
              <w:rPr>
                <w:b/>
                <w:sz w:val="22"/>
                <w:szCs w:val="22"/>
                <w:lang w:val="en-GB"/>
              </w:rPr>
              <w:t>4:</w:t>
            </w:r>
            <w:r w:rsidR="00AE48E9">
              <w:rPr>
                <w:b/>
                <w:sz w:val="22"/>
                <w:szCs w:val="22"/>
                <w:lang w:val="en-GB"/>
              </w:rPr>
              <w:t>3</w:t>
            </w:r>
            <w:r w:rsidR="00506ECE" w:rsidRPr="00D77336">
              <w:rPr>
                <w:b/>
                <w:sz w:val="22"/>
                <w:szCs w:val="22"/>
                <w:lang w:val="en-GB"/>
              </w:rPr>
              <w:t xml:space="preserve">0 </w:t>
            </w:r>
            <w:r w:rsidR="00506ECE">
              <w:rPr>
                <w:b/>
                <w:sz w:val="22"/>
                <w:szCs w:val="22"/>
                <w:lang w:val="en-GB"/>
              </w:rPr>
              <w:t>hrs</w:t>
            </w:r>
          </w:p>
        </w:tc>
        <w:tc>
          <w:tcPr>
            <w:tcW w:w="6409" w:type="dxa"/>
            <w:shd w:val="clear" w:color="auto" w:fill="D9D9D9" w:themeFill="background1" w:themeFillShade="D9"/>
          </w:tcPr>
          <w:p w:rsidR="00506ECE" w:rsidRPr="00D77336" w:rsidRDefault="00506ECE" w:rsidP="00CE3296">
            <w:pPr>
              <w:rPr>
                <w:b/>
                <w:szCs w:val="22"/>
                <w:lang w:val="en-GB"/>
              </w:rPr>
            </w:pPr>
            <w:r w:rsidRPr="00D77336">
              <w:rPr>
                <w:b/>
                <w:sz w:val="22"/>
                <w:szCs w:val="22"/>
                <w:lang w:val="en-GB"/>
              </w:rPr>
              <w:t>Lunch Break</w:t>
            </w:r>
          </w:p>
        </w:tc>
      </w:tr>
      <w:tr w:rsidR="00506ECE" w:rsidRPr="00020638" w:rsidTr="00CE3296">
        <w:trPr>
          <w:trHeight w:val="1565"/>
        </w:trPr>
        <w:tc>
          <w:tcPr>
            <w:tcW w:w="2221" w:type="dxa"/>
            <w:tcBorders>
              <w:bottom w:val="single" w:sz="4" w:space="0" w:color="auto"/>
            </w:tcBorders>
            <w:shd w:val="clear" w:color="auto" w:fill="auto"/>
          </w:tcPr>
          <w:p w:rsidR="00506ECE" w:rsidRPr="00020638" w:rsidRDefault="00821CC1" w:rsidP="00CE3296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14.</w:t>
            </w:r>
            <w:r w:rsidR="00AE48E9">
              <w:rPr>
                <w:sz w:val="22"/>
                <w:szCs w:val="22"/>
                <w:lang w:val="en-GB"/>
              </w:rPr>
              <w:t>3</w:t>
            </w:r>
            <w:r>
              <w:rPr>
                <w:sz w:val="22"/>
                <w:szCs w:val="22"/>
                <w:lang w:val="en-GB"/>
              </w:rPr>
              <w:t>0 – 16.</w:t>
            </w:r>
            <w:r w:rsidR="00AE48E9">
              <w:rPr>
                <w:sz w:val="22"/>
                <w:szCs w:val="22"/>
                <w:lang w:val="en-GB"/>
              </w:rPr>
              <w:t>45</w:t>
            </w:r>
            <w:r w:rsidR="00506ECE" w:rsidRPr="00020638">
              <w:rPr>
                <w:sz w:val="22"/>
                <w:szCs w:val="22"/>
                <w:lang w:val="en-GB"/>
              </w:rPr>
              <w:t xml:space="preserve"> hrs</w:t>
            </w:r>
          </w:p>
        </w:tc>
        <w:tc>
          <w:tcPr>
            <w:tcW w:w="6409" w:type="dxa"/>
            <w:tcBorders>
              <w:bottom w:val="single" w:sz="4" w:space="0" w:color="auto"/>
            </w:tcBorders>
            <w:shd w:val="clear" w:color="auto" w:fill="auto"/>
          </w:tcPr>
          <w:p w:rsidR="00506ECE" w:rsidRDefault="00E81B35" w:rsidP="00CE3296">
            <w:pPr>
              <w:rPr>
                <w:szCs w:val="24"/>
              </w:rPr>
            </w:pPr>
            <w:r>
              <w:rPr>
                <w:b/>
              </w:rPr>
              <w:t xml:space="preserve">Integrating RIA and Public Consultation: </w:t>
            </w:r>
            <w:r w:rsidR="006F52C6">
              <w:rPr>
                <w:b/>
              </w:rPr>
              <w:t xml:space="preserve">Perspectives from </w:t>
            </w:r>
            <w:r>
              <w:rPr>
                <w:b/>
              </w:rPr>
              <w:t xml:space="preserve">the Private Sector </w:t>
            </w:r>
          </w:p>
          <w:p w:rsidR="00506ECE" w:rsidRPr="006F13C0" w:rsidRDefault="00CE3296" w:rsidP="006F13C0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580B67">
              <w:rPr>
                <w:rFonts w:ascii="Times New Roman" w:hAnsi="Times New Roman"/>
              </w:rPr>
              <w:t>“</w:t>
            </w:r>
            <w:r w:rsidR="006F13C0" w:rsidRPr="006F13C0">
              <w:rPr>
                <w:rFonts w:ascii="Times New Roman" w:hAnsi="Times New Roman"/>
              </w:rPr>
              <w:t>The Benefits of Robust Public Consultation, a U</w:t>
            </w:r>
            <w:r w:rsidR="006F13C0">
              <w:rPr>
                <w:rFonts w:ascii="Times New Roman" w:hAnsi="Times New Roman"/>
              </w:rPr>
              <w:t>.</w:t>
            </w:r>
            <w:r w:rsidR="006F13C0" w:rsidRPr="006F13C0">
              <w:rPr>
                <w:rFonts w:ascii="Times New Roman" w:hAnsi="Times New Roman"/>
              </w:rPr>
              <w:t>S</w:t>
            </w:r>
            <w:r w:rsidR="006F13C0">
              <w:rPr>
                <w:rFonts w:ascii="Times New Roman" w:hAnsi="Times New Roman"/>
              </w:rPr>
              <w:t>.</w:t>
            </w:r>
            <w:r w:rsidR="006F13C0" w:rsidRPr="006F13C0">
              <w:rPr>
                <w:rFonts w:ascii="Times New Roman" w:hAnsi="Times New Roman"/>
              </w:rPr>
              <w:t xml:space="preserve"> Private Sector Perspective.</w:t>
            </w:r>
            <w:r w:rsidRPr="006F13C0">
              <w:rPr>
                <w:rFonts w:ascii="Times New Roman" w:hAnsi="Times New Roman"/>
              </w:rPr>
              <w:t>”</w:t>
            </w:r>
          </w:p>
          <w:p w:rsidR="00CE3296" w:rsidRPr="00580B67" w:rsidRDefault="006F13C0" w:rsidP="00CE3296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Patrick Hedren, General Electric</w:t>
            </w:r>
          </w:p>
          <w:p w:rsidR="00821CC1" w:rsidRPr="00821CC1" w:rsidRDefault="00821CC1" w:rsidP="00821CC1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821CC1">
              <w:rPr>
                <w:rFonts w:ascii="Times New Roman" w:hAnsi="Times New Roman"/>
              </w:rPr>
              <w:t>RIA and Public Consultation in Zambia: Experiences of the Private Sector</w:t>
            </w:r>
          </w:p>
          <w:p w:rsidR="00821CC1" w:rsidRPr="00821CC1" w:rsidRDefault="00821CC1" w:rsidP="00821CC1">
            <w:pPr>
              <w:pStyle w:val="ListParagraph"/>
              <w:numPr>
                <w:ilvl w:val="0"/>
                <w:numId w:val="9"/>
              </w:numPr>
            </w:pPr>
            <w:r w:rsidRPr="00821CC1">
              <w:rPr>
                <w:rFonts w:ascii="Times New Roman" w:hAnsi="Times New Roman"/>
              </w:rPr>
              <w:t>Presentation by Zambian Private Sector representative</w:t>
            </w:r>
            <w:r>
              <w:t xml:space="preserve"> </w:t>
            </w:r>
          </w:p>
        </w:tc>
      </w:tr>
      <w:tr w:rsidR="00506ECE" w:rsidRPr="00020638" w:rsidTr="00CE3296">
        <w:tc>
          <w:tcPr>
            <w:tcW w:w="2221" w:type="dxa"/>
            <w:shd w:val="clear" w:color="auto" w:fill="D9D9D9"/>
          </w:tcPr>
          <w:p w:rsidR="00506ECE" w:rsidRPr="00020638" w:rsidRDefault="00821CC1" w:rsidP="00CE3296">
            <w:pPr>
              <w:ind w:right="-43"/>
              <w:rPr>
                <w:rFonts w:eastAsia="Arial Unicode MS"/>
                <w:b/>
                <w:szCs w:val="22"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t>16.</w:t>
            </w:r>
            <w:r w:rsidR="00AE48E9">
              <w:rPr>
                <w:b/>
                <w:smallCaps/>
                <w:sz w:val="22"/>
                <w:szCs w:val="22"/>
                <w:lang w:val="en-GB"/>
              </w:rPr>
              <w:t>45</w:t>
            </w:r>
            <w:r w:rsidR="00506ECE" w:rsidRPr="00020638">
              <w:rPr>
                <w:b/>
                <w:smallCaps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mallCaps/>
                <w:sz w:val="22"/>
                <w:szCs w:val="22"/>
                <w:lang w:val="en-GB"/>
              </w:rPr>
              <w:t>– 17.0</w:t>
            </w:r>
            <w:r w:rsidR="00506ECE" w:rsidRPr="00020638">
              <w:rPr>
                <w:b/>
                <w:smallCaps/>
                <w:sz w:val="22"/>
                <w:szCs w:val="22"/>
                <w:lang w:val="en-GB"/>
              </w:rPr>
              <w:t xml:space="preserve">0 </w:t>
            </w:r>
            <w:r w:rsidR="00506ECE" w:rsidRPr="00020638">
              <w:rPr>
                <w:b/>
                <w:sz w:val="22"/>
                <w:szCs w:val="22"/>
                <w:lang w:val="en-GB"/>
              </w:rPr>
              <w:t>hrs</w:t>
            </w:r>
          </w:p>
        </w:tc>
        <w:tc>
          <w:tcPr>
            <w:tcW w:w="6409" w:type="dxa"/>
            <w:shd w:val="clear" w:color="auto" w:fill="D9D9D9"/>
          </w:tcPr>
          <w:p w:rsidR="00506ECE" w:rsidRPr="00020638" w:rsidRDefault="00506ECE" w:rsidP="00CE3296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Health Break/End of Day 1</w:t>
            </w:r>
          </w:p>
        </w:tc>
      </w:tr>
    </w:tbl>
    <w:p w:rsidR="00506ECE" w:rsidRDefault="00506ECE" w:rsidP="00506ECE">
      <w:pPr>
        <w:ind w:right="-43"/>
        <w:rPr>
          <w:rFonts w:eastAsia="Arial Unicode MS"/>
          <w:sz w:val="22"/>
          <w:szCs w:val="22"/>
        </w:rPr>
      </w:pPr>
    </w:p>
    <w:p w:rsidR="00F31384" w:rsidRDefault="00F31384" w:rsidP="00506ECE">
      <w:pPr>
        <w:rPr>
          <w:smallCaps/>
          <w:sz w:val="22"/>
          <w:szCs w:val="22"/>
          <w:lang w:val="en-GB"/>
        </w:rPr>
      </w:pPr>
    </w:p>
    <w:p w:rsidR="00A313B1" w:rsidRDefault="00A313B1" w:rsidP="00506ECE">
      <w:pPr>
        <w:rPr>
          <w:smallCaps/>
          <w:sz w:val="22"/>
          <w:szCs w:val="22"/>
          <w:lang w:val="en-GB"/>
        </w:rPr>
      </w:pPr>
    </w:p>
    <w:p w:rsidR="00A313B1" w:rsidRDefault="00A313B1" w:rsidP="00506ECE">
      <w:pPr>
        <w:rPr>
          <w:smallCaps/>
          <w:sz w:val="22"/>
          <w:szCs w:val="22"/>
          <w:lang w:val="en-GB"/>
        </w:rPr>
      </w:pPr>
    </w:p>
    <w:p w:rsidR="00A31924" w:rsidRPr="00B737B8" w:rsidRDefault="00A31924" w:rsidP="00506ECE">
      <w:pPr>
        <w:rPr>
          <w:b/>
          <w:smallCaps/>
          <w:sz w:val="22"/>
          <w:szCs w:val="22"/>
          <w:lang w:val="en-GB"/>
        </w:rPr>
      </w:pPr>
      <w:r w:rsidRPr="00B737B8">
        <w:rPr>
          <w:b/>
          <w:smallCaps/>
          <w:sz w:val="22"/>
          <w:szCs w:val="22"/>
          <w:lang w:val="en-GB"/>
        </w:rPr>
        <w:t xml:space="preserve">Day 2 </w:t>
      </w:r>
      <w:r w:rsidR="00506ECE" w:rsidRPr="00B737B8">
        <w:rPr>
          <w:b/>
          <w:smallCaps/>
          <w:sz w:val="22"/>
          <w:szCs w:val="22"/>
          <w:lang w:val="en-GB"/>
        </w:rPr>
        <w:t xml:space="preserve">      </w:t>
      </w:r>
    </w:p>
    <w:p w:rsidR="00C11390" w:rsidRDefault="00C11390" w:rsidP="00506ECE">
      <w:pPr>
        <w:rPr>
          <w:smallCaps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6"/>
        <w:gridCol w:w="6424"/>
      </w:tblGrid>
      <w:tr w:rsidR="00C11390" w:rsidRPr="00020638" w:rsidTr="005B58EA">
        <w:tc>
          <w:tcPr>
            <w:tcW w:w="2206" w:type="dxa"/>
            <w:shd w:val="clear" w:color="auto" w:fill="D9D9D9"/>
          </w:tcPr>
          <w:p w:rsidR="00C11390" w:rsidRPr="00020638" w:rsidRDefault="00C11390" w:rsidP="005B58EA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Time</w:t>
            </w:r>
          </w:p>
        </w:tc>
        <w:tc>
          <w:tcPr>
            <w:tcW w:w="6424" w:type="dxa"/>
            <w:shd w:val="clear" w:color="auto" w:fill="D9D9D9"/>
          </w:tcPr>
          <w:p w:rsidR="00C11390" w:rsidRPr="00020638" w:rsidRDefault="00C11390" w:rsidP="005B58EA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Activity</w:t>
            </w:r>
            <w:r w:rsidR="003433B5">
              <w:rPr>
                <w:rFonts w:eastAsia="Arial Unicode MS"/>
                <w:b/>
                <w:sz w:val="22"/>
                <w:szCs w:val="22"/>
              </w:rPr>
              <w:t xml:space="preserve"> </w:t>
            </w:r>
            <w:r w:rsidR="003433B5">
              <w:rPr>
                <w:b/>
              </w:rPr>
              <w:t>(</w:t>
            </w:r>
            <w:r w:rsidR="003433B5" w:rsidRPr="00DA50AF">
              <w:t>Clare Narrod and</w:t>
            </w:r>
            <w:r w:rsidR="003433B5">
              <w:rPr>
                <w:b/>
              </w:rPr>
              <w:t xml:space="preserve"> </w:t>
            </w:r>
            <w:r w:rsidR="003433B5" w:rsidRPr="00DA50AF">
              <w:t>Maputa Kamulete-Liweleya</w:t>
            </w:r>
            <w:r w:rsidR="003433B5">
              <w:t>)</w:t>
            </w:r>
          </w:p>
        </w:tc>
      </w:tr>
      <w:tr w:rsidR="00C11390" w:rsidRPr="00116C6A" w:rsidTr="005B58EA">
        <w:tc>
          <w:tcPr>
            <w:tcW w:w="2206" w:type="dxa"/>
            <w:shd w:val="clear" w:color="auto" w:fill="auto"/>
          </w:tcPr>
          <w:p w:rsidR="00C11390" w:rsidRPr="005B5707" w:rsidRDefault="00C11390" w:rsidP="00C11390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  <w:lang w:val="en-GB"/>
              </w:rPr>
              <w:t>09.00 – 9.30 am</w:t>
            </w:r>
          </w:p>
        </w:tc>
        <w:tc>
          <w:tcPr>
            <w:tcW w:w="6424" w:type="dxa"/>
            <w:shd w:val="clear" w:color="auto" w:fill="auto"/>
          </w:tcPr>
          <w:p w:rsidR="00C11390" w:rsidRPr="00C11390" w:rsidRDefault="000F11D9" w:rsidP="000F11D9">
            <w:pPr>
              <w:rPr>
                <w:szCs w:val="24"/>
              </w:rPr>
            </w:pPr>
            <w:r>
              <w:rPr>
                <w:szCs w:val="24"/>
              </w:rPr>
              <w:t>Overview of the Risk analysis process</w:t>
            </w:r>
          </w:p>
        </w:tc>
      </w:tr>
      <w:tr w:rsidR="00C11390" w:rsidRPr="00116C6A" w:rsidTr="005B58EA">
        <w:tc>
          <w:tcPr>
            <w:tcW w:w="2206" w:type="dxa"/>
            <w:shd w:val="clear" w:color="auto" w:fill="auto"/>
          </w:tcPr>
          <w:p w:rsidR="00C11390" w:rsidRDefault="00C11390" w:rsidP="00C11390">
            <w:pPr>
              <w:ind w:right="-43"/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9:30 – 10:00am </w:t>
            </w:r>
          </w:p>
        </w:tc>
        <w:tc>
          <w:tcPr>
            <w:tcW w:w="6424" w:type="dxa"/>
            <w:shd w:val="clear" w:color="auto" w:fill="auto"/>
          </w:tcPr>
          <w:p w:rsidR="00C11390" w:rsidRDefault="00F24C62" w:rsidP="00F24C62">
            <w:pPr>
              <w:rPr>
                <w:szCs w:val="24"/>
              </w:rPr>
            </w:pPr>
            <w:r>
              <w:rPr>
                <w:szCs w:val="24"/>
              </w:rPr>
              <w:t xml:space="preserve"> WTO and risk analysis </w:t>
            </w:r>
          </w:p>
        </w:tc>
      </w:tr>
      <w:tr w:rsidR="00C11390" w:rsidRPr="00116C6A" w:rsidTr="005B58EA">
        <w:tc>
          <w:tcPr>
            <w:tcW w:w="2206" w:type="dxa"/>
            <w:shd w:val="clear" w:color="auto" w:fill="auto"/>
          </w:tcPr>
          <w:p w:rsidR="00C11390" w:rsidRDefault="00C11390" w:rsidP="00C11390">
            <w:pPr>
              <w:ind w:right="-43"/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10:00 – 10:30am </w:t>
            </w:r>
          </w:p>
        </w:tc>
        <w:tc>
          <w:tcPr>
            <w:tcW w:w="6424" w:type="dxa"/>
            <w:shd w:val="clear" w:color="auto" w:fill="auto"/>
          </w:tcPr>
          <w:p w:rsidR="00C11390" w:rsidRDefault="00F24C62" w:rsidP="00C11390">
            <w:pPr>
              <w:rPr>
                <w:szCs w:val="24"/>
              </w:rPr>
            </w:pPr>
            <w:r>
              <w:rPr>
                <w:rFonts w:eastAsia="Arial Unicode MS"/>
              </w:rPr>
              <w:t>Risk Assessment Tool Box</w:t>
            </w:r>
          </w:p>
        </w:tc>
      </w:tr>
      <w:tr w:rsidR="00C11390" w:rsidRPr="00020638" w:rsidTr="005B58EA">
        <w:tc>
          <w:tcPr>
            <w:tcW w:w="2206" w:type="dxa"/>
            <w:shd w:val="clear" w:color="auto" w:fill="E0E0E0"/>
          </w:tcPr>
          <w:p w:rsidR="00C11390" w:rsidRPr="00020638" w:rsidRDefault="00C11390" w:rsidP="00C11390">
            <w:pPr>
              <w:ind w:right="-43"/>
              <w:rPr>
                <w:rFonts w:eastAsia="Arial Unicode MS"/>
                <w:b/>
                <w:szCs w:val="22"/>
              </w:rPr>
            </w:pPr>
            <w:r>
              <w:rPr>
                <w:b/>
                <w:sz w:val="22"/>
                <w:szCs w:val="22"/>
                <w:lang w:val="en-GB"/>
              </w:rPr>
              <w:t>10.30 - 10.45</w:t>
            </w:r>
            <w:r w:rsidRPr="00020638">
              <w:rPr>
                <w:b/>
                <w:sz w:val="22"/>
                <w:szCs w:val="22"/>
                <w:lang w:val="en-GB"/>
              </w:rPr>
              <w:t xml:space="preserve"> hrs</w:t>
            </w:r>
          </w:p>
        </w:tc>
        <w:tc>
          <w:tcPr>
            <w:tcW w:w="6424" w:type="dxa"/>
            <w:shd w:val="clear" w:color="auto" w:fill="E0E0E0"/>
          </w:tcPr>
          <w:p w:rsidR="00C11390" w:rsidRPr="00020638" w:rsidRDefault="00C11390" w:rsidP="005B58EA">
            <w:pPr>
              <w:ind w:right="-43"/>
              <w:rPr>
                <w:rFonts w:eastAsia="Arial Unicode MS"/>
                <w:b/>
                <w:szCs w:val="22"/>
              </w:rPr>
            </w:pPr>
            <w:r w:rsidRPr="00020638">
              <w:rPr>
                <w:rFonts w:eastAsia="Arial Unicode MS"/>
                <w:b/>
                <w:sz w:val="22"/>
                <w:szCs w:val="22"/>
              </w:rPr>
              <w:t>Health Break</w:t>
            </w:r>
          </w:p>
        </w:tc>
      </w:tr>
      <w:tr w:rsidR="00C11390" w:rsidRPr="00924E0F" w:rsidTr="005B58EA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11390" w:rsidRPr="00567B68" w:rsidRDefault="00C11390" w:rsidP="005B58EA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sz w:val="22"/>
                <w:szCs w:val="22"/>
                <w:lang w:val="en-GB"/>
              </w:rPr>
              <w:t>10:45 – 11:15am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</w:tcPr>
          <w:p w:rsidR="00C11390" w:rsidRPr="00C11390" w:rsidRDefault="00F24C62" w:rsidP="00C11390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Setting up a Risk Assessment</w:t>
            </w:r>
          </w:p>
        </w:tc>
      </w:tr>
      <w:tr w:rsidR="00C11390" w:rsidRPr="00924E0F" w:rsidTr="005B58EA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11390" w:rsidRDefault="00C11390">
            <w:pPr>
              <w:ind w:right="-43"/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11:15 – </w:t>
            </w:r>
            <w:r w:rsidR="003433B5">
              <w:rPr>
                <w:sz w:val="22"/>
                <w:szCs w:val="22"/>
                <w:lang w:val="en-GB"/>
              </w:rPr>
              <w:t>12:15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</w:tcPr>
          <w:p w:rsidR="00C11390" w:rsidRDefault="00F24C62" w:rsidP="00F24C6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Zambian case study</w:t>
            </w:r>
          </w:p>
        </w:tc>
      </w:tr>
      <w:tr w:rsidR="00C11390" w:rsidRPr="00924E0F" w:rsidTr="005B58EA">
        <w:tc>
          <w:tcPr>
            <w:tcW w:w="2206" w:type="dxa"/>
            <w:tcBorders>
              <w:bottom w:val="single" w:sz="4" w:space="0" w:color="auto"/>
            </w:tcBorders>
            <w:shd w:val="clear" w:color="auto" w:fill="auto"/>
          </w:tcPr>
          <w:p w:rsidR="00C11390" w:rsidRDefault="00C11390" w:rsidP="00C11390">
            <w:pPr>
              <w:ind w:right="-43"/>
              <w:rPr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12:15 – 12:45pm</w:t>
            </w:r>
          </w:p>
        </w:tc>
        <w:tc>
          <w:tcPr>
            <w:tcW w:w="6424" w:type="dxa"/>
            <w:tcBorders>
              <w:bottom w:val="single" w:sz="4" w:space="0" w:color="auto"/>
            </w:tcBorders>
            <w:shd w:val="clear" w:color="auto" w:fill="auto"/>
          </w:tcPr>
          <w:p w:rsidR="00C11390" w:rsidRDefault="00F24C62" w:rsidP="00F24C62">
            <w:pPr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Qualitative Risk Analysis Tools</w:t>
            </w:r>
          </w:p>
        </w:tc>
      </w:tr>
      <w:tr w:rsidR="00C11390" w:rsidRPr="00020638" w:rsidTr="005B58EA">
        <w:tc>
          <w:tcPr>
            <w:tcW w:w="2206" w:type="dxa"/>
            <w:shd w:val="clear" w:color="auto" w:fill="E0E0E0"/>
          </w:tcPr>
          <w:p w:rsidR="00C11390" w:rsidRPr="00020638" w:rsidRDefault="00C11390" w:rsidP="00C11390">
            <w:pPr>
              <w:ind w:right="-43"/>
              <w:rPr>
                <w:rFonts w:eastAsia="Arial Unicode MS"/>
                <w:szCs w:val="22"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t>12.45 – 14</w:t>
            </w:r>
            <w:r w:rsidRPr="00020638">
              <w:rPr>
                <w:b/>
                <w:smallCaps/>
                <w:sz w:val="22"/>
                <w:szCs w:val="22"/>
                <w:lang w:val="en-GB"/>
              </w:rPr>
              <w:t>.</w:t>
            </w:r>
            <w:r>
              <w:rPr>
                <w:b/>
                <w:smallCaps/>
                <w:sz w:val="22"/>
                <w:szCs w:val="22"/>
                <w:lang w:val="en-GB"/>
              </w:rPr>
              <w:t>00pm</w:t>
            </w:r>
          </w:p>
        </w:tc>
        <w:tc>
          <w:tcPr>
            <w:tcW w:w="6424" w:type="dxa"/>
            <w:shd w:val="clear" w:color="auto" w:fill="E0E0E0"/>
          </w:tcPr>
          <w:p w:rsidR="00C11390" w:rsidRPr="00020638" w:rsidRDefault="00C11390" w:rsidP="00C11390">
            <w:pPr>
              <w:rPr>
                <w:b/>
                <w:szCs w:val="22"/>
                <w:lang w:val="en-GB"/>
              </w:rPr>
            </w:pPr>
            <w:r w:rsidRPr="00020638">
              <w:rPr>
                <w:b/>
                <w:sz w:val="22"/>
                <w:szCs w:val="22"/>
                <w:lang w:val="en-GB"/>
              </w:rPr>
              <w:t>Lunch Break</w:t>
            </w:r>
            <w:r>
              <w:rPr>
                <w:b/>
                <w:sz w:val="22"/>
                <w:szCs w:val="22"/>
                <w:lang w:val="en-GB"/>
              </w:rPr>
              <w:t xml:space="preserve"> </w:t>
            </w:r>
          </w:p>
        </w:tc>
      </w:tr>
      <w:tr w:rsidR="00C11390" w:rsidRPr="00020638" w:rsidTr="00C11390">
        <w:tc>
          <w:tcPr>
            <w:tcW w:w="2206" w:type="dxa"/>
            <w:shd w:val="clear" w:color="auto" w:fill="auto"/>
          </w:tcPr>
          <w:p w:rsidR="00C11390" w:rsidRPr="00C11390" w:rsidRDefault="00C11390" w:rsidP="00C11390">
            <w:pPr>
              <w:ind w:right="-43"/>
              <w:rPr>
                <w:smallCaps/>
                <w:szCs w:val="22"/>
                <w:lang w:val="en-GB"/>
              </w:rPr>
            </w:pPr>
            <w:r w:rsidRPr="00C11390">
              <w:rPr>
                <w:smallCaps/>
                <w:sz w:val="22"/>
                <w:szCs w:val="22"/>
                <w:lang w:val="en-GB"/>
              </w:rPr>
              <w:t>14:00 – 16:00pm</w:t>
            </w:r>
          </w:p>
        </w:tc>
        <w:tc>
          <w:tcPr>
            <w:tcW w:w="6424" w:type="dxa"/>
            <w:shd w:val="clear" w:color="auto" w:fill="auto"/>
          </w:tcPr>
          <w:p w:rsidR="00C11390" w:rsidRPr="00C11390" w:rsidRDefault="00C11390" w:rsidP="00C11390">
            <w:pPr>
              <w:rPr>
                <w:szCs w:val="22"/>
                <w:lang w:val="en-GB"/>
              </w:rPr>
            </w:pPr>
            <w:r w:rsidRPr="00C11390">
              <w:rPr>
                <w:sz w:val="22"/>
                <w:szCs w:val="22"/>
                <w:lang w:val="en-GB"/>
              </w:rPr>
              <w:t>Breakout sessions:</w:t>
            </w:r>
          </w:p>
          <w:p w:rsidR="00C11390" w:rsidRPr="00C11390" w:rsidRDefault="00C11390" w:rsidP="00C113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C11390">
              <w:rPr>
                <w:rFonts w:ascii="Times New Roman" w:hAnsi="Times New Roman"/>
              </w:rPr>
              <w:t xml:space="preserve">Integrating government and private sector perspectives through practical exercises </w:t>
            </w:r>
          </w:p>
          <w:p w:rsidR="00C11390" w:rsidRPr="00C11390" w:rsidRDefault="00C11390" w:rsidP="00C11390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/>
                <w:szCs w:val="24"/>
              </w:rPr>
            </w:pPr>
            <w:r w:rsidRPr="00C11390">
              <w:rPr>
                <w:rFonts w:ascii="Times New Roman" w:hAnsi="Times New Roman"/>
                <w:szCs w:val="24"/>
              </w:rPr>
              <w:t>Zambian regulators and U.S. Private Sector representatives will develop shared answers to key questions concerning practical considerations of RIA and public consultation implementation in Zambia</w:t>
            </w:r>
          </w:p>
          <w:p w:rsidR="00C11390" w:rsidRPr="00C11390" w:rsidRDefault="00C11390" w:rsidP="00C11390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/>
              </w:rPr>
            </w:pPr>
            <w:r w:rsidRPr="00C11390">
              <w:rPr>
                <w:rFonts w:ascii="Times New Roman" w:hAnsi="Times New Roman"/>
                <w:szCs w:val="24"/>
              </w:rPr>
              <w:t xml:space="preserve">Moderated by </w:t>
            </w:r>
            <w:r w:rsidRPr="00C11390">
              <w:rPr>
                <w:rFonts w:ascii="Times New Roman" w:hAnsi="Times New Roman"/>
              </w:rPr>
              <w:t>Nathan Frey, RSS Group and David Jankowski, ANSI</w:t>
            </w:r>
          </w:p>
          <w:p w:rsidR="00C11390" w:rsidRPr="00F31384" w:rsidRDefault="00F24C62" w:rsidP="00C1139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eastAsia="Arial Unicode MS"/>
              </w:rPr>
              <w:t>Group exercise setting up a scenario analysis, identifying critical control points to re</w:t>
            </w:r>
            <w:r w:rsidR="003433B5">
              <w:rPr>
                <w:rFonts w:eastAsia="Arial Unicode MS"/>
              </w:rPr>
              <w:t>duce risk</w:t>
            </w:r>
          </w:p>
          <w:p w:rsidR="003433B5" w:rsidRDefault="003433B5" w:rsidP="003433B5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Zambian regulators will develop case examples</w:t>
            </w:r>
          </w:p>
          <w:p w:rsidR="003433B5" w:rsidRPr="00C11390" w:rsidRDefault="003433B5" w:rsidP="00F31384">
            <w:pPr>
              <w:pStyle w:val="ListParagraph"/>
              <w:numPr>
                <w:ilvl w:val="1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Moderated by </w:t>
            </w:r>
            <w:r w:rsidRPr="00DA50AF">
              <w:rPr>
                <w:rFonts w:ascii="Times New Roman" w:hAnsi="Times New Roman"/>
              </w:rPr>
              <w:t>Maputa Kamulete-Liweleya</w:t>
            </w:r>
            <w:r>
              <w:rPr>
                <w:rFonts w:ascii="Times New Roman" w:hAnsi="Times New Roman"/>
              </w:rPr>
              <w:t xml:space="preserve">, </w:t>
            </w:r>
            <w:r w:rsidRPr="00DA50AF">
              <w:rPr>
                <w:rFonts w:ascii="Times New Roman" w:hAnsi="Times New Roman"/>
              </w:rPr>
              <w:br/>
              <w:t>of Agriculture and Livestock</w:t>
            </w:r>
            <w:r>
              <w:rPr>
                <w:rFonts w:ascii="Times New Roman" w:hAnsi="Times New Roman"/>
              </w:rPr>
              <w:t xml:space="preserve"> and</w:t>
            </w:r>
            <w:r w:rsidRPr="00DA50AF">
              <w:rPr>
                <w:rFonts w:ascii="Times New Roman" w:hAnsi="Times New Roman"/>
              </w:rPr>
              <w:t xml:space="preserve"> Clare Narrod, JIFSAN, UMD</w:t>
            </w:r>
          </w:p>
        </w:tc>
      </w:tr>
      <w:tr w:rsidR="00C11390" w:rsidRPr="00020638" w:rsidTr="00C11390">
        <w:tc>
          <w:tcPr>
            <w:tcW w:w="2206" w:type="dxa"/>
            <w:shd w:val="clear" w:color="auto" w:fill="D9D9D9" w:themeFill="background1" w:themeFillShade="D9"/>
          </w:tcPr>
          <w:p w:rsidR="00C11390" w:rsidRDefault="00C11390" w:rsidP="00C11390">
            <w:pPr>
              <w:ind w:right="-43"/>
              <w:rPr>
                <w:b/>
                <w:smallCaps/>
                <w:szCs w:val="22"/>
                <w:lang w:val="en-GB"/>
              </w:rPr>
            </w:pPr>
            <w:r>
              <w:rPr>
                <w:b/>
                <w:smallCaps/>
                <w:sz w:val="22"/>
                <w:szCs w:val="22"/>
                <w:lang w:val="en-GB"/>
              </w:rPr>
              <w:lastRenderedPageBreak/>
              <w:t>16:00 – 16:30pm</w:t>
            </w:r>
          </w:p>
        </w:tc>
        <w:tc>
          <w:tcPr>
            <w:tcW w:w="6424" w:type="dxa"/>
            <w:shd w:val="clear" w:color="auto" w:fill="D9D9D9" w:themeFill="background1" w:themeFillShade="D9"/>
          </w:tcPr>
          <w:p w:rsidR="00C11390" w:rsidRDefault="00C11390" w:rsidP="00C11390">
            <w:pPr>
              <w:rPr>
                <w:b/>
                <w:szCs w:val="22"/>
                <w:lang w:val="en-GB"/>
              </w:rPr>
            </w:pPr>
            <w:r>
              <w:rPr>
                <w:b/>
                <w:sz w:val="22"/>
                <w:szCs w:val="22"/>
                <w:lang w:val="en-GB"/>
              </w:rPr>
              <w:t>Wrap up and closing remarks</w:t>
            </w:r>
          </w:p>
        </w:tc>
      </w:tr>
    </w:tbl>
    <w:p w:rsidR="0064739A" w:rsidRPr="00C11390" w:rsidRDefault="0064739A">
      <w:pPr>
        <w:rPr>
          <w:rFonts w:eastAsia="Arial Unicode MS"/>
          <w:sz w:val="22"/>
          <w:szCs w:val="22"/>
        </w:rPr>
      </w:pPr>
    </w:p>
    <w:sectPr w:rsidR="0064739A" w:rsidRPr="00C11390" w:rsidSect="00CE329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5462" w:rsidRDefault="00255462">
      <w:r>
        <w:separator/>
      </w:r>
    </w:p>
  </w:endnote>
  <w:endnote w:type="continuationSeparator" w:id="0">
    <w:p w:rsidR="00255462" w:rsidRDefault="002554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3296" w:rsidRDefault="00B86CBA" w:rsidP="00CE3296">
    <w:pPr>
      <w:pStyle w:val="Footer"/>
      <w:ind w:right="360"/>
      <w:jc w:val="center"/>
    </w:pPr>
    <w:r>
      <w:rPr>
        <w:rStyle w:val="PageNumber"/>
      </w:rPr>
      <w:fldChar w:fldCharType="begin"/>
    </w:r>
    <w:r w:rsidR="00CE3296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A224F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5462" w:rsidRDefault="00255462">
      <w:r>
        <w:separator/>
      </w:r>
    </w:p>
  </w:footnote>
  <w:footnote w:type="continuationSeparator" w:id="0">
    <w:p w:rsidR="00255462" w:rsidRDefault="002554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D58" w:rsidRPr="00020638" w:rsidRDefault="00856D58" w:rsidP="00856D58">
    <w:pPr>
      <w:ind w:right="-43"/>
      <w:jc w:val="center"/>
      <w:rPr>
        <w:sz w:val="22"/>
        <w:szCs w:val="22"/>
        <w:lang w:val="en-GB"/>
      </w:rPr>
    </w:pPr>
    <w:r>
      <w:rPr>
        <w:rFonts w:ascii="Calibri" w:hAnsi="Calibri"/>
        <w:b/>
        <w:noProof/>
      </w:rPr>
      <w:drawing>
        <wp:inline distT="0" distB="0" distL="0" distR="0">
          <wp:extent cx="1778091" cy="773567"/>
          <wp:effectExtent l="0" t="0" r="0" b="7620"/>
          <wp:docPr id="1" name="Picture 1" descr="standards_alliance_stack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andards_alliance_stack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757" cy="782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/>
        <w:noProof/>
      </w:rPr>
      <w:drawing>
        <wp:inline distT="0" distB="0" distL="0" distR="0">
          <wp:extent cx="2047875" cy="743380"/>
          <wp:effectExtent l="0" t="0" r="0" b="0"/>
          <wp:docPr id="3" name="Picture 3" descr="hands_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ands_logo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0284" cy="7478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E3296" w:rsidRPr="00B039D6" w:rsidRDefault="00CE3296" w:rsidP="00CE3296">
    <w:pPr>
      <w:pStyle w:val="Header"/>
      <w:jc w:val="center"/>
      <w:rPr>
        <w:rFonts w:ascii="Century Gothic" w:hAnsi="Century Gothic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6E6"/>
    <w:multiLevelType w:val="hybridMultilevel"/>
    <w:tmpl w:val="DF86B0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4A5ACA"/>
    <w:multiLevelType w:val="hybridMultilevel"/>
    <w:tmpl w:val="26029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136338"/>
    <w:multiLevelType w:val="hybridMultilevel"/>
    <w:tmpl w:val="69B853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F0342B"/>
    <w:multiLevelType w:val="hybridMultilevel"/>
    <w:tmpl w:val="408EE3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738265A"/>
    <w:multiLevelType w:val="hybridMultilevel"/>
    <w:tmpl w:val="FB9A0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412111"/>
    <w:multiLevelType w:val="hybridMultilevel"/>
    <w:tmpl w:val="9328C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E067B"/>
    <w:multiLevelType w:val="hybridMultilevel"/>
    <w:tmpl w:val="905807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8DC5894"/>
    <w:multiLevelType w:val="hybridMultilevel"/>
    <w:tmpl w:val="DEF4B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C582240"/>
    <w:multiLevelType w:val="hybridMultilevel"/>
    <w:tmpl w:val="7578EC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0855119"/>
    <w:multiLevelType w:val="hybridMultilevel"/>
    <w:tmpl w:val="C4E2A6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B433F56"/>
    <w:multiLevelType w:val="hybridMultilevel"/>
    <w:tmpl w:val="B0C4D100"/>
    <w:lvl w:ilvl="0" w:tplc="A8A4369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D1C05FA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FA31375"/>
    <w:multiLevelType w:val="hybridMultilevel"/>
    <w:tmpl w:val="38547B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FE29E7"/>
    <w:multiLevelType w:val="hybridMultilevel"/>
    <w:tmpl w:val="8E90B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47639B"/>
    <w:multiLevelType w:val="hybridMultilevel"/>
    <w:tmpl w:val="7DD2452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4"/>
  </w:num>
  <w:num w:numId="5">
    <w:abstractNumId w:val="8"/>
  </w:num>
  <w:num w:numId="6">
    <w:abstractNumId w:val="6"/>
  </w:num>
  <w:num w:numId="7">
    <w:abstractNumId w:val="13"/>
  </w:num>
  <w:num w:numId="8">
    <w:abstractNumId w:val="0"/>
  </w:num>
  <w:num w:numId="9">
    <w:abstractNumId w:val="3"/>
  </w:num>
  <w:num w:numId="10">
    <w:abstractNumId w:val="7"/>
  </w:num>
  <w:num w:numId="11">
    <w:abstractNumId w:val="11"/>
  </w:num>
  <w:num w:numId="12">
    <w:abstractNumId w:val="1"/>
  </w:num>
  <w:num w:numId="13">
    <w:abstractNumId w:val="9"/>
  </w:num>
  <w:num w:numId="14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lare">
    <w15:presenceInfo w15:providerId="None" w15:userId="Clar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6ECE"/>
    <w:rsid w:val="00000A0A"/>
    <w:rsid w:val="00036C04"/>
    <w:rsid w:val="00040271"/>
    <w:rsid w:val="00081591"/>
    <w:rsid w:val="00085ABA"/>
    <w:rsid w:val="00095DD9"/>
    <w:rsid w:val="000F11D9"/>
    <w:rsid w:val="00122AD7"/>
    <w:rsid w:val="00153E82"/>
    <w:rsid w:val="00200CF2"/>
    <w:rsid w:val="00223BF2"/>
    <w:rsid w:val="00255462"/>
    <w:rsid w:val="00293878"/>
    <w:rsid w:val="002A0E79"/>
    <w:rsid w:val="002E56DA"/>
    <w:rsid w:val="00301C11"/>
    <w:rsid w:val="00324B5C"/>
    <w:rsid w:val="003315E4"/>
    <w:rsid w:val="003433B5"/>
    <w:rsid w:val="003A4D7D"/>
    <w:rsid w:val="003D3F3F"/>
    <w:rsid w:val="00443D5A"/>
    <w:rsid w:val="0047516B"/>
    <w:rsid w:val="004B3934"/>
    <w:rsid w:val="004C5EBC"/>
    <w:rsid w:val="00506ECE"/>
    <w:rsid w:val="00580B67"/>
    <w:rsid w:val="00587B88"/>
    <w:rsid w:val="005A08B7"/>
    <w:rsid w:val="0060038B"/>
    <w:rsid w:val="0064739A"/>
    <w:rsid w:val="006F13C0"/>
    <w:rsid w:val="006F52C6"/>
    <w:rsid w:val="00701B22"/>
    <w:rsid w:val="00730E1E"/>
    <w:rsid w:val="00736FEE"/>
    <w:rsid w:val="007A02EF"/>
    <w:rsid w:val="00801B5F"/>
    <w:rsid w:val="00821CC1"/>
    <w:rsid w:val="00836263"/>
    <w:rsid w:val="00856D58"/>
    <w:rsid w:val="00877616"/>
    <w:rsid w:val="00910ADD"/>
    <w:rsid w:val="009275D2"/>
    <w:rsid w:val="00951B9D"/>
    <w:rsid w:val="00A224F6"/>
    <w:rsid w:val="00A22F9A"/>
    <w:rsid w:val="00A313B1"/>
    <w:rsid w:val="00A31924"/>
    <w:rsid w:val="00A85698"/>
    <w:rsid w:val="00AE48E9"/>
    <w:rsid w:val="00B149A2"/>
    <w:rsid w:val="00B25544"/>
    <w:rsid w:val="00B737B8"/>
    <w:rsid w:val="00B86CBA"/>
    <w:rsid w:val="00BB41D3"/>
    <w:rsid w:val="00BB5CD7"/>
    <w:rsid w:val="00C11390"/>
    <w:rsid w:val="00C13149"/>
    <w:rsid w:val="00C67A3D"/>
    <w:rsid w:val="00CC2DBF"/>
    <w:rsid w:val="00CE3296"/>
    <w:rsid w:val="00DC50CC"/>
    <w:rsid w:val="00E81B35"/>
    <w:rsid w:val="00E939AE"/>
    <w:rsid w:val="00EF196D"/>
    <w:rsid w:val="00F22477"/>
    <w:rsid w:val="00F24C62"/>
    <w:rsid w:val="00F30485"/>
    <w:rsid w:val="00F31384"/>
    <w:rsid w:val="00FB5684"/>
    <w:rsid w:val="00FC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ECE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HeaderChar">
    <w:name w:val="Header Char"/>
    <w:basedOn w:val="DefaultParagraphFont"/>
    <w:link w:val="Header"/>
    <w:rsid w:val="00506ECE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06ECE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FooterChar">
    <w:name w:val="Footer Char"/>
    <w:basedOn w:val="DefaultParagraphFont"/>
    <w:link w:val="Footer"/>
    <w:rsid w:val="00506ECE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06ECE"/>
  </w:style>
  <w:style w:type="paragraph" w:styleId="ListParagraph">
    <w:name w:val="List Paragraph"/>
    <w:basedOn w:val="Normal"/>
    <w:link w:val="ListParagraphChar"/>
    <w:uiPriority w:val="34"/>
    <w:qFormat/>
    <w:rsid w:val="0050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locked/>
    <w:rsid w:val="00506ECE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06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13C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13C0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6E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6ECE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HeaderChar">
    <w:name w:val="Header Char"/>
    <w:basedOn w:val="DefaultParagraphFont"/>
    <w:link w:val="Header"/>
    <w:rsid w:val="00506ECE"/>
    <w:rPr>
      <w:rFonts w:ascii="Courier New" w:eastAsia="Times New Roman" w:hAnsi="Courier New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506ECE"/>
    <w:pPr>
      <w:widowControl w:val="0"/>
      <w:tabs>
        <w:tab w:val="center" w:pos="4320"/>
        <w:tab w:val="right" w:pos="8640"/>
      </w:tabs>
    </w:pPr>
    <w:rPr>
      <w:rFonts w:ascii="Courier New" w:hAnsi="Courier New"/>
      <w:snapToGrid w:val="0"/>
    </w:rPr>
  </w:style>
  <w:style w:type="character" w:customStyle="1" w:styleId="FooterChar">
    <w:name w:val="Footer Char"/>
    <w:basedOn w:val="DefaultParagraphFont"/>
    <w:link w:val="Footer"/>
    <w:rsid w:val="00506ECE"/>
    <w:rPr>
      <w:rFonts w:ascii="Courier New" w:eastAsia="Times New Roman" w:hAnsi="Courier New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506ECE"/>
  </w:style>
  <w:style w:type="paragraph" w:styleId="ListParagraph">
    <w:name w:val="List Paragraph"/>
    <w:basedOn w:val="Normal"/>
    <w:link w:val="ListParagraphChar"/>
    <w:uiPriority w:val="34"/>
    <w:qFormat/>
    <w:rsid w:val="00506EC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character" w:customStyle="1" w:styleId="ListParagraphChar">
    <w:name w:val="List Paragraph Char"/>
    <w:link w:val="ListParagraph"/>
    <w:locked/>
    <w:rsid w:val="00506ECE"/>
    <w:rPr>
      <w:rFonts w:ascii="Calibri" w:eastAsia="Calibri" w:hAnsi="Calibri" w:cs="Times New Roman"/>
      <w:lang w:val="en-GB"/>
    </w:rPr>
  </w:style>
  <w:style w:type="paragraph" w:styleId="NoSpacing">
    <w:name w:val="No Spacing"/>
    <w:uiPriority w:val="1"/>
    <w:qFormat/>
    <w:rsid w:val="00506EC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402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271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255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554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554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55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554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6F13C0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F13C0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1/relationships/people" Target="people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ument_x0020_Date xmlns="6dfc6e00-eaa7-471f-8691-9b952787d5c9" xsi:nil="true"/>
    <Action xmlns="6dfc6e00-eaa7-471f-8691-9b952787d5c9">Keep</Action>
    <Keywords0 xmlns="6dfc6e00-eaa7-471f-8691-9b952787d5c9" xsi:nil="true"/>
    <Description_x0020_2 xmlns="6dfc6e00-eaa7-471f-8691-9b952787d5c9" xsi:nil="true"/>
    <Document_x0020_Type xmlns="6dfc6e00-eaa7-471f-8691-9b952787d5c9">Agenda</Document_x0020_Type>
    <Description0 xmlns="6dfc6e00-eaa7-471f-8691-9b952787d5c9" xsi:nil="true"/>
    <TaxCatchAll xmlns="cfe53b65-3c36-4587-b144-e9caa3012b85"/>
    <TaxKeywordTaxHTField xmlns="cfe53b65-3c36-4587-b144-e9caa3012b85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A0F26C7743146B81ADA30DB412C57" ma:contentTypeVersion="30" ma:contentTypeDescription="" ma:contentTypeScope="" ma:versionID="fcfdb159951a4bdfedff82a06587af1a">
  <xsd:schema xmlns:xsd="http://www.w3.org/2001/XMLSchema" xmlns:xs="http://www.w3.org/2001/XMLSchema" xmlns:p="http://schemas.microsoft.com/office/2006/metadata/properties" xmlns:ns1="http://schemas.microsoft.com/sharepoint/v3" xmlns:ns2="6dfc6e00-eaa7-471f-8691-9b952787d5c9" xmlns:ns3="cfe53b65-3c36-4587-b144-e9caa3012b85" targetNamespace="http://schemas.microsoft.com/office/2006/metadata/properties" ma:root="true" ma:fieldsID="152d8dc6be0517c768a6ab9550a55961" ns1:_="" ns2:_="" ns3:_="">
    <xsd:import namespace="http://schemas.microsoft.com/sharepoint/v3"/>
    <xsd:import namespace="6dfc6e00-eaa7-471f-8691-9b952787d5c9"/>
    <xsd:import namespace="cfe53b65-3c36-4587-b144-e9caa3012b85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2:Document_x0020_Type" minOccurs="0"/>
                <xsd:element ref="ns2:Description0" minOccurs="0"/>
                <xsd:element ref="ns2:Keywords0" minOccurs="0"/>
                <xsd:element ref="ns2:Description_x0020_2" minOccurs="0"/>
                <xsd:element ref="ns2:Action" minOccurs="0"/>
                <xsd:element ref="ns1:PublishingStartDate" minOccurs="0"/>
                <xsd:element ref="ns1:PublishingExpirationDate" minOccurs="0"/>
                <xsd:element ref="ns3:TaxKeywordTaxHTField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e00-eaa7-471f-8691-9b952787d5c9" elementFormDefault="qualified">
    <xsd:import namespace="http://schemas.microsoft.com/office/2006/documentManagement/types"/>
    <xsd:import namespace="http://schemas.microsoft.com/office/infopath/2007/PartnerControls"/>
    <xsd:element name="Document_x0020_Date" ma:index="2" nillable="true" ma:displayName="Document Date" ma:format="DateOnly" ma:internalName="Document_x0020_Date" ma:readOnly="false">
      <xsd:simpleType>
        <xsd:restriction base="dms:DateTime"/>
      </xsd:simpleType>
    </xsd:element>
    <xsd:element name="Document_x0020_Type" ma:index="3" nillable="true" ma:displayName="Document Type" ma:format="Dropdown" ma:internalName="Document_x0020_Type" ma:readOnly="false">
      <xsd:simpleType>
        <xsd:restriction base="dms:Choice">
          <xsd:enumeration value="Agenda"/>
          <xsd:enumeration value="Draft Agenda"/>
          <xsd:enumeration value="Minutes"/>
          <xsd:enumeration value="Information"/>
        </xsd:restriction>
      </xsd:simpleType>
    </xsd:element>
    <xsd:element name="Description0" ma:index="4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Keywords0" ma:index="5" nillable="true" ma:displayName="Keywords" ma:internalName="Keywords0" ma:readOnly="false">
      <xsd:simpleType>
        <xsd:restriction base="dms:Text">
          <xsd:maxLength value="255"/>
        </xsd:restriction>
      </xsd:simpleType>
    </xsd:element>
    <xsd:element name="Description_x0020_2" ma:index="6" nillable="true" ma:displayName="Description 2" ma:internalName="Description_x0020_2" ma:readOnly="false">
      <xsd:simpleType>
        <xsd:restriction base="dms:Note">
          <xsd:maxLength value="255"/>
        </xsd:restriction>
      </xsd:simpleType>
    </xsd:element>
    <xsd:element name="Action" ma:index="9" nillable="true" ma:displayName="Action" ma:default="Keep" ma:format="Dropdown" ma:internalName="Action" ma:readOnly="false">
      <xsd:simpleType>
        <xsd:restriction base="dms:Choice">
          <xsd:enumeration value="Archive"/>
          <xsd:enumeration value="Delete"/>
          <xsd:enumeration value="HTML"/>
          <xsd:enumeration value="Keep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e53b65-3c36-4587-b144-e9caa3012b85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7" nillable="true" ma:taxonomy="true" ma:internalName="TaxKeywordTaxHTField" ma:taxonomyFieldName="TaxKeyword" ma:displayName="Enterprise Keywords" ma:fieldId="{23f27201-bee3-471e-b2e7-b64fd8b7ca38}" ma:taxonomyMulti="true" ma:sspId="8d75cb8a-db72-4bd2-8553-c0aa1f2d3d3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6de13bb9-1a86-497f-b15a-03a43ff14f46}" ma:internalName="TaxCatchAll" ma:showField="CatchAllData" ma:web="cfe53b65-3c36-4587-b144-e9caa3012b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/>
</file>

<file path=customXml/itemProps1.xml><?xml version="1.0" encoding="utf-8"?>
<ds:datastoreItem xmlns:ds="http://schemas.openxmlformats.org/officeDocument/2006/customXml" ds:itemID="{2FC863E6-9B7C-4936-98D1-839EB047C509}"/>
</file>

<file path=customXml/itemProps2.xml><?xml version="1.0" encoding="utf-8"?>
<ds:datastoreItem xmlns:ds="http://schemas.openxmlformats.org/officeDocument/2006/customXml" ds:itemID="{82DD153C-2DB7-44F9-9BBA-85192122DCA9}"/>
</file>

<file path=customXml/itemProps3.xml><?xml version="1.0" encoding="utf-8"?>
<ds:datastoreItem xmlns:ds="http://schemas.openxmlformats.org/officeDocument/2006/customXml" ds:itemID="{39249AE4-CF89-47D4-9B69-C18DE12B9BE9}"/>
</file>

<file path=customXml/itemProps4.xml><?xml version="1.0" encoding="utf-8"?>
<ds:datastoreItem xmlns:ds="http://schemas.openxmlformats.org/officeDocument/2006/customXml" ds:itemID="{82DD153C-2DB7-44F9-9BBA-85192122DCA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National Standards Institute</Company>
  <LinksUpToDate>false</LinksUpToDate>
  <CharactersWithSpaces>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Nathan Frey</dc:creator>
  <cp:lastModifiedBy>User</cp:lastModifiedBy>
  <cp:revision>12</cp:revision>
  <dcterms:created xsi:type="dcterms:W3CDTF">2017-04-17T14:06:00Z</dcterms:created>
  <dcterms:modified xsi:type="dcterms:W3CDTF">2017-04-23T12:47:00Z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0x0101008CEA0F26C7743146B81ADA30DB412C57</vt:lpwstr>
  </property>
  <property fmtid="{D5CDD505-2E9C-101B-9397-08002B2CF9AE}" pid="3" name="_dlc_DocIdItemGuid">
    <vt:lpwstr>c07144b1-0067-47a6-a246-7c7d41a1d538</vt:lpwstr>
  </property>
</Properties>
</file>