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DD" w:rsidRPr="00EF3F65" w:rsidRDefault="00EF1ADD" w:rsidP="00EF1ADD">
      <w:pPr>
        <w:ind w:left="360"/>
        <w:jc w:val="center"/>
        <w:rPr>
          <w:rFonts w:ascii="Georgia" w:hAnsi="Georgia"/>
          <w:b/>
          <w:bCs/>
          <w:i/>
          <w:iCs/>
          <w:sz w:val="30"/>
          <w:szCs w:val="30"/>
        </w:rPr>
      </w:pPr>
      <w:r w:rsidRPr="00EF3F65">
        <w:rPr>
          <w:rFonts w:ascii="Georgia" w:hAnsi="Georgia"/>
          <w:b/>
          <w:bCs/>
          <w:i/>
          <w:iCs/>
          <w:sz w:val="30"/>
          <w:szCs w:val="30"/>
        </w:rPr>
        <w:t xml:space="preserve">Food Additives: A Global Perspective on Safety </w:t>
      </w:r>
    </w:p>
    <w:p w:rsidR="00EF1ADD" w:rsidRPr="00EF3F65" w:rsidRDefault="00EF1ADD" w:rsidP="00EF1ADD">
      <w:pPr>
        <w:ind w:left="360"/>
        <w:jc w:val="center"/>
        <w:rPr>
          <w:rFonts w:ascii="Georgia" w:hAnsi="Georgia"/>
          <w:b/>
          <w:bCs/>
          <w:i/>
          <w:iCs/>
          <w:sz w:val="30"/>
          <w:szCs w:val="30"/>
        </w:rPr>
      </w:pPr>
      <w:r w:rsidRPr="00EF3F65">
        <w:rPr>
          <w:rFonts w:ascii="Georgia" w:hAnsi="Georgia"/>
          <w:b/>
          <w:bCs/>
          <w:i/>
          <w:iCs/>
          <w:sz w:val="30"/>
          <w:szCs w:val="30"/>
        </w:rPr>
        <w:t>Evaluation and Use</w:t>
      </w:r>
    </w:p>
    <w:p w:rsidR="00EF3F65" w:rsidRDefault="00EF3F65" w:rsidP="00EF1ADD">
      <w:pPr>
        <w:ind w:left="360"/>
        <w:jc w:val="center"/>
        <w:rPr>
          <w:rFonts w:ascii="Georgia" w:hAnsi="Georgia"/>
          <w:i/>
          <w:iCs/>
          <w:sz w:val="28"/>
          <w:szCs w:val="28"/>
        </w:rPr>
      </w:pPr>
    </w:p>
    <w:p w:rsidR="00EF1ADD" w:rsidRPr="00EF3F65" w:rsidRDefault="002A507F" w:rsidP="00EF1ADD">
      <w:pPr>
        <w:ind w:left="360"/>
        <w:jc w:val="center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>Hilton Hanoi Opera</w:t>
      </w:r>
      <w:r>
        <w:rPr>
          <w:rFonts w:ascii="Georgia" w:hAnsi="Georgia"/>
          <w:i/>
          <w:iCs/>
          <w:sz w:val="28"/>
          <w:szCs w:val="28"/>
        </w:rPr>
        <w:br/>
      </w:r>
      <w:r w:rsidR="00EF1ADD" w:rsidRPr="00EF3F65">
        <w:rPr>
          <w:rFonts w:ascii="Georgia" w:hAnsi="Georgia"/>
          <w:i/>
          <w:iCs/>
          <w:sz w:val="28"/>
          <w:szCs w:val="28"/>
        </w:rPr>
        <w:t>Hanoi, Vietnam</w:t>
      </w:r>
    </w:p>
    <w:p w:rsidR="00EF1ADD" w:rsidRPr="00EF3F65" w:rsidRDefault="00EF1ADD" w:rsidP="00EF1ADD">
      <w:pPr>
        <w:ind w:left="360"/>
        <w:jc w:val="center"/>
        <w:rPr>
          <w:rFonts w:ascii="Georgia" w:hAnsi="Georgia"/>
          <w:i/>
          <w:iCs/>
          <w:sz w:val="28"/>
          <w:szCs w:val="28"/>
        </w:rPr>
      </w:pPr>
      <w:r w:rsidRPr="00EF3F65">
        <w:rPr>
          <w:rFonts w:ascii="Georgia" w:hAnsi="Georgia"/>
          <w:i/>
          <w:iCs/>
          <w:sz w:val="28"/>
          <w:szCs w:val="28"/>
        </w:rPr>
        <w:t>September 13, 2016</w:t>
      </w:r>
    </w:p>
    <w:p w:rsidR="00EF1ADD" w:rsidRPr="007E5506" w:rsidRDefault="00EF1ADD" w:rsidP="00EF1ADD">
      <w:pPr>
        <w:ind w:left="360"/>
        <w:rPr>
          <w:rFonts w:ascii="Georgia" w:hAnsi="Georgia"/>
          <w:sz w:val="26"/>
          <w:szCs w:val="26"/>
        </w:rPr>
      </w:pPr>
    </w:p>
    <w:p w:rsidR="00EF3F65" w:rsidRDefault="00EF3F65" w:rsidP="00EF1ADD">
      <w:pPr>
        <w:ind w:left="360"/>
        <w:jc w:val="center"/>
        <w:rPr>
          <w:rFonts w:ascii="Georgia" w:hAnsi="Georgia"/>
          <w:b/>
          <w:bCs/>
          <w:sz w:val="26"/>
          <w:szCs w:val="26"/>
        </w:rPr>
      </w:pPr>
    </w:p>
    <w:p w:rsidR="00EF1ADD" w:rsidRPr="007E5506" w:rsidRDefault="00EF1ADD" w:rsidP="00EF1ADD">
      <w:pPr>
        <w:ind w:left="360"/>
        <w:jc w:val="center"/>
        <w:rPr>
          <w:rFonts w:ascii="Georgia" w:hAnsi="Georgia"/>
          <w:b/>
          <w:bCs/>
          <w:sz w:val="26"/>
          <w:szCs w:val="26"/>
        </w:rPr>
      </w:pPr>
      <w:r w:rsidRPr="007E5506">
        <w:rPr>
          <w:rFonts w:ascii="Georgia" w:hAnsi="Georgia"/>
          <w:b/>
          <w:bCs/>
          <w:sz w:val="26"/>
          <w:szCs w:val="26"/>
        </w:rPr>
        <w:t>AGENDA</w:t>
      </w:r>
    </w:p>
    <w:p w:rsidR="00EF1ADD" w:rsidRDefault="00EF1ADD" w:rsidP="00EF1ADD">
      <w:pPr>
        <w:pStyle w:val="ListParagraph"/>
        <w:rPr>
          <w:rFonts w:ascii="Georgia" w:hAnsi="Georgia"/>
          <w:b/>
          <w:bCs/>
          <w:sz w:val="28"/>
          <w:szCs w:val="28"/>
        </w:rPr>
      </w:pPr>
    </w:p>
    <w:p w:rsidR="00EF3F65" w:rsidRPr="007E5506" w:rsidRDefault="00EF3F65" w:rsidP="00EF1ADD">
      <w:pPr>
        <w:pStyle w:val="ListParagraph"/>
        <w:rPr>
          <w:rFonts w:ascii="Georgia" w:hAnsi="Georgia"/>
          <w:b/>
          <w:bCs/>
          <w:sz w:val="28"/>
          <w:szCs w:val="28"/>
        </w:rPr>
      </w:pPr>
    </w:p>
    <w:tbl>
      <w:tblPr>
        <w:tblW w:w="9576" w:type="dxa"/>
        <w:tblLook w:val="00A0" w:firstRow="1" w:lastRow="0" w:firstColumn="1" w:lastColumn="0" w:noHBand="0" w:noVBand="0"/>
      </w:tblPr>
      <w:tblGrid>
        <w:gridCol w:w="2808"/>
        <w:gridCol w:w="6768"/>
      </w:tblGrid>
      <w:tr w:rsidR="00EF1ADD" w:rsidRPr="00716775" w:rsidTr="00394A9F">
        <w:trPr>
          <w:trHeight w:val="80"/>
        </w:trPr>
        <w:tc>
          <w:tcPr>
            <w:tcW w:w="2808" w:type="dxa"/>
            <w:hideMark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8:30am-9:00am</w:t>
            </w:r>
          </w:p>
        </w:tc>
        <w:tc>
          <w:tcPr>
            <w:tcW w:w="6768" w:type="dxa"/>
            <w:hideMark/>
          </w:tcPr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Registration</w:t>
            </w:r>
          </w:p>
        </w:tc>
      </w:tr>
      <w:tr w:rsidR="00EF1ADD" w:rsidRPr="00716775" w:rsidTr="00394A9F">
        <w:tc>
          <w:tcPr>
            <w:tcW w:w="2808" w:type="dxa"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68" w:type="dxa"/>
          </w:tcPr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9:00am</w:t>
            </w:r>
          </w:p>
        </w:tc>
        <w:tc>
          <w:tcPr>
            <w:tcW w:w="6768" w:type="dxa"/>
            <w:hideMark/>
          </w:tcPr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Welcome and Introductory Remarks</w:t>
            </w:r>
          </w:p>
          <w:p w:rsidR="00EF1ADD" w:rsidRPr="00EF3F65" w:rsidRDefault="007A735C" w:rsidP="00EF3F6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 xml:space="preserve">Mr. </w:t>
            </w:r>
            <w:r w:rsidR="00EF1ADD" w:rsidRPr="00EF3F65">
              <w:rPr>
                <w:rFonts w:ascii="Georgia" w:hAnsi="Georgia"/>
                <w:i/>
                <w:iCs/>
                <w:sz w:val="22"/>
                <w:szCs w:val="22"/>
              </w:rPr>
              <w:t>Nicholas Gardner, International Food Additives Council</w:t>
            </w:r>
            <w:r w:rsidR="00D11E0F">
              <w:rPr>
                <w:rFonts w:ascii="Georgia" w:hAnsi="Georgia"/>
                <w:i/>
                <w:iCs/>
                <w:sz w:val="22"/>
                <w:szCs w:val="22"/>
              </w:rPr>
              <w:t xml:space="preserve"> </w:t>
            </w:r>
            <w:r w:rsidR="007C06AD">
              <w:rPr>
                <w:rFonts w:ascii="Georgia" w:hAnsi="Georgia"/>
                <w:i/>
                <w:iCs/>
                <w:sz w:val="22"/>
                <w:szCs w:val="22"/>
              </w:rPr>
              <w:t>(IFAC)</w:t>
            </w:r>
          </w:p>
          <w:p w:rsidR="00EF1ADD" w:rsidRPr="00EF3F65" w:rsidRDefault="007A735C" w:rsidP="00EF3F6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Mr.</w:t>
            </w:r>
            <w:r w:rsidR="00EF1ADD" w:rsidRPr="00EF3F65">
              <w:rPr>
                <w:rFonts w:ascii="Georgia" w:hAnsi="Georgia"/>
                <w:i/>
                <w:iCs/>
                <w:sz w:val="22"/>
                <w:szCs w:val="22"/>
              </w:rPr>
              <w:t xml:space="preserve"> Mark Dries, Agricultural Counselor, U.S. Embassy, Hanoi, Vietnam</w:t>
            </w:r>
          </w:p>
          <w:p w:rsidR="00EF1ADD" w:rsidRPr="00EF3F65" w:rsidRDefault="00EF1ADD" w:rsidP="00EF3F65">
            <w:pPr>
              <w:rPr>
                <w:rFonts w:ascii="Georgia" w:hAnsi="Georgia"/>
                <w:iCs/>
                <w:sz w:val="22"/>
                <w:szCs w:val="22"/>
              </w:rPr>
            </w:pPr>
          </w:p>
          <w:p w:rsidR="00EF1ADD" w:rsidRPr="00EF3F65" w:rsidRDefault="00EF1ADD" w:rsidP="00EF3F65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EF3F65">
              <w:rPr>
                <w:rFonts w:ascii="Georgia" w:hAnsi="Georgia"/>
                <w:iCs/>
                <w:sz w:val="22"/>
                <w:szCs w:val="22"/>
              </w:rPr>
              <w:t>Opening Remarks</w:t>
            </w:r>
          </w:p>
          <w:p w:rsidR="00EF1ADD" w:rsidRPr="00EF3F65" w:rsidRDefault="00563988" w:rsidP="00EF3F6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 xml:space="preserve">Ms. Tran Viet Nga, Deputy </w:t>
            </w:r>
            <w:r w:rsidR="00EF1ADD" w:rsidRPr="00EF3F65">
              <w:rPr>
                <w:rFonts w:ascii="Georgia" w:hAnsi="Georgia"/>
                <w:i/>
                <w:iCs/>
                <w:sz w:val="22"/>
                <w:szCs w:val="22"/>
              </w:rPr>
              <w:t>Director General</w:t>
            </w:r>
          </w:p>
          <w:p w:rsidR="00EF1ADD" w:rsidRPr="00EF3F65" w:rsidRDefault="00EF1ADD" w:rsidP="00EF3F65">
            <w:pPr>
              <w:tabs>
                <w:tab w:val="center" w:pos="3276"/>
                <w:tab w:val="right" w:pos="6552"/>
              </w:tabs>
              <w:rPr>
                <w:rFonts w:ascii="Georgia" w:eastAsia="SimSun" w:hAnsi="Georgia" w:cstheme="minorBidi"/>
                <w:i/>
                <w:iCs/>
                <w:sz w:val="22"/>
                <w:szCs w:val="22"/>
                <w:lang w:eastAsia="en-US"/>
              </w:rPr>
            </w:pPr>
            <w:r w:rsidRPr="00EF3F65">
              <w:rPr>
                <w:rFonts w:ascii="Georgia" w:hAnsi="Georgia"/>
                <w:i/>
                <w:iCs/>
                <w:sz w:val="22"/>
                <w:szCs w:val="22"/>
              </w:rPr>
              <w:t>Vietnam Food Administration</w:t>
            </w:r>
            <w:r w:rsidR="007C06AD">
              <w:rPr>
                <w:rFonts w:ascii="Georgia" w:hAnsi="Georgia"/>
                <w:i/>
                <w:iCs/>
                <w:sz w:val="22"/>
                <w:szCs w:val="22"/>
              </w:rPr>
              <w:t xml:space="preserve"> (VFA)</w:t>
            </w:r>
          </w:p>
        </w:tc>
      </w:tr>
      <w:tr w:rsidR="00EF1ADD" w:rsidRPr="00716775" w:rsidTr="00394A9F">
        <w:tc>
          <w:tcPr>
            <w:tcW w:w="2808" w:type="dxa"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68" w:type="dxa"/>
          </w:tcPr>
          <w:p w:rsidR="00EF1ADD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3F65" w:rsidRPr="00EF3F65" w:rsidRDefault="00EF3F65" w:rsidP="00EF3F6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9:15am</w:t>
            </w:r>
          </w:p>
        </w:tc>
        <w:tc>
          <w:tcPr>
            <w:tcW w:w="6768" w:type="dxa"/>
            <w:hideMark/>
          </w:tcPr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Global Harmonization and the General Standards for Food Additives (GSFA)</w:t>
            </w:r>
          </w:p>
          <w:p w:rsidR="00EF1ADD" w:rsidRDefault="00493415" w:rsidP="00493415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Mitch Cheeseman on behalf of the </w:t>
            </w:r>
            <w:r w:rsidR="00EF1ADD" w:rsidRPr="00EF3F65">
              <w:rPr>
                <w:rFonts w:ascii="Georgia" w:hAnsi="Georgia"/>
                <w:i/>
                <w:sz w:val="22"/>
                <w:szCs w:val="22"/>
              </w:rPr>
              <w:t>American Beverage Association</w:t>
            </w:r>
            <w:r w:rsidR="00C0591F">
              <w:rPr>
                <w:rFonts w:ascii="Georgia" w:hAnsi="Georgia"/>
                <w:i/>
                <w:sz w:val="22"/>
                <w:szCs w:val="22"/>
              </w:rPr>
              <w:t xml:space="preserve"> (ABA)</w:t>
            </w:r>
          </w:p>
          <w:p w:rsidR="00394A9F" w:rsidRPr="00EF3F65" w:rsidRDefault="00394A9F" w:rsidP="00394A9F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Contact email: mcheeseman@steptoe.com</w:t>
            </w:r>
          </w:p>
        </w:tc>
      </w:tr>
      <w:tr w:rsidR="00EF1ADD" w:rsidRPr="00716775" w:rsidTr="00394A9F">
        <w:tc>
          <w:tcPr>
            <w:tcW w:w="2808" w:type="dxa"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68" w:type="dxa"/>
          </w:tcPr>
          <w:p w:rsidR="00EF1ADD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3F65" w:rsidRPr="00EF3F65" w:rsidRDefault="00EF3F65" w:rsidP="00EF3F6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9:45am</w:t>
            </w:r>
          </w:p>
        </w:tc>
        <w:tc>
          <w:tcPr>
            <w:tcW w:w="6768" w:type="dxa"/>
            <w:hideMark/>
          </w:tcPr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Safety of Food Additives: The Regulatory Roadmap</w:t>
            </w:r>
          </w:p>
          <w:p w:rsidR="00EF1ADD" w:rsidRDefault="00EF1ADD" w:rsidP="00EF3F65">
            <w:pPr>
              <w:rPr>
                <w:rFonts w:ascii="Georgia" w:hAnsi="Georgia"/>
                <w:i/>
                <w:sz w:val="22"/>
                <w:szCs w:val="22"/>
              </w:rPr>
            </w:pPr>
            <w:r w:rsidRPr="00EF3F65">
              <w:rPr>
                <w:rFonts w:ascii="Georgia" w:hAnsi="Georgia"/>
                <w:i/>
                <w:sz w:val="22"/>
                <w:szCs w:val="22"/>
              </w:rPr>
              <w:t>Dr. Manojit Basu, International Council of Grocery Manufacturers Associations</w:t>
            </w:r>
            <w:r w:rsidR="007F4276" w:rsidRPr="00EF3F65">
              <w:rPr>
                <w:rFonts w:ascii="Georgia" w:hAnsi="Georgia"/>
                <w:i/>
                <w:sz w:val="22"/>
                <w:szCs w:val="22"/>
              </w:rPr>
              <w:t xml:space="preserve"> (ICGMA)</w:t>
            </w:r>
          </w:p>
          <w:p w:rsidR="00394A9F" w:rsidRPr="00EF3F65" w:rsidRDefault="00394A9F" w:rsidP="00394A9F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Contact email: MBasu@gmaonline.org </w:t>
            </w:r>
          </w:p>
        </w:tc>
      </w:tr>
      <w:tr w:rsidR="00EF1ADD" w:rsidRPr="00716775" w:rsidTr="00394A9F">
        <w:tc>
          <w:tcPr>
            <w:tcW w:w="2808" w:type="dxa"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68" w:type="dxa"/>
          </w:tcPr>
          <w:p w:rsidR="00EF1ADD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3F65" w:rsidRPr="00EF3F65" w:rsidRDefault="00EF3F65" w:rsidP="00EF3F6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EF1ADD" w:rsidP="0049341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10:</w:t>
            </w:r>
            <w:r w:rsidR="00493415">
              <w:rPr>
                <w:rFonts w:ascii="Georgia" w:hAnsi="Georgia"/>
                <w:sz w:val="22"/>
                <w:szCs w:val="22"/>
              </w:rPr>
              <w:t xml:space="preserve">15 </w:t>
            </w:r>
            <w:r w:rsidRPr="00EF3F65">
              <w:rPr>
                <w:rFonts w:ascii="Georgia" w:hAnsi="Georgia"/>
                <w:sz w:val="22"/>
                <w:szCs w:val="22"/>
              </w:rPr>
              <w:t>am</w:t>
            </w:r>
          </w:p>
        </w:tc>
        <w:tc>
          <w:tcPr>
            <w:tcW w:w="6768" w:type="dxa"/>
          </w:tcPr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Coffee Break</w:t>
            </w:r>
          </w:p>
          <w:p w:rsidR="00EF1ADD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3F65" w:rsidRPr="00EF3F65" w:rsidRDefault="00EF3F65" w:rsidP="00EF3F6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493415" w:rsidP="0049341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</w:t>
            </w:r>
            <w:r w:rsidR="00EF1ADD" w:rsidRPr="00EF3F65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sz w:val="22"/>
                <w:szCs w:val="22"/>
              </w:rPr>
              <w:t>45</w:t>
            </w:r>
            <w:r w:rsidR="00EF1ADD" w:rsidRPr="00EF3F65">
              <w:rPr>
                <w:rFonts w:ascii="Georgia" w:hAnsi="Georgia"/>
                <w:sz w:val="22"/>
                <w:szCs w:val="22"/>
              </w:rPr>
              <w:t>am</w:t>
            </w:r>
          </w:p>
        </w:tc>
        <w:tc>
          <w:tcPr>
            <w:tcW w:w="6768" w:type="dxa"/>
          </w:tcPr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Understanding the Risk Assessment Process</w:t>
            </w:r>
          </w:p>
          <w:p w:rsidR="00EF1ADD" w:rsidRDefault="00EF1ADD" w:rsidP="00EF3F65">
            <w:pPr>
              <w:tabs>
                <w:tab w:val="center" w:pos="3276"/>
                <w:tab w:val="right" w:pos="6552"/>
              </w:tabs>
              <w:rPr>
                <w:rFonts w:ascii="Georgia" w:hAnsi="Georgia"/>
                <w:i/>
                <w:sz w:val="22"/>
                <w:szCs w:val="22"/>
              </w:rPr>
            </w:pPr>
            <w:r w:rsidRPr="00EF3F65">
              <w:rPr>
                <w:rFonts w:ascii="Georgia" w:hAnsi="Georgia"/>
                <w:i/>
                <w:sz w:val="22"/>
                <w:szCs w:val="22"/>
              </w:rPr>
              <w:t>Dr. Mitchell Cheeseman, Former FDA Dir. Office of Food Additive Safety/Calorie Control Council</w:t>
            </w:r>
            <w:r w:rsidR="007F4276" w:rsidRPr="00EF3F65">
              <w:rPr>
                <w:rFonts w:ascii="Georgia" w:hAnsi="Georgia"/>
                <w:i/>
                <w:sz w:val="22"/>
                <w:szCs w:val="22"/>
              </w:rPr>
              <w:t xml:space="preserve"> (CCC)</w:t>
            </w:r>
          </w:p>
          <w:p w:rsidR="00394A9F" w:rsidRPr="00EF3F65" w:rsidRDefault="00394A9F" w:rsidP="00EF3F65">
            <w:pPr>
              <w:tabs>
                <w:tab w:val="center" w:pos="3276"/>
                <w:tab w:val="right" w:pos="6552"/>
              </w:tabs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Contact email: mcheeseman@steptoe.com</w:t>
            </w:r>
          </w:p>
          <w:p w:rsidR="00EF1ADD" w:rsidRDefault="00EF1ADD" w:rsidP="00EF3F6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</w:p>
          <w:p w:rsidR="00EF3F65" w:rsidRPr="00EF3F65" w:rsidRDefault="00EF3F65" w:rsidP="00EF3F6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11:</w:t>
            </w:r>
            <w:r w:rsidR="00394A9F">
              <w:rPr>
                <w:rFonts w:ascii="Georgia" w:hAnsi="Georgia"/>
                <w:sz w:val="22"/>
                <w:szCs w:val="22"/>
              </w:rPr>
              <w:t>1</w:t>
            </w:r>
            <w:r w:rsidR="00493415">
              <w:rPr>
                <w:rFonts w:ascii="Georgia" w:hAnsi="Georgia"/>
                <w:sz w:val="22"/>
                <w:szCs w:val="22"/>
              </w:rPr>
              <w:t xml:space="preserve">5 </w:t>
            </w:r>
            <w:r w:rsidRPr="00EF3F65">
              <w:rPr>
                <w:rFonts w:ascii="Georgia" w:hAnsi="Georgia"/>
                <w:sz w:val="22"/>
                <w:szCs w:val="22"/>
              </w:rPr>
              <w:t>am</w:t>
            </w:r>
          </w:p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394A9F" w:rsidRDefault="00394A9F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394A9F" w:rsidRPr="00EF3F65" w:rsidRDefault="00394A9F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Pr="00EF3F65" w:rsidRDefault="00394A9F" w:rsidP="00394A9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11</w:t>
            </w:r>
            <w:r w:rsidR="00EF1ADD" w:rsidRPr="00EF3F65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sz w:val="22"/>
                <w:szCs w:val="22"/>
              </w:rPr>
              <w:t>45 a</w:t>
            </w:r>
            <w:r w:rsidR="00EF1ADD" w:rsidRPr="00EF3F65">
              <w:rPr>
                <w:rFonts w:ascii="Georgia" w:hAnsi="Georgia"/>
                <w:sz w:val="22"/>
                <w:szCs w:val="22"/>
              </w:rPr>
              <w:t>m</w:t>
            </w:r>
          </w:p>
        </w:tc>
        <w:tc>
          <w:tcPr>
            <w:tcW w:w="6768" w:type="dxa"/>
          </w:tcPr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lastRenderedPageBreak/>
              <w:t>GRAS Overview and Industry Perspectives</w:t>
            </w:r>
          </w:p>
          <w:p w:rsidR="00EF1ADD" w:rsidRDefault="007A735C" w:rsidP="00EF3F65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 xml:space="preserve">Ms. </w:t>
            </w:r>
            <w:r w:rsidR="00EF1ADD" w:rsidRPr="00EF3F65">
              <w:rPr>
                <w:rFonts w:ascii="Georgia" w:hAnsi="Georgia"/>
                <w:i/>
                <w:iCs/>
                <w:sz w:val="22"/>
                <w:szCs w:val="22"/>
              </w:rPr>
              <w:t>Aliah Wahab, International Food Additives Council</w:t>
            </w:r>
            <w:r w:rsidR="007F4276" w:rsidRPr="00EF3F65">
              <w:rPr>
                <w:rFonts w:ascii="Georgia" w:hAnsi="Georgia"/>
                <w:i/>
                <w:iCs/>
                <w:sz w:val="22"/>
                <w:szCs w:val="22"/>
              </w:rPr>
              <w:t xml:space="preserve"> (IFAC)</w:t>
            </w:r>
          </w:p>
          <w:p w:rsidR="00394A9F" w:rsidRPr="00EF3F65" w:rsidRDefault="00394A9F" w:rsidP="00394A9F">
            <w:pPr>
              <w:tabs>
                <w:tab w:val="center" w:pos="3276"/>
                <w:tab w:val="right" w:pos="6552"/>
              </w:tabs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Contact email: </w:t>
            </w:r>
            <w:r w:rsidR="00D250E2">
              <w:rPr>
                <w:rFonts w:ascii="Georgia" w:hAnsi="Georgia"/>
                <w:i/>
                <w:sz w:val="22"/>
                <w:szCs w:val="22"/>
              </w:rPr>
              <w:t>ngardner@kellencompany.com</w:t>
            </w:r>
          </w:p>
          <w:p w:rsidR="00EF1ADD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394A9F" w:rsidRDefault="00394A9F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lastRenderedPageBreak/>
              <w:t>The FEMA GRAS</w:t>
            </w:r>
            <w:r w:rsidRPr="00EF3F65">
              <w:rPr>
                <w:rFonts w:ascii="Georgia" w:hAnsi="Georgia"/>
                <w:sz w:val="22"/>
                <w:szCs w:val="22"/>
                <w:vertAlign w:val="superscript"/>
              </w:rPr>
              <w:t>TM</w:t>
            </w:r>
            <w:r w:rsidRPr="00EF3F65">
              <w:rPr>
                <w:rFonts w:ascii="Georgia" w:hAnsi="Georgia"/>
                <w:sz w:val="22"/>
                <w:szCs w:val="22"/>
              </w:rPr>
              <w:t xml:space="preserve"> Program and Global Flavor Safety Evaluation </w:t>
            </w:r>
          </w:p>
          <w:p w:rsidR="00EF1ADD" w:rsidRPr="00C0591F" w:rsidRDefault="007A735C" w:rsidP="00EF3F65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Mr. </w:t>
            </w:r>
            <w:r w:rsidR="00EF1ADD" w:rsidRPr="00C0591F">
              <w:rPr>
                <w:rFonts w:ascii="Georgia" w:hAnsi="Georgia"/>
                <w:i/>
                <w:sz w:val="22"/>
                <w:szCs w:val="22"/>
              </w:rPr>
              <w:t>John Hallagan, Flavors Extracts Manufacturers Association</w:t>
            </w:r>
            <w:r w:rsidR="007F4276" w:rsidRPr="00C0591F">
              <w:rPr>
                <w:rFonts w:ascii="Georgia" w:hAnsi="Georgia"/>
                <w:i/>
                <w:sz w:val="22"/>
                <w:szCs w:val="22"/>
              </w:rPr>
              <w:t xml:space="preserve"> of the United States</w:t>
            </w:r>
            <w:r w:rsidR="00EF1ADD" w:rsidRPr="00C0591F">
              <w:rPr>
                <w:rFonts w:ascii="Georgia" w:hAnsi="Georgia"/>
                <w:i/>
                <w:sz w:val="22"/>
                <w:szCs w:val="22"/>
              </w:rPr>
              <w:t xml:space="preserve"> (FEMA)</w:t>
            </w: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4F1D1E" w:rsidRDefault="004F1D1E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4F1D1E" w:rsidRDefault="004F1D1E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EF3F65" w:rsidRDefault="00394A9F" w:rsidP="004017B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12:15 pm</w:t>
            </w:r>
          </w:p>
          <w:p w:rsidR="00D250E2" w:rsidRDefault="00D250E2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12:30</w:t>
            </w:r>
            <w:r w:rsidR="00D250E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F3F65">
              <w:rPr>
                <w:rFonts w:ascii="Georgia" w:hAnsi="Georgia"/>
                <w:sz w:val="22"/>
                <w:szCs w:val="22"/>
              </w:rPr>
              <w:t>pm</w:t>
            </w:r>
          </w:p>
        </w:tc>
        <w:tc>
          <w:tcPr>
            <w:tcW w:w="6768" w:type="dxa"/>
            <w:hideMark/>
          </w:tcPr>
          <w:p w:rsidR="00EF1ADD" w:rsidRDefault="004F1D1E" w:rsidP="00EF3F65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Contact email:</w:t>
            </w:r>
            <w:r>
              <w:t xml:space="preserve"> </w:t>
            </w:r>
            <w:r>
              <w:rPr>
                <w:rFonts w:ascii="Georgia" w:hAnsi="Georgia"/>
                <w:i/>
                <w:sz w:val="22"/>
                <w:szCs w:val="22"/>
              </w:rPr>
              <w:t>hondobear@aol.com</w:t>
            </w:r>
          </w:p>
          <w:p w:rsidR="004F1D1E" w:rsidRDefault="004F1D1E" w:rsidP="00EF3F65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4F1D1E" w:rsidRDefault="004F1D1E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3F65" w:rsidRDefault="00394A9F" w:rsidP="00EF3F6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Mor</w:t>
            </w:r>
            <w:r w:rsidR="00A139DC">
              <w:rPr>
                <w:rFonts w:ascii="Georgia" w:hAnsi="Georgia"/>
                <w:sz w:val="22"/>
                <w:szCs w:val="22"/>
              </w:rPr>
              <w:t>n</w:t>
            </w:r>
            <w:r>
              <w:rPr>
                <w:rFonts w:ascii="Georgia" w:hAnsi="Georgia"/>
                <w:sz w:val="22"/>
                <w:szCs w:val="22"/>
              </w:rPr>
              <w:t>ing Question and Answer Session</w:t>
            </w:r>
          </w:p>
          <w:p w:rsidR="00D250E2" w:rsidRPr="00394A9F" w:rsidRDefault="00D250E2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Pr="00EF3F65" w:rsidRDefault="00EF1ADD" w:rsidP="00D250E2">
            <w:pPr>
              <w:rPr>
                <w:rFonts w:ascii="Georgia" w:hAnsi="Georgia"/>
                <w:i/>
                <w:sz w:val="22"/>
                <w:szCs w:val="22"/>
              </w:rPr>
            </w:pPr>
            <w:r w:rsidRPr="00EF3F65">
              <w:rPr>
                <w:rFonts w:ascii="Georgia" w:hAnsi="Georgia"/>
                <w:i/>
                <w:sz w:val="22"/>
                <w:szCs w:val="22"/>
              </w:rPr>
              <w:t xml:space="preserve">Lunch </w:t>
            </w:r>
          </w:p>
        </w:tc>
      </w:tr>
      <w:tr w:rsidR="00EF1ADD" w:rsidRPr="00716775" w:rsidTr="00394A9F">
        <w:tc>
          <w:tcPr>
            <w:tcW w:w="2808" w:type="dxa"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68" w:type="dxa"/>
          </w:tcPr>
          <w:p w:rsidR="00EF3F65" w:rsidRPr="00EF3F65" w:rsidRDefault="00EF3F65" w:rsidP="00EF3F6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EF1ADD" w:rsidP="00D250E2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1:</w:t>
            </w:r>
            <w:r w:rsidR="00D250E2">
              <w:rPr>
                <w:rFonts w:ascii="Georgia" w:hAnsi="Georgia"/>
                <w:sz w:val="22"/>
                <w:szCs w:val="22"/>
              </w:rPr>
              <w:t xml:space="preserve">30 </w:t>
            </w:r>
            <w:r w:rsidRPr="00EF3F65">
              <w:rPr>
                <w:rFonts w:ascii="Georgia" w:hAnsi="Georgia"/>
                <w:sz w:val="22"/>
                <w:szCs w:val="22"/>
              </w:rPr>
              <w:t>pm</w:t>
            </w:r>
          </w:p>
        </w:tc>
        <w:tc>
          <w:tcPr>
            <w:tcW w:w="6768" w:type="dxa"/>
          </w:tcPr>
          <w:p w:rsidR="00EF1ADD" w:rsidRPr="00EF3F65" w:rsidRDefault="00EF1ADD" w:rsidP="00EF3F65">
            <w:pPr>
              <w:tabs>
                <w:tab w:val="right" w:pos="9000"/>
              </w:tabs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Safety and Benefits of Alternative Sweeteners</w:t>
            </w:r>
          </w:p>
          <w:p w:rsidR="00EF1ADD" w:rsidRPr="00EF3F65" w:rsidRDefault="00EF1ADD" w:rsidP="00EF3F65">
            <w:pPr>
              <w:tabs>
                <w:tab w:val="center" w:pos="3276"/>
                <w:tab w:val="right" w:pos="6552"/>
              </w:tabs>
              <w:rPr>
                <w:rFonts w:ascii="Georgia" w:eastAsia="SimSun" w:hAnsi="Georgia" w:cstheme="minorBidi"/>
                <w:sz w:val="22"/>
                <w:szCs w:val="22"/>
                <w:lang w:eastAsia="en-US"/>
              </w:rPr>
            </w:pPr>
            <w:r w:rsidRPr="00EF3F65">
              <w:rPr>
                <w:rFonts w:ascii="Georgia" w:hAnsi="Georgia"/>
                <w:i/>
                <w:sz w:val="22"/>
                <w:szCs w:val="22"/>
              </w:rPr>
              <w:t>Dr. Mitchell Cheeseman, Former FDA Dir. Office of Food Additive Safety/Calorie Control Council</w:t>
            </w:r>
            <w:r w:rsidR="007F4276" w:rsidRPr="00EF3F65">
              <w:rPr>
                <w:rFonts w:ascii="Georgia" w:hAnsi="Georgia"/>
                <w:i/>
                <w:sz w:val="22"/>
                <w:szCs w:val="22"/>
              </w:rPr>
              <w:t xml:space="preserve"> (CCC)</w:t>
            </w:r>
          </w:p>
          <w:p w:rsidR="004F1D1E" w:rsidRPr="00EF3F65" w:rsidRDefault="004F1D1E" w:rsidP="004F1D1E">
            <w:pPr>
              <w:tabs>
                <w:tab w:val="center" w:pos="3276"/>
                <w:tab w:val="right" w:pos="6552"/>
              </w:tabs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Contact email: mcheeseman@steptoe.com</w:t>
            </w:r>
          </w:p>
          <w:p w:rsidR="00EF1ADD" w:rsidRDefault="00EF1ADD" w:rsidP="00EF3F65">
            <w:pPr>
              <w:tabs>
                <w:tab w:val="center" w:pos="3276"/>
                <w:tab w:val="right" w:pos="6552"/>
              </w:tabs>
              <w:rPr>
                <w:rFonts w:ascii="Georgia" w:hAnsi="Georgia"/>
                <w:sz w:val="22"/>
                <w:szCs w:val="22"/>
              </w:rPr>
            </w:pPr>
          </w:p>
          <w:p w:rsidR="00EF3F65" w:rsidRPr="00EF3F65" w:rsidRDefault="00EF3F65" w:rsidP="00EF3F65">
            <w:pPr>
              <w:tabs>
                <w:tab w:val="center" w:pos="3276"/>
                <w:tab w:val="right" w:pos="6552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EF1ADD" w:rsidP="00D250E2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2:</w:t>
            </w:r>
            <w:r w:rsidR="00D250E2">
              <w:rPr>
                <w:rFonts w:ascii="Georgia" w:hAnsi="Georgia"/>
                <w:sz w:val="22"/>
                <w:szCs w:val="22"/>
              </w:rPr>
              <w:t xml:space="preserve">00 </w:t>
            </w:r>
            <w:r w:rsidRPr="00EF3F65">
              <w:rPr>
                <w:rFonts w:ascii="Georgia" w:hAnsi="Georgia"/>
                <w:sz w:val="22"/>
                <w:szCs w:val="22"/>
              </w:rPr>
              <w:t>pm</w:t>
            </w:r>
          </w:p>
        </w:tc>
        <w:tc>
          <w:tcPr>
            <w:tcW w:w="6768" w:type="dxa"/>
          </w:tcPr>
          <w:p w:rsidR="00EF1ADD" w:rsidRPr="00EF3F65" w:rsidRDefault="00EF1ADD" w:rsidP="00EF3F65">
            <w:pPr>
              <w:tabs>
                <w:tab w:val="center" w:pos="3276"/>
                <w:tab w:val="right" w:pos="6552"/>
              </w:tabs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Safety and Benefits of Food Colors</w:t>
            </w:r>
          </w:p>
          <w:p w:rsidR="00EF1ADD" w:rsidRPr="00EF3F65" w:rsidRDefault="007A735C" w:rsidP="00EF3F6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 xml:space="preserve">Ms. </w:t>
            </w:r>
            <w:r w:rsidR="00EF1ADD" w:rsidRPr="00EF3F65">
              <w:rPr>
                <w:rFonts w:ascii="Georgia" w:hAnsi="Georgia"/>
                <w:i/>
                <w:iCs/>
                <w:sz w:val="22"/>
                <w:szCs w:val="22"/>
              </w:rPr>
              <w:t>Christi Simon, International Association of Color Manufacturers</w:t>
            </w:r>
            <w:r w:rsidR="007F4276" w:rsidRPr="00EF3F65">
              <w:rPr>
                <w:rFonts w:ascii="Georgia" w:hAnsi="Georgia"/>
                <w:i/>
                <w:iCs/>
                <w:sz w:val="22"/>
                <w:szCs w:val="22"/>
              </w:rPr>
              <w:t xml:space="preserve"> (IACM)</w:t>
            </w:r>
            <w:r w:rsidR="00EF1ADD" w:rsidRPr="00EF3F65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4F1D1E" w:rsidRPr="00EF3F65" w:rsidRDefault="004F1D1E" w:rsidP="004F1D1E">
            <w:pPr>
              <w:tabs>
                <w:tab w:val="center" w:pos="3276"/>
                <w:tab w:val="right" w:pos="6552"/>
              </w:tabs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Contact email: </w:t>
            </w:r>
          </w:p>
          <w:p w:rsidR="00EF1ADD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3F65" w:rsidRPr="00EF3F65" w:rsidRDefault="00EF3F65" w:rsidP="00EF3F6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rPr>
          <w:trHeight w:val="711"/>
        </w:trPr>
        <w:tc>
          <w:tcPr>
            <w:tcW w:w="2808" w:type="dxa"/>
            <w:hideMark/>
          </w:tcPr>
          <w:p w:rsidR="00EF1ADD" w:rsidRPr="00EF3F65" w:rsidRDefault="00EF1ADD" w:rsidP="00D250E2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2:</w:t>
            </w:r>
            <w:r w:rsidR="00D250E2">
              <w:rPr>
                <w:rFonts w:ascii="Georgia" w:hAnsi="Georgia"/>
                <w:sz w:val="22"/>
                <w:szCs w:val="22"/>
              </w:rPr>
              <w:t xml:space="preserve">30 </w:t>
            </w:r>
            <w:r w:rsidRPr="00EF3F65">
              <w:rPr>
                <w:rFonts w:ascii="Georgia" w:hAnsi="Georgia"/>
                <w:sz w:val="22"/>
                <w:szCs w:val="22"/>
              </w:rPr>
              <w:t>pm</w:t>
            </w:r>
          </w:p>
        </w:tc>
        <w:tc>
          <w:tcPr>
            <w:tcW w:w="6768" w:type="dxa"/>
            <w:hideMark/>
          </w:tcPr>
          <w:p w:rsidR="00EA1889" w:rsidRPr="00EF3F65" w:rsidRDefault="00EA1889" w:rsidP="00EF3F6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  <w:r w:rsidRPr="00EF3F65">
              <w:rPr>
                <w:rFonts w:ascii="Georgia" w:eastAsia="Times New Roman" w:hAnsi="Georgia"/>
                <w:color w:val="000000"/>
                <w:sz w:val="22"/>
                <w:szCs w:val="22"/>
              </w:rPr>
              <w:t>The Winemaking Process: From Vine to Wine</w:t>
            </w:r>
          </w:p>
          <w:p w:rsidR="00EF1ADD" w:rsidRDefault="007A735C" w:rsidP="00EF3F65">
            <w:pPr>
              <w:rPr>
                <w:rFonts w:ascii="Georgia" w:eastAsia="Times New Roman" w:hAnsi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Mr. </w:t>
            </w:r>
            <w:r w:rsidR="00EF1ADD" w:rsidRPr="00EF3F65">
              <w:rPr>
                <w:rFonts w:ascii="Georgia" w:hAnsi="Georgia"/>
                <w:i/>
                <w:sz w:val="22"/>
                <w:szCs w:val="22"/>
              </w:rPr>
              <w:t xml:space="preserve">Tom LaFaille, </w:t>
            </w:r>
            <w:r w:rsidR="00EA1889" w:rsidRPr="00F40AB1">
              <w:rPr>
                <w:rFonts w:ascii="Georgia" w:eastAsia="Times New Roman" w:hAnsi="Georgia"/>
                <w:i/>
                <w:color w:val="000000"/>
                <w:sz w:val="22"/>
                <w:szCs w:val="22"/>
              </w:rPr>
              <w:t>Wine Institute of California / Wine</w:t>
            </w:r>
            <w:r w:rsidR="00C0591F" w:rsidRPr="00F40AB1">
              <w:rPr>
                <w:rFonts w:ascii="Georgia" w:eastAsia="Times New Roman" w:hAnsi="Georgia"/>
                <w:i/>
                <w:color w:val="000000"/>
                <w:sz w:val="22"/>
                <w:szCs w:val="22"/>
              </w:rPr>
              <w:t xml:space="preserve"> </w:t>
            </w:r>
            <w:r w:rsidR="00EA1889" w:rsidRPr="00F40AB1">
              <w:rPr>
                <w:rFonts w:ascii="Georgia" w:eastAsia="Times New Roman" w:hAnsi="Georgia"/>
                <w:i/>
                <w:color w:val="000000"/>
                <w:sz w:val="22"/>
                <w:szCs w:val="22"/>
              </w:rPr>
              <w:t>America</w:t>
            </w:r>
          </w:p>
          <w:p w:rsidR="004F1D1E" w:rsidRPr="00EF3F65" w:rsidRDefault="004F1D1E" w:rsidP="004F1D1E">
            <w:pPr>
              <w:tabs>
                <w:tab w:val="center" w:pos="3276"/>
                <w:tab w:val="right" w:pos="6552"/>
              </w:tabs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Contact email: </w:t>
            </w:r>
            <w:r w:rsidRPr="004F1D1E">
              <w:rPr>
                <w:rFonts w:ascii="Georgia" w:hAnsi="Georgia"/>
                <w:i/>
                <w:sz w:val="22"/>
                <w:szCs w:val="22"/>
              </w:rPr>
              <w:t>tlafaille@wineinstitute.o</w:t>
            </w:r>
            <w:r>
              <w:rPr>
                <w:rFonts w:ascii="Georgia" w:hAnsi="Georgia"/>
                <w:i/>
                <w:sz w:val="22"/>
                <w:szCs w:val="22"/>
              </w:rPr>
              <w:t>rg</w:t>
            </w:r>
          </w:p>
          <w:p w:rsidR="004F1D1E" w:rsidRDefault="004F1D1E" w:rsidP="00EF3F65">
            <w:pPr>
              <w:rPr>
                <w:rFonts w:ascii="Georgia" w:eastAsia="Times New Roman" w:hAnsi="Georgia"/>
                <w:color w:val="000000"/>
                <w:sz w:val="22"/>
                <w:szCs w:val="22"/>
              </w:rPr>
            </w:pPr>
          </w:p>
          <w:p w:rsidR="00EF3F65" w:rsidRPr="00EF3F65" w:rsidRDefault="00EF3F65" w:rsidP="00EF3F6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EF1ADD" w:rsidP="00D250E2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3:</w:t>
            </w:r>
            <w:r w:rsidR="00D250E2">
              <w:rPr>
                <w:rFonts w:ascii="Georgia" w:hAnsi="Georgia"/>
                <w:sz w:val="22"/>
                <w:szCs w:val="22"/>
              </w:rPr>
              <w:t xml:space="preserve">15 </w:t>
            </w:r>
            <w:r w:rsidRPr="00EF3F65">
              <w:rPr>
                <w:rFonts w:ascii="Georgia" w:hAnsi="Georgia"/>
                <w:sz w:val="22"/>
                <w:szCs w:val="22"/>
              </w:rPr>
              <w:t>pm</w:t>
            </w:r>
          </w:p>
        </w:tc>
        <w:tc>
          <w:tcPr>
            <w:tcW w:w="6768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552"/>
            </w:tblGrid>
            <w:tr w:rsidR="00EF1ADD" w:rsidRPr="00EF3F65" w:rsidTr="004017B3">
              <w:tc>
                <w:tcPr>
                  <w:tcW w:w="6552" w:type="dxa"/>
                </w:tcPr>
                <w:p w:rsidR="00EF1ADD" w:rsidRPr="00EF3F65" w:rsidRDefault="00EF1ADD" w:rsidP="00EF3F65">
                  <w:pPr>
                    <w:ind w:right="-108"/>
                    <w:rPr>
                      <w:rFonts w:ascii="Georgia" w:hAnsi="Georgia" w:cs="Angsana New"/>
                      <w:sz w:val="22"/>
                      <w:szCs w:val="22"/>
                      <w:lang w:bidi="th-TH"/>
                    </w:rPr>
                  </w:pPr>
                  <w:r w:rsidRPr="00EF3F65">
                    <w:rPr>
                      <w:rFonts w:ascii="Georgia" w:hAnsi="Georgia"/>
                      <w:sz w:val="22"/>
                      <w:szCs w:val="22"/>
                    </w:rPr>
                    <w:t>Coffee Break</w:t>
                  </w:r>
                </w:p>
              </w:tc>
            </w:tr>
          </w:tbl>
          <w:p w:rsidR="00EF1ADD" w:rsidRPr="00EF3F65" w:rsidRDefault="00EF1ADD" w:rsidP="00EF3F65">
            <w:pPr>
              <w:tabs>
                <w:tab w:val="left" w:pos="1240"/>
                <w:tab w:val="right" w:pos="6552"/>
              </w:tabs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</w:tcPr>
          <w:p w:rsidR="00EF1ADD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EF3F65" w:rsidRPr="00EF3F65" w:rsidRDefault="00EF3F65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Pr="00EF3F65" w:rsidRDefault="00D250E2" w:rsidP="004017B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="00EF1ADD" w:rsidRPr="00EF3F65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sz w:val="22"/>
                <w:szCs w:val="22"/>
              </w:rPr>
              <w:t xml:space="preserve">45 </w:t>
            </w:r>
            <w:r w:rsidR="00EF1ADD" w:rsidRPr="00EF3F65">
              <w:rPr>
                <w:rFonts w:ascii="Georgia" w:hAnsi="Georgia"/>
                <w:sz w:val="22"/>
                <w:szCs w:val="22"/>
              </w:rPr>
              <w:t>pm</w:t>
            </w:r>
          </w:p>
          <w:p w:rsidR="00EF1ADD" w:rsidRPr="00EF3F65" w:rsidRDefault="00EF1ADD" w:rsidP="004017B3">
            <w:pPr>
              <w:rPr>
                <w:rFonts w:ascii="Georgia" w:eastAsia="SimSun" w:hAnsi="Georgia" w:cstheme="minorBidi"/>
                <w:sz w:val="22"/>
                <w:szCs w:val="22"/>
                <w:lang w:eastAsia="en-US"/>
              </w:rPr>
            </w:pPr>
          </w:p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EF3F65" w:rsidRDefault="00EF3F65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4F1D1E" w:rsidRDefault="004F1D1E" w:rsidP="00D250E2">
            <w:pPr>
              <w:rPr>
                <w:rFonts w:ascii="Georgia" w:hAnsi="Georgia"/>
                <w:sz w:val="22"/>
                <w:szCs w:val="22"/>
              </w:rPr>
            </w:pPr>
          </w:p>
          <w:p w:rsidR="004F1D1E" w:rsidRDefault="004F1D1E" w:rsidP="00D250E2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Pr="00EF3F65" w:rsidRDefault="00EF1ADD" w:rsidP="00D250E2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4:</w:t>
            </w:r>
            <w:r w:rsidR="00D250E2">
              <w:rPr>
                <w:rFonts w:ascii="Georgia" w:hAnsi="Georgia"/>
                <w:sz w:val="22"/>
                <w:szCs w:val="22"/>
              </w:rPr>
              <w:t xml:space="preserve">15 </w:t>
            </w:r>
            <w:r w:rsidRPr="00EF3F65">
              <w:rPr>
                <w:rFonts w:ascii="Georgia" w:hAnsi="Georgia"/>
                <w:sz w:val="22"/>
                <w:szCs w:val="22"/>
              </w:rPr>
              <w:t>pm</w:t>
            </w:r>
          </w:p>
        </w:tc>
        <w:tc>
          <w:tcPr>
            <w:tcW w:w="6768" w:type="dxa"/>
          </w:tcPr>
          <w:p w:rsidR="00EF1ADD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3F65" w:rsidRPr="00EF3F65" w:rsidRDefault="00EF3F65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History of safety evaluation and regulatory status of monosodium glutamate (MSG)</w:t>
            </w:r>
          </w:p>
          <w:p w:rsidR="00EF1ADD" w:rsidRDefault="00EF1ADD" w:rsidP="00EF3F65">
            <w:pPr>
              <w:rPr>
                <w:rFonts w:ascii="Georgia" w:hAnsi="Georgia"/>
                <w:i/>
                <w:sz w:val="22"/>
                <w:szCs w:val="22"/>
              </w:rPr>
            </w:pPr>
            <w:r w:rsidRPr="00EF3F65">
              <w:rPr>
                <w:rFonts w:ascii="Georgia" w:hAnsi="Georgia"/>
                <w:i/>
                <w:sz w:val="22"/>
                <w:szCs w:val="22"/>
              </w:rPr>
              <w:t>Dr. Miro Smriga</w:t>
            </w:r>
            <w:r w:rsidR="00EF3F65">
              <w:rPr>
                <w:rFonts w:ascii="Georgia" w:hAnsi="Georgia"/>
                <w:i/>
                <w:sz w:val="22"/>
                <w:szCs w:val="22"/>
              </w:rPr>
              <w:t xml:space="preserve">, </w:t>
            </w:r>
            <w:r w:rsidRPr="00EF3F65">
              <w:rPr>
                <w:rFonts w:ascii="Georgia" w:hAnsi="Georgia"/>
                <w:i/>
                <w:sz w:val="22"/>
                <w:szCs w:val="22"/>
              </w:rPr>
              <w:t>International Glutamate Technical Committee</w:t>
            </w:r>
            <w:r w:rsidR="007F4276" w:rsidRPr="00EF3F65">
              <w:rPr>
                <w:rFonts w:ascii="Georgia" w:hAnsi="Georgia"/>
                <w:i/>
                <w:sz w:val="22"/>
                <w:szCs w:val="22"/>
              </w:rPr>
              <w:t xml:space="preserve"> (IGTC)</w:t>
            </w:r>
            <w:r w:rsidRPr="00EF3F65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</w:p>
          <w:p w:rsidR="004F1D1E" w:rsidRPr="00EF3F65" w:rsidRDefault="004F1D1E" w:rsidP="004F1D1E">
            <w:pPr>
              <w:tabs>
                <w:tab w:val="center" w:pos="3276"/>
                <w:tab w:val="right" w:pos="6552"/>
              </w:tabs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Contact email: </w:t>
            </w:r>
            <w:r>
              <w:rPr>
                <w:rFonts w:ascii="Georgia" w:hAnsi="Georgia" w:hint="eastAsia"/>
                <w:i/>
                <w:sz w:val="22"/>
                <w:szCs w:val="22"/>
              </w:rPr>
              <w:t>miro_smriga@ajinomoto.com</w:t>
            </w:r>
          </w:p>
          <w:p w:rsidR="004F1D1E" w:rsidRPr="00EF3F65" w:rsidRDefault="004F1D1E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3F65" w:rsidRDefault="00EF3F65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Suitability of Food Additives: Natural vs Artificial</w:t>
            </w:r>
          </w:p>
          <w:p w:rsidR="00EF1ADD" w:rsidRPr="00EF3F65" w:rsidRDefault="007A735C" w:rsidP="00EF3F65">
            <w:pPr>
              <w:rPr>
                <w:rFonts w:ascii="Georgia" w:eastAsia="SimSun" w:hAnsi="Georgia" w:cstheme="minorBidi"/>
                <w:i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Ms. </w:t>
            </w:r>
            <w:r w:rsidR="00EF1ADD" w:rsidRPr="00EF3F65">
              <w:rPr>
                <w:rFonts w:ascii="Georgia" w:hAnsi="Georgia"/>
                <w:i/>
                <w:sz w:val="22"/>
                <w:szCs w:val="22"/>
              </w:rPr>
              <w:t>Aliah Wahab, International Food Additives Council</w:t>
            </w:r>
            <w:r w:rsidR="007F4276" w:rsidRPr="00EF3F65">
              <w:rPr>
                <w:rFonts w:ascii="Georgia" w:hAnsi="Georgia"/>
                <w:i/>
                <w:sz w:val="22"/>
                <w:szCs w:val="22"/>
              </w:rPr>
              <w:t xml:space="preserve"> (IFAC)</w:t>
            </w:r>
          </w:p>
          <w:p w:rsidR="00EF1ADD" w:rsidRDefault="004F1D1E" w:rsidP="00EF3F6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Contact email: ngardner@kellencompany.com</w:t>
            </w:r>
          </w:p>
          <w:p w:rsidR="00EF3F65" w:rsidRPr="00EF3F65" w:rsidRDefault="00EF3F65" w:rsidP="00EF3F6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D250E2" w:rsidP="00D250E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</w:t>
            </w:r>
            <w:r w:rsidR="00EF1ADD" w:rsidRPr="00EF3F65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sz w:val="22"/>
                <w:szCs w:val="22"/>
              </w:rPr>
              <w:t xml:space="preserve">45 </w:t>
            </w:r>
            <w:r w:rsidR="00EF1ADD" w:rsidRPr="00EF3F65">
              <w:rPr>
                <w:rFonts w:ascii="Georgia" w:hAnsi="Georgia"/>
                <w:sz w:val="22"/>
                <w:szCs w:val="22"/>
              </w:rPr>
              <w:t>pm</w:t>
            </w:r>
          </w:p>
        </w:tc>
        <w:tc>
          <w:tcPr>
            <w:tcW w:w="6768" w:type="dxa"/>
          </w:tcPr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Research, Policy, and Compliance: The three pillars supporting the Consumer Packaged Goods (CPG) Industry</w:t>
            </w:r>
          </w:p>
          <w:p w:rsidR="00EF1ADD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i/>
                <w:sz w:val="22"/>
                <w:szCs w:val="22"/>
              </w:rPr>
              <w:t>Dr. Manojit Basu, International Council of Grocery Manufacturers Associations</w:t>
            </w:r>
            <w:r w:rsidR="007F4276" w:rsidRPr="00EF3F65">
              <w:rPr>
                <w:rFonts w:ascii="Georgia" w:hAnsi="Georgia"/>
                <w:i/>
                <w:sz w:val="22"/>
                <w:szCs w:val="22"/>
              </w:rPr>
              <w:t xml:space="preserve"> (ICGMA)</w:t>
            </w:r>
            <w:r w:rsidRPr="00EF3F65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4F1D1E" w:rsidRPr="00EF3F65" w:rsidRDefault="004F1D1E" w:rsidP="004F1D1E">
            <w:pPr>
              <w:tabs>
                <w:tab w:val="center" w:pos="3276"/>
                <w:tab w:val="right" w:pos="6552"/>
              </w:tabs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Contact email: MBasu@gmaonline.org</w:t>
            </w:r>
          </w:p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c>
          <w:tcPr>
            <w:tcW w:w="2808" w:type="dxa"/>
            <w:hideMark/>
          </w:tcPr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68" w:type="dxa"/>
            <w:hideMark/>
          </w:tcPr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1ADD" w:rsidRPr="00716775" w:rsidTr="00394A9F">
        <w:trPr>
          <w:trHeight w:val="1323"/>
        </w:trPr>
        <w:tc>
          <w:tcPr>
            <w:tcW w:w="2808" w:type="dxa"/>
            <w:hideMark/>
          </w:tcPr>
          <w:p w:rsidR="00D250E2" w:rsidRDefault="00D250E2" w:rsidP="004017B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5:15</w:t>
            </w:r>
          </w:p>
          <w:p w:rsidR="00D250E2" w:rsidRDefault="00D250E2" w:rsidP="004017B3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Pr="00EF3F65" w:rsidRDefault="00EF1ADD" w:rsidP="004017B3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5:30pm</w:t>
            </w:r>
          </w:p>
        </w:tc>
        <w:tc>
          <w:tcPr>
            <w:tcW w:w="6768" w:type="dxa"/>
            <w:hideMark/>
          </w:tcPr>
          <w:p w:rsidR="00D250E2" w:rsidRDefault="00D250E2" w:rsidP="00EF3F6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Afternoon Questions and Answer Session</w:t>
            </w:r>
          </w:p>
          <w:p w:rsidR="00D250E2" w:rsidRDefault="00D250E2" w:rsidP="00EF3F65">
            <w:pPr>
              <w:rPr>
                <w:rFonts w:ascii="Georgia" w:hAnsi="Georgia"/>
                <w:sz w:val="22"/>
                <w:szCs w:val="22"/>
              </w:rPr>
            </w:pPr>
          </w:p>
          <w:p w:rsidR="00EF1ADD" w:rsidRPr="00EF3F65" w:rsidRDefault="00EF1ADD" w:rsidP="00EF3F65">
            <w:pPr>
              <w:rPr>
                <w:rFonts w:ascii="Georgia" w:hAnsi="Georgia"/>
                <w:sz w:val="22"/>
                <w:szCs w:val="22"/>
              </w:rPr>
            </w:pPr>
            <w:r w:rsidRPr="00EF3F65">
              <w:rPr>
                <w:rFonts w:ascii="Georgia" w:hAnsi="Georgia"/>
                <w:sz w:val="22"/>
                <w:szCs w:val="22"/>
              </w:rPr>
              <w:t>Closing Remarks and Thank you</w:t>
            </w:r>
          </w:p>
          <w:p w:rsidR="00EF1ADD" w:rsidRPr="00EF3F65" w:rsidRDefault="007A735C" w:rsidP="00EF3F65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Mr. </w:t>
            </w:r>
            <w:r w:rsidR="00EF1ADD" w:rsidRPr="00EF3F65">
              <w:rPr>
                <w:rFonts w:ascii="Georgia" w:hAnsi="Georgia"/>
                <w:i/>
                <w:sz w:val="22"/>
                <w:szCs w:val="22"/>
              </w:rPr>
              <w:t>Nicholas Gardner, International Food Additives Council</w:t>
            </w:r>
            <w:r w:rsidR="007F4276" w:rsidRPr="00EF3F65">
              <w:rPr>
                <w:rFonts w:ascii="Georgia" w:hAnsi="Georgia"/>
                <w:i/>
                <w:sz w:val="22"/>
                <w:szCs w:val="22"/>
              </w:rPr>
              <w:t xml:space="preserve"> (IFAC)</w:t>
            </w:r>
            <w:r w:rsidR="00EF1ADD" w:rsidRPr="00EF3F65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</w:p>
        </w:tc>
      </w:tr>
    </w:tbl>
    <w:p w:rsidR="00BF1ED2" w:rsidRPr="00EF3F65" w:rsidRDefault="00BF1ED2" w:rsidP="004F1D1E">
      <w:bookmarkStart w:id="0" w:name="_GoBack"/>
      <w:bookmarkEnd w:id="0"/>
    </w:p>
    <w:sectPr w:rsidR="00BF1ED2" w:rsidRPr="00EF3F65" w:rsidSect="00171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20" w:rsidRDefault="00315F20" w:rsidP="00FC1A09">
      <w:r>
        <w:separator/>
      </w:r>
    </w:p>
  </w:endnote>
  <w:endnote w:type="continuationSeparator" w:id="0">
    <w:p w:rsidR="00315F20" w:rsidRDefault="00315F20" w:rsidP="00FC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09" w:rsidRDefault="00FC1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09" w:rsidRDefault="00FC1A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09" w:rsidRDefault="00FC1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20" w:rsidRDefault="00315F20" w:rsidP="00FC1A09">
      <w:r>
        <w:separator/>
      </w:r>
    </w:p>
  </w:footnote>
  <w:footnote w:type="continuationSeparator" w:id="0">
    <w:p w:rsidR="00315F20" w:rsidRDefault="00315F20" w:rsidP="00FC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09" w:rsidRDefault="00FC1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09" w:rsidRDefault="00FC1A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09" w:rsidRDefault="00FC1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3"/>
    <w:rsid w:val="00032AFE"/>
    <w:rsid w:val="000F26B9"/>
    <w:rsid w:val="00171123"/>
    <w:rsid w:val="001A13F1"/>
    <w:rsid w:val="001E6C38"/>
    <w:rsid w:val="002A507F"/>
    <w:rsid w:val="00315F20"/>
    <w:rsid w:val="00354934"/>
    <w:rsid w:val="00354967"/>
    <w:rsid w:val="003568EA"/>
    <w:rsid w:val="00373C96"/>
    <w:rsid w:val="00394A9F"/>
    <w:rsid w:val="003D1F35"/>
    <w:rsid w:val="003E529F"/>
    <w:rsid w:val="0044012D"/>
    <w:rsid w:val="004913CB"/>
    <w:rsid w:val="00493415"/>
    <w:rsid w:val="004C6243"/>
    <w:rsid w:val="004D5875"/>
    <w:rsid w:val="004D745D"/>
    <w:rsid w:val="004E495C"/>
    <w:rsid w:val="004F1D1E"/>
    <w:rsid w:val="00563988"/>
    <w:rsid w:val="0057476B"/>
    <w:rsid w:val="00575494"/>
    <w:rsid w:val="005B36E9"/>
    <w:rsid w:val="005D2654"/>
    <w:rsid w:val="005D57A0"/>
    <w:rsid w:val="00682844"/>
    <w:rsid w:val="00716775"/>
    <w:rsid w:val="00775B10"/>
    <w:rsid w:val="007A735C"/>
    <w:rsid w:val="007B7344"/>
    <w:rsid w:val="007C06AD"/>
    <w:rsid w:val="007D6820"/>
    <w:rsid w:val="007E0810"/>
    <w:rsid w:val="007F4276"/>
    <w:rsid w:val="008268C8"/>
    <w:rsid w:val="009271D5"/>
    <w:rsid w:val="00977912"/>
    <w:rsid w:val="009B5990"/>
    <w:rsid w:val="009D1551"/>
    <w:rsid w:val="00A139DC"/>
    <w:rsid w:val="00A164EA"/>
    <w:rsid w:val="00A87197"/>
    <w:rsid w:val="00AC081B"/>
    <w:rsid w:val="00B54E99"/>
    <w:rsid w:val="00BF1ED2"/>
    <w:rsid w:val="00C0591F"/>
    <w:rsid w:val="00C61761"/>
    <w:rsid w:val="00CF3A6D"/>
    <w:rsid w:val="00D11E0F"/>
    <w:rsid w:val="00D17560"/>
    <w:rsid w:val="00D17A9E"/>
    <w:rsid w:val="00D250E2"/>
    <w:rsid w:val="00D51AC9"/>
    <w:rsid w:val="00D74419"/>
    <w:rsid w:val="00D976D1"/>
    <w:rsid w:val="00DB4314"/>
    <w:rsid w:val="00DB7152"/>
    <w:rsid w:val="00E4097E"/>
    <w:rsid w:val="00E77E8E"/>
    <w:rsid w:val="00EA1889"/>
    <w:rsid w:val="00EF1ADD"/>
    <w:rsid w:val="00EF3F65"/>
    <w:rsid w:val="00F40AB1"/>
    <w:rsid w:val="00F66453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53"/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2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5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54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54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C1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A0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C1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A0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unhideWhenUsed/>
    <w:rsid w:val="00E77E8E"/>
    <w:rPr>
      <w:rFonts w:eastAsiaTheme="minorHAnsi" w:cs="Arial"/>
      <w:color w:val="000000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77E8E"/>
    <w:rPr>
      <w:rFonts w:ascii="Times New Roman" w:hAnsi="Times New Roman" w:cs="Arial"/>
      <w:color w:val="000000"/>
      <w:sz w:val="24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E7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53"/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2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5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54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54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C1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A0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C1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A0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unhideWhenUsed/>
    <w:rsid w:val="00E77E8E"/>
    <w:rPr>
      <w:rFonts w:eastAsiaTheme="minorHAnsi" w:cs="Arial"/>
      <w:color w:val="000000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77E8E"/>
    <w:rPr>
      <w:rFonts w:ascii="Times New Roman" w:hAnsi="Times New Roman" w:cs="Arial"/>
      <w:color w:val="000000"/>
      <w:sz w:val="24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E7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d1f628b7-dc6e-45dc-9245-e5ecf578f20b" xsi:nil="true"/>
    <Action xmlns="d1f628b7-dc6e-45dc-9245-e5ecf578f20b">Keep</Action>
    <Keywords0 xmlns="d1f628b7-dc6e-45dc-9245-e5ecf578f20b" xsi:nil="true"/>
    <Description_x0020_2 xmlns="d1f628b7-dc6e-45dc-9245-e5ecf578f20b" xsi:nil="true"/>
    <Document_x0020_Type xmlns="d1f628b7-dc6e-45dc-9245-e5ecf578f20b" xsi:nil="true"/>
    <Description0 xmlns="d1f628b7-dc6e-45dc-9245-e5ecf578f20b" xsi:nil="true"/>
    <PublishingExpirationDate xmlns="http://schemas.microsoft.com/sharepoint/v3" xsi:nil="true"/>
    <PublishingStartDate xmlns="http://schemas.microsoft.com/sharepoint/v3" xsi:nil="true"/>
    <_dlc_DocId xmlns="bbd4acb0-43d6-4317-ab0b-803dc468f016">V7HW2WYZSAY5-2102554853-10327</_dlc_DocId>
    <_dlc_DocIdUrl xmlns="bbd4acb0-43d6-4317-ab0b-803dc468f016">
      <Url>https://share.ansi.org/_layouts/15/DocIdRedir.aspx?ID=V7HW2WYZSAY5-2102554853-10327</Url>
      <Description>V7HW2WYZSAY5-2102554853-10327</Description>
    </_dlc_DocIdUrl>
  </documentManagement>
</p:properties>
</file>

<file path=customXml/itemProps1.xml><?xml version="1.0" encoding="utf-8"?>
<ds:datastoreItem xmlns:ds="http://schemas.openxmlformats.org/officeDocument/2006/customXml" ds:itemID="{2B379DB7-8F6F-4E26-BFEF-91C805BABE17}"/>
</file>

<file path=customXml/itemProps2.xml><?xml version="1.0" encoding="utf-8"?>
<ds:datastoreItem xmlns:ds="http://schemas.openxmlformats.org/officeDocument/2006/customXml" ds:itemID="{200AF420-A8CE-4D09-B3E2-2F9DAFA71D25}"/>
</file>

<file path=customXml/itemProps3.xml><?xml version="1.0" encoding="utf-8"?>
<ds:datastoreItem xmlns:ds="http://schemas.openxmlformats.org/officeDocument/2006/customXml" ds:itemID="{3870905E-7ABC-46A5-9100-C050C61D8D24}"/>
</file>

<file path=customXml/itemProps4.xml><?xml version="1.0" encoding="utf-8"?>
<ds:datastoreItem xmlns:ds="http://schemas.openxmlformats.org/officeDocument/2006/customXml" ds:itemID="{A4FD76A0-759A-42F9-A292-F43EE1F67BFB}"/>
</file>

<file path=customXml/itemProps5.xml><?xml version="1.0" encoding="utf-8"?>
<ds:datastoreItem xmlns:ds="http://schemas.openxmlformats.org/officeDocument/2006/customXml" ds:itemID="{200AF420-A8CE-4D09-B3E2-2F9DAFA71D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Lisa.Kurz</dc:creator>
  <cp:lastModifiedBy>Pham, Thu M (Hanoi)</cp:lastModifiedBy>
  <cp:revision>4</cp:revision>
  <cp:lastPrinted>2016-09-12T10:46:00Z</cp:lastPrinted>
  <dcterms:created xsi:type="dcterms:W3CDTF">2016-09-12T10:49:00Z</dcterms:created>
  <dcterms:modified xsi:type="dcterms:W3CDTF">2016-09-15T09:46:00Z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fd0cb3bf-72f7-4def-bcbd-a9da14bac910</vt:lpwstr>
  </property>
</Properties>
</file>