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239" w:rsidRDefault="00FD7239" w:rsidP="00A57C0C">
      <w:pPr>
        <w:pStyle w:val="NoSpacing"/>
        <w:jc w:val="center"/>
        <w:rPr>
          <w:rFonts w:cs="Times New Roman"/>
          <w:b/>
          <w:sz w:val="28"/>
          <w:szCs w:val="28"/>
        </w:rPr>
      </w:pPr>
    </w:p>
    <w:p w:rsidR="009B06DC" w:rsidRDefault="001A5E6A" w:rsidP="00A57C0C">
      <w:pPr>
        <w:pStyle w:val="NoSpacing"/>
        <w:jc w:val="center"/>
        <w:rPr>
          <w:rFonts w:cs="Times New Roman"/>
          <w:b/>
          <w:sz w:val="28"/>
          <w:szCs w:val="28"/>
        </w:rPr>
      </w:pPr>
      <w:r>
        <w:rPr>
          <w:rFonts w:cs="Times New Roman"/>
          <w:b/>
          <w:sz w:val="28"/>
          <w:szCs w:val="28"/>
        </w:rPr>
        <w:t>Awareness w</w:t>
      </w:r>
      <w:r w:rsidR="009B06DC" w:rsidRPr="002F0BCE">
        <w:rPr>
          <w:rFonts w:cs="Times New Roman"/>
          <w:b/>
          <w:sz w:val="28"/>
          <w:szCs w:val="28"/>
        </w:rPr>
        <w:t xml:space="preserve">orkshop on </w:t>
      </w:r>
      <w:r w:rsidR="009B06DC">
        <w:rPr>
          <w:rFonts w:cs="Times New Roman"/>
          <w:b/>
          <w:sz w:val="28"/>
          <w:szCs w:val="28"/>
        </w:rPr>
        <w:t>Ethanol as a Home Cooking</w:t>
      </w:r>
      <w:r w:rsidR="007D6E99">
        <w:rPr>
          <w:rFonts w:cs="Times New Roman"/>
          <w:b/>
          <w:sz w:val="28"/>
          <w:szCs w:val="28"/>
        </w:rPr>
        <w:t xml:space="preserve"> and Appliance</w:t>
      </w:r>
      <w:r w:rsidR="009B06DC">
        <w:rPr>
          <w:rFonts w:cs="Times New Roman"/>
          <w:b/>
          <w:sz w:val="28"/>
          <w:szCs w:val="28"/>
        </w:rPr>
        <w:t xml:space="preserve"> Fuel</w:t>
      </w:r>
    </w:p>
    <w:p w:rsidR="009B06DC" w:rsidRPr="002F0BCE" w:rsidRDefault="009B06DC" w:rsidP="009B06DC">
      <w:pPr>
        <w:pStyle w:val="NoSpacing"/>
        <w:jc w:val="center"/>
        <w:rPr>
          <w:rFonts w:cs="Times New Roman"/>
          <w:b/>
          <w:sz w:val="28"/>
          <w:szCs w:val="28"/>
        </w:rPr>
      </w:pPr>
      <w:r>
        <w:rPr>
          <w:rFonts w:cs="Times New Roman"/>
          <w:b/>
          <w:sz w:val="28"/>
          <w:szCs w:val="28"/>
        </w:rPr>
        <w:t>Technical Standard</w:t>
      </w:r>
    </w:p>
    <w:p w:rsidR="009B06DC" w:rsidRPr="00420CB5" w:rsidRDefault="009B06DC" w:rsidP="009B06DC">
      <w:pPr>
        <w:spacing w:after="0" w:line="240" w:lineRule="auto"/>
        <w:jc w:val="center"/>
        <w:rPr>
          <w:rFonts w:eastAsiaTheme="minorHAnsi" w:cs="Times New Roman"/>
          <w:sz w:val="24"/>
          <w:szCs w:val="24"/>
          <w:lang w:val="es-ES_tradnl" w:eastAsia="en-US"/>
        </w:rPr>
      </w:pPr>
      <w:r w:rsidRPr="001070D8">
        <w:rPr>
          <w:rFonts w:eastAsiaTheme="minorHAnsi" w:cs="Times New Roman"/>
          <w:b/>
          <w:sz w:val="24"/>
          <w:szCs w:val="24"/>
          <w:lang w:val="es-ES_tradnl" w:eastAsia="en-US"/>
        </w:rPr>
        <w:t>HOST:</w:t>
      </w:r>
      <w:r w:rsidR="00D13200">
        <w:rPr>
          <w:rFonts w:eastAsiaTheme="minorHAnsi" w:cs="Times New Roman"/>
          <w:b/>
          <w:sz w:val="24"/>
          <w:szCs w:val="24"/>
          <w:lang w:val="es-ES_tradnl" w:eastAsia="en-US"/>
        </w:rPr>
        <w:t xml:space="preserve"> </w:t>
      </w:r>
      <w:r>
        <w:rPr>
          <w:rFonts w:eastAsiaTheme="minorHAnsi" w:cs="Times New Roman"/>
          <w:sz w:val="24"/>
          <w:szCs w:val="24"/>
          <w:lang w:val="es-ES_tradnl" w:eastAsia="en-US"/>
        </w:rPr>
        <w:t xml:space="preserve">Uganda </w:t>
      </w:r>
      <w:r w:rsidRPr="00302862">
        <w:rPr>
          <w:rFonts w:eastAsiaTheme="minorHAnsi" w:cs="Times New Roman"/>
          <w:sz w:val="24"/>
          <w:szCs w:val="24"/>
          <w:lang w:eastAsia="en-US"/>
        </w:rPr>
        <w:t>Na</w:t>
      </w:r>
      <w:r w:rsidR="008B37C8" w:rsidRPr="00302862">
        <w:rPr>
          <w:rFonts w:eastAsiaTheme="minorHAnsi" w:cs="Times New Roman"/>
          <w:sz w:val="24"/>
          <w:szCs w:val="24"/>
          <w:lang w:eastAsia="en-US"/>
        </w:rPr>
        <w:t>tional</w:t>
      </w:r>
      <w:r w:rsidR="008B37C8">
        <w:rPr>
          <w:rFonts w:eastAsiaTheme="minorHAnsi" w:cs="Times New Roman"/>
          <w:sz w:val="24"/>
          <w:szCs w:val="24"/>
          <w:lang w:val="es-ES_tradnl" w:eastAsia="en-US"/>
        </w:rPr>
        <w:t xml:space="preserve"> Bureau of </w:t>
      </w:r>
      <w:r w:rsidR="008B37C8" w:rsidRPr="00D13200">
        <w:rPr>
          <w:rFonts w:eastAsiaTheme="minorHAnsi" w:cs="Times New Roman"/>
          <w:sz w:val="24"/>
          <w:szCs w:val="24"/>
          <w:lang w:eastAsia="en-US"/>
        </w:rPr>
        <w:t>Standards</w:t>
      </w:r>
      <w:r w:rsidR="008B37C8">
        <w:rPr>
          <w:rFonts w:eastAsiaTheme="minorHAnsi" w:cs="Times New Roman"/>
          <w:sz w:val="24"/>
          <w:szCs w:val="24"/>
          <w:lang w:val="es-ES_tradnl" w:eastAsia="en-US"/>
        </w:rPr>
        <w:t xml:space="preserve"> </w:t>
      </w:r>
    </w:p>
    <w:p w:rsidR="0028745D" w:rsidRDefault="0028745D" w:rsidP="009B06DC">
      <w:pPr>
        <w:spacing w:after="0" w:line="240" w:lineRule="auto"/>
        <w:jc w:val="center"/>
        <w:rPr>
          <w:rFonts w:eastAsiaTheme="minorHAnsi" w:cs="Times New Roman"/>
          <w:sz w:val="24"/>
          <w:szCs w:val="24"/>
          <w:lang w:val="es-ES_tradnl" w:eastAsia="en-US"/>
        </w:rPr>
      </w:pPr>
      <w:r w:rsidRPr="001070D8">
        <w:rPr>
          <w:rFonts w:eastAsiaTheme="minorHAnsi" w:cs="Times New Roman"/>
          <w:b/>
          <w:sz w:val="24"/>
          <w:szCs w:val="24"/>
          <w:lang w:val="es-ES_tradnl" w:eastAsia="en-US"/>
        </w:rPr>
        <w:t>SPONSOR:</w:t>
      </w:r>
      <w:r w:rsidR="00D13200">
        <w:rPr>
          <w:rFonts w:eastAsiaTheme="minorHAnsi" w:cs="Times New Roman"/>
          <w:b/>
          <w:sz w:val="24"/>
          <w:szCs w:val="24"/>
          <w:lang w:val="es-ES_tradnl" w:eastAsia="en-US"/>
        </w:rPr>
        <w:t xml:space="preserve"> </w:t>
      </w:r>
      <w:r w:rsidR="0062092F" w:rsidRPr="0062092F">
        <w:rPr>
          <w:rFonts w:eastAsiaTheme="minorHAnsi" w:cs="Times New Roman"/>
          <w:sz w:val="24"/>
          <w:szCs w:val="24"/>
          <w:lang w:eastAsia="en-US"/>
        </w:rPr>
        <w:t>The</w:t>
      </w:r>
      <w:r w:rsidR="00D13200">
        <w:rPr>
          <w:rFonts w:eastAsiaTheme="minorHAnsi" w:cs="Times New Roman"/>
          <w:sz w:val="24"/>
          <w:szCs w:val="24"/>
          <w:lang w:eastAsia="en-US"/>
        </w:rPr>
        <w:t xml:space="preserve"> </w:t>
      </w:r>
      <w:r w:rsidR="001E0354" w:rsidRPr="008416A3">
        <w:rPr>
          <w:rFonts w:eastAsiaTheme="minorHAnsi" w:cs="Times New Roman"/>
          <w:sz w:val="24"/>
          <w:szCs w:val="24"/>
          <w:lang w:eastAsia="en-US"/>
        </w:rPr>
        <w:t>Standards</w:t>
      </w:r>
      <w:r w:rsidR="001E0354">
        <w:rPr>
          <w:rFonts w:eastAsiaTheme="minorHAnsi" w:cs="Times New Roman"/>
          <w:sz w:val="24"/>
          <w:szCs w:val="24"/>
          <w:lang w:val="es-ES_tradnl" w:eastAsia="en-US"/>
        </w:rPr>
        <w:t xml:space="preserve"> Alliance</w:t>
      </w:r>
      <w:r w:rsidR="008416A3">
        <w:rPr>
          <w:rFonts w:eastAsiaTheme="minorHAnsi" w:cs="Times New Roman"/>
          <w:sz w:val="24"/>
          <w:szCs w:val="24"/>
          <w:lang w:val="es-ES_tradnl" w:eastAsia="en-US"/>
        </w:rPr>
        <w:t xml:space="preserve"> in </w:t>
      </w:r>
      <w:r w:rsidR="008416A3" w:rsidRPr="008416A3">
        <w:rPr>
          <w:rFonts w:eastAsiaTheme="minorHAnsi" w:cs="Times New Roman"/>
          <w:sz w:val="24"/>
          <w:szCs w:val="24"/>
          <w:lang w:eastAsia="en-US"/>
        </w:rPr>
        <w:t>collaboration</w:t>
      </w:r>
      <w:r w:rsidR="00D13200">
        <w:rPr>
          <w:rFonts w:eastAsiaTheme="minorHAnsi" w:cs="Times New Roman"/>
          <w:sz w:val="24"/>
          <w:szCs w:val="24"/>
          <w:lang w:eastAsia="en-US"/>
        </w:rPr>
        <w:t xml:space="preserve"> </w:t>
      </w:r>
      <w:r w:rsidR="008416A3" w:rsidRPr="008416A3">
        <w:rPr>
          <w:rFonts w:eastAsiaTheme="minorHAnsi" w:cs="Times New Roman"/>
          <w:sz w:val="24"/>
          <w:szCs w:val="24"/>
          <w:lang w:eastAsia="en-US"/>
        </w:rPr>
        <w:t>with</w:t>
      </w:r>
      <w:r w:rsidR="008416A3">
        <w:rPr>
          <w:rFonts w:eastAsiaTheme="minorHAnsi" w:cs="Times New Roman"/>
          <w:sz w:val="24"/>
          <w:szCs w:val="24"/>
          <w:lang w:val="es-ES_tradnl" w:eastAsia="en-US"/>
        </w:rPr>
        <w:t xml:space="preserve"> ASTM International</w:t>
      </w:r>
    </w:p>
    <w:p w:rsidR="009B06DC" w:rsidRDefault="009B06DC" w:rsidP="009B06DC">
      <w:pPr>
        <w:spacing w:after="0" w:line="240" w:lineRule="auto"/>
        <w:ind w:left="720"/>
        <w:jc w:val="center"/>
        <w:rPr>
          <w:rFonts w:eastAsiaTheme="minorHAnsi" w:cs="Times New Roman"/>
          <w:b/>
          <w:sz w:val="24"/>
          <w:szCs w:val="24"/>
          <w:lang w:eastAsia="en-US"/>
        </w:rPr>
      </w:pPr>
      <w:r w:rsidRPr="001070D8">
        <w:rPr>
          <w:rFonts w:eastAsiaTheme="minorHAnsi" w:cs="Times New Roman"/>
          <w:b/>
          <w:sz w:val="24"/>
          <w:szCs w:val="24"/>
          <w:lang w:eastAsia="en-US"/>
        </w:rPr>
        <w:t>DATE:</w:t>
      </w:r>
      <w:r w:rsidRPr="007A6D67">
        <w:rPr>
          <w:rFonts w:eastAsiaTheme="minorHAnsi" w:cs="Times New Roman"/>
          <w:b/>
          <w:sz w:val="24"/>
          <w:szCs w:val="24"/>
          <w:lang w:eastAsia="en-US"/>
        </w:rPr>
        <w:t xml:space="preserve">  November</w:t>
      </w:r>
      <w:r w:rsidR="001A5E6A">
        <w:rPr>
          <w:rFonts w:eastAsiaTheme="minorHAnsi" w:cs="Times New Roman"/>
          <w:b/>
          <w:sz w:val="24"/>
          <w:szCs w:val="24"/>
          <w:lang w:eastAsia="en-US"/>
        </w:rPr>
        <w:t>15</w:t>
      </w:r>
      <w:r w:rsidR="008B37C8">
        <w:rPr>
          <w:rFonts w:eastAsiaTheme="minorHAnsi" w:cs="Times New Roman"/>
          <w:b/>
          <w:sz w:val="24"/>
          <w:szCs w:val="24"/>
          <w:lang w:eastAsia="en-US"/>
        </w:rPr>
        <w:t>, 2016</w:t>
      </w:r>
    </w:p>
    <w:p w:rsidR="007D6E99" w:rsidRPr="007A6D67" w:rsidRDefault="008B37C8" w:rsidP="009B06DC">
      <w:pPr>
        <w:spacing w:after="0" w:line="240" w:lineRule="auto"/>
        <w:ind w:left="720"/>
        <w:jc w:val="center"/>
        <w:rPr>
          <w:rFonts w:eastAsiaTheme="minorHAnsi" w:cs="Times New Roman"/>
          <w:b/>
          <w:sz w:val="24"/>
          <w:szCs w:val="24"/>
          <w:lang w:eastAsia="en-US"/>
        </w:rPr>
      </w:pPr>
      <w:r>
        <w:rPr>
          <w:rFonts w:eastAsiaTheme="minorHAnsi" w:cs="Times New Roman"/>
          <w:b/>
          <w:sz w:val="24"/>
          <w:szCs w:val="24"/>
          <w:lang w:eastAsia="en-US"/>
        </w:rPr>
        <w:t>Loca</w:t>
      </w:r>
      <w:r w:rsidR="00F8301B">
        <w:rPr>
          <w:rFonts w:eastAsiaTheme="minorHAnsi" w:cs="Times New Roman"/>
          <w:b/>
          <w:sz w:val="24"/>
          <w:szCs w:val="24"/>
          <w:lang w:eastAsia="en-US"/>
        </w:rPr>
        <w:t xml:space="preserve">tion: Kampala Serena Hotel </w:t>
      </w:r>
    </w:p>
    <w:p w:rsidR="009B06DC" w:rsidRPr="00D13200" w:rsidRDefault="009B06DC" w:rsidP="00DD32BB">
      <w:pPr>
        <w:spacing w:after="0" w:line="240" w:lineRule="auto"/>
        <w:rPr>
          <w:rFonts w:eastAsiaTheme="minorHAnsi" w:cs="Times New Roman"/>
          <w:sz w:val="18"/>
          <w:szCs w:val="18"/>
          <w:lang w:eastAsia="en-US"/>
        </w:rPr>
      </w:pPr>
    </w:p>
    <w:p w:rsidR="009B06DC" w:rsidRPr="00F176D9" w:rsidRDefault="0028745D" w:rsidP="009B06DC">
      <w:pPr>
        <w:spacing w:after="0" w:line="240" w:lineRule="auto"/>
        <w:rPr>
          <w:rFonts w:eastAsiaTheme="minorHAnsi" w:cs="Times New Roman"/>
          <w:lang w:eastAsia="en-US"/>
        </w:rPr>
      </w:pPr>
      <w:r w:rsidRPr="00F176D9">
        <w:rPr>
          <w:rFonts w:eastAsiaTheme="minorHAnsi" w:cs="Times New Roman"/>
          <w:lang w:eastAsia="en-US"/>
        </w:rPr>
        <w:t>8:45</w:t>
      </w:r>
      <w:r w:rsidR="009B06DC" w:rsidRPr="00F176D9">
        <w:rPr>
          <w:rFonts w:eastAsiaTheme="minorHAnsi" w:cs="Times New Roman"/>
          <w:lang w:eastAsia="en-US"/>
        </w:rPr>
        <w:t xml:space="preserve"> a.m. </w:t>
      </w:r>
      <w:r w:rsidR="009B06DC" w:rsidRPr="00F176D9">
        <w:rPr>
          <w:rFonts w:eastAsiaTheme="minorHAnsi" w:cs="Times New Roman"/>
          <w:lang w:eastAsia="en-US"/>
        </w:rPr>
        <w:tab/>
      </w:r>
      <w:r w:rsidR="009B06DC" w:rsidRPr="00F176D9">
        <w:rPr>
          <w:rFonts w:eastAsiaTheme="minorHAnsi" w:cs="Times New Roman"/>
          <w:lang w:eastAsia="en-US"/>
        </w:rPr>
        <w:tab/>
        <w:t xml:space="preserve">Registration </w:t>
      </w:r>
    </w:p>
    <w:p w:rsidR="009B06DC" w:rsidRPr="00D13200" w:rsidRDefault="009B06DC" w:rsidP="009B06DC">
      <w:pPr>
        <w:spacing w:after="0" w:line="240" w:lineRule="auto"/>
        <w:rPr>
          <w:rFonts w:eastAsiaTheme="minorHAnsi" w:cs="Times New Roman"/>
          <w:sz w:val="18"/>
          <w:szCs w:val="18"/>
          <w:lang w:eastAsia="en-US"/>
        </w:rPr>
      </w:pPr>
    </w:p>
    <w:p w:rsidR="009B06DC" w:rsidRPr="00F176D9" w:rsidRDefault="0028745D" w:rsidP="002A29B6">
      <w:pPr>
        <w:spacing w:after="0" w:line="240" w:lineRule="auto"/>
        <w:rPr>
          <w:rFonts w:eastAsiaTheme="minorHAnsi" w:cs="Times New Roman"/>
          <w:lang w:eastAsia="en-US"/>
        </w:rPr>
      </w:pPr>
      <w:r w:rsidRPr="00F176D9">
        <w:rPr>
          <w:rFonts w:eastAsiaTheme="minorHAnsi" w:cs="Times New Roman"/>
          <w:lang w:eastAsia="en-US"/>
        </w:rPr>
        <w:t>9:00</w:t>
      </w:r>
      <w:r w:rsidR="002A29B6" w:rsidRPr="00F176D9">
        <w:rPr>
          <w:rFonts w:eastAsiaTheme="minorHAnsi" w:cs="Times New Roman"/>
          <w:lang w:eastAsia="en-US"/>
        </w:rPr>
        <w:t xml:space="preserve"> a.m. </w:t>
      </w:r>
      <w:r w:rsidR="002A29B6" w:rsidRPr="00F176D9">
        <w:rPr>
          <w:rFonts w:eastAsiaTheme="minorHAnsi" w:cs="Times New Roman"/>
          <w:lang w:eastAsia="en-US"/>
        </w:rPr>
        <w:tab/>
      </w:r>
      <w:r w:rsidR="009B06DC" w:rsidRPr="00F176D9">
        <w:rPr>
          <w:rFonts w:eastAsiaTheme="minorHAnsi" w:cs="Times New Roman"/>
          <w:lang w:eastAsia="en-US"/>
        </w:rPr>
        <w:tab/>
      </w:r>
      <w:r w:rsidR="009B06DC" w:rsidRPr="00F176D9">
        <w:rPr>
          <w:rFonts w:eastAsiaTheme="minorHAnsi" w:cs="Times New Roman"/>
          <w:b/>
          <w:u w:val="single"/>
          <w:lang w:eastAsia="en-US"/>
        </w:rPr>
        <w:t>Welcoming Remarks</w:t>
      </w:r>
    </w:p>
    <w:p w:rsidR="007F1AE9" w:rsidRPr="00F176D9" w:rsidRDefault="007F1AE9" w:rsidP="009B06DC">
      <w:pPr>
        <w:pStyle w:val="ListParagraph"/>
        <w:numPr>
          <w:ilvl w:val="0"/>
          <w:numId w:val="1"/>
        </w:numPr>
        <w:spacing w:after="0" w:line="240" w:lineRule="auto"/>
        <w:rPr>
          <w:rFonts w:cs="Times New Roman"/>
          <w:lang w:val="es-PE"/>
        </w:rPr>
      </w:pPr>
      <w:r w:rsidRPr="00F176D9">
        <w:rPr>
          <w:rFonts w:cs="Times New Roman"/>
          <w:lang w:val="es-PE"/>
        </w:rPr>
        <w:t xml:space="preserve">Speaker, </w:t>
      </w:r>
      <w:r w:rsidR="00F8301B">
        <w:rPr>
          <w:rFonts w:cs="Times New Roman"/>
          <w:lang w:val="es-PE"/>
        </w:rPr>
        <w:t>Madeleine McDougall</w:t>
      </w:r>
      <w:r w:rsidRPr="00F176D9">
        <w:rPr>
          <w:rFonts w:cs="Times New Roman"/>
          <w:lang w:val="es-PE"/>
        </w:rPr>
        <w:t xml:space="preserve">, American </w:t>
      </w:r>
      <w:r w:rsidRPr="00D13200">
        <w:rPr>
          <w:rFonts w:cs="Times New Roman"/>
        </w:rPr>
        <w:t>National</w:t>
      </w:r>
      <w:r w:rsidRPr="00F176D9">
        <w:rPr>
          <w:rFonts w:cs="Times New Roman"/>
          <w:lang w:val="es-PE"/>
        </w:rPr>
        <w:t xml:space="preserve"> </w:t>
      </w:r>
      <w:r w:rsidRPr="00D13200">
        <w:rPr>
          <w:rFonts w:cs="Times New Roman"/>
        </w:rPr>
        <w:t>Standards</w:t>
      </w:r>
      <w:r w:rsidRPr="00F176D9">
        <w:rPr>
          <w:rFonts w:cs="Times New Roman"/>
          <w:lang w:val="es-PE"/>
        </w:rPr>
        <w:t xml:space="preserve"> </w:t>
      </w:r>
      <w:r w:rsidRPr="00D13200">
        <w:rPr>
          <w:rFonts w:cs="Times New Roman"/>
        </w:rPr>
        <w:t>Institute</w:t>
      </w:r>
    </w:p>
    <w:p w:rsidR="004167B5" w:rsidRPr="00F176D9" w:rsidRDefault="004167B5" w:rsidP="009B06DC">
      <w:pPr>
        <w:pStyle w:val="ListParagraph"/>
        <w:numPr>
          <w:ilvl w:val="0"/>
          <w:numId w:val="1"/>
        </w:numPr>
        <w:spacing w:after="0" w:line="240" w:lineRule="auto"/>
        <w:rPr>
          <w:rFonts w:cs="Times New Roman"/>
          <w:lang w:val="es-PE"/>
        </w:rPr>
      </w:pPr>
      <w:r w:rsidRPr="00F176D9">
        <w:rPr>
          <w:rFonts w:cs="Times New Roman"/>
          <w:lang w:val="es-PE"/>
        </w:rPr>
        <w:t xml:space="preserve">Speaker, </w:t>
      </w:r>
      <w:r w:rsidR="006347E4">
        <w:rPr>
          <w:rFonts w:cs="Times New Roman"/>
          <w:lang w:val="es-PE"/>
        </w:rPr>
        <w:t xml:space="preserve"> David Rogers</w:t>
      </w:r>
      <w:bookmarkStart w:id="0" w:name="_GoBack"/>
      <w:bookmarkEnd w:id="0"/>
      <w:r w:rsidRPr="00F176D9">
        <w:rPr>
          <w:rFonts w:cs="Times New Roman"/>
          <w:lang w:val="es-PE"/>
        </w:rPr>
        <w:t>, USAID</w:t>
      </w:r>
    </w:p>
    <w:p w:rsidR="009B06DC" w:rsidRPr="00F176D9" w:rsidRDefault="0028745D" w:rsidP="009B06DC">
      <w:pPr>
        <w:pStyle w:val="ListParagraph"/>
        <w:numPr>
          <w:ilvl w:val="0"/>
          <w:numId w:val="1"/>
        </w:numPr>
        <w:spacing w:after="0" w:line="240" w:lineRule="auto"/>
        <w:rPr>
          <w:rFonts w:cs="Times New Roman"/>
          <w:lang w:val="es-PE"/>
        </w:rPr>
      </w:pPr>
      <w:r w:rsidRPr="00F176D9">
        <w:rPr>
          <w:rFonts w:cs="Times New Roman"/>
        </w:rPr>
        <w:t>Speaker TBD</w:t>
      </w:r>
      <w:r w:rsidR="00AB1684">
        <w:rPr>
          <w:rFonts w:cs="Times New Roman"/>
        </w:rPr>
        <w:t>: Dr. Ben Manyindo (Executive Director , Uganda</w:t>
      </w:r>
      <w:r w:rsidRPr="00F176D9">
        <w:rPr>
          <w:rFonts w:cs="Times New Roman"/>
        </w:rPr>
        <w:t xml:space="preserve"> </w:t>
      </w:r>
      <w:r w:rsidR="00AB1684" w:rsidRPr="00F176D9">
        <w:rPr>
          <w:rFonts w:cs="Times New Roman"/>
        </w:rPr>
        <w:t xml:space="preserve">National </w:t>
      </w:r>
      <w:r w:rsidRPr="00F176D9">
        <w:rPr>
          <w:rFonts w:cs="Times New Roman"/>
        </w:rPr>
        <w:t>Bureau of Standards</w:t>
      </w:r>
      <w:r w:rsidR="00AB1684">
        <w:rPr>
          <w:rFonts w:cs="Times New Roman"/>
        </w:rPr>
        <w:t>)</w:t>
      </w:r>
    </w:p>
    <w:p w:rsidR="002A29B6" w:rsidRPr="00F176D9" w:rsidRDefault="002A29B6" w:rsidP="009B06DC">
      <w:pPr>
        <w:pStyle w:val="ListParagraph"/>
        <w:numPr>
          <w:ilvl w:val="0"/>
          <w:numId w:val="1"/>
        </w:numPr>
        <w:spacing w:after="0" w:line="240" w:lineRule="auto"/>
        <w:rPr>
          <w:rFonts w:cs="Times New Roman"/>
          <w:lang w:val="es-PE"/>
        </w:rPr>
      </w:pPr>
      <w:r w:rsidRPr="00F176D9">
        <w:rPr>
          <w:rFonts w:cs="Times New Roman"/>
        </w:rPr>
        <w:t>Logistical Announcements</w:t>
      </w:r>
    </w:p>
    <w:p w:rsidR="002A29B6" w:rsidRPr="00D13200" w:rsidRDefault="002A29B6" w:rsidP="009B06DC">
      <w:pPr>
        <w:spacing w:after="0" w:line="240" w:lineRule="auto"/>
        <w:rPr>
          <w:rFonts w:eastAsiaTheme="minorHAnsi" w:cs="Times New Roman"/>
          <w:sz w:val="18"/>
          <w:szCs w:val="18"/>
          <w:lang w:eastAsia="en-US"/>
        </w:rPr>
      </w:pPr>
    </w:p>
    <w:p w:rsidR="009B06DC" w:rsidRPr="00F176D9" w:rsidRDefault="009B06DC" w:rsidP="009B06DC">
      <w:pPr>
        <w:spacing w:after="0" w:line="240" w:lineRule="auto"/>
        <w:rPr>
          <w:rFonts w:eastAsiaTheme="minorHAnsi" w:cs="Times New Roman"/>
          <w:b/>
          <w:u w:val="single"/>
          <w:lang w:eastAsia="en-US"/>
        </w:rPr>
      </w:pPr>
      <w:r w:rsidRPr="00F176D9">
        <w:rPr>
          <w:rFonts w:eastAsiaTheme="minorHAnsi" w:cs="Times New Roman"/>
          <w:lang w:eastAsia="en-US"/>
        </w:rPr>
        <w:t xml:space="preserve">9:45 – 10:15 a.m. </w:t>
      </w:r>
      <w:r w:rsidRPr="00F176D9">
        <w:rPr>
          <w:rFonts w:eastAsiaTheme="minorHAnsi" w:cs="Times New Roman"/>
          <w:lang w:eastAsia="en-US"/>
        </w:rPr>
        <w:tab/>
      </w:r>
      <w:r w:rsidRPr="00F176D9">
        <w:rPr>
          <w:rFonts w:eastAsiaTheme="minorHAnsi" w:cs="Times New Roman"/>
          <w:b/>
          <w:u w:val="single"/>
          <w:lang w:eastAsia="en-US"/>
        </w:rPr>
        <w:t xml:space="preserve">Session 1: </w:t>
      </w:r>
      <w:r w:rsidR="001A5E6A" w:rsidRPr="00F176D9">
        <w:rPr>
          <w:rFonts w:eastAsiaTheme="minorHAnsi" w:cs="Times New Roman"/>
          <w:b/>
          <w:u w:val="single"/>
          <w:lang w:eastAsia="en-US"/>
        </w:rPr>
        <w:t xml:space="preserve">Process of standards development and the need for standards </w:t>
      </w:r>
    </w:p>
    <w:p w:rsidR="007F1AE9" w:rsidRPr="00F176D9" w:rsidRDefault="00073E2D" w:rsidP="007C1D3F">
      <w:pPr>
        <w:pStyle w:val="ListParagraph"/>
        <w:numPr>
          <w:ilvl w:val="0"/>
          <w:numId w:val="1"/>
        </w:numPr>
        <w:spacing w:after="0" w:line="240" w:lineRule="auto"/>
        <w:ind w:left="2268" w:hanging="425"/>
        <w:rPr>
          <w:rFonts w:cs="Times New Roman"/>
        </w:rPr>
      </w:pPr>
      <w:r w:rsidRPr="00F176D9">
        <w:rPr>
          <w:rFonts w:cs="Times New Roman"/>
          <w:lang w:val="es-PE"/>
        </w:rPr>
        <w:t>Speaker</w:t>
      </w:r>
      <w:r>
        <w:rPr>
          <w:rFonts w:cs="Times New Roman"/>
          <w:lang w:val="es-PE"/>
        </w:rPr>
        <w:t>: Mr. David Eboku (</w:t>
      </w:r>
      <w:r w:rsidR="001A5E6A" w:rsidRPr="00F176D9">
        <w:rPr>
          <w:rFonts w:cs="Times New Roman"/>
        </w:rPr>
        <w:t xml:space="preserve"> UNBS</w:t>
      </w:r>
      <w:r>
        <w:rPr>
          <w:rFonts w:cs="Times New Roman"/>
        </w:rPr>
        <w:t>)</w:t>
      </w:r>
    </w:p>
    <w:p w:rsidR="004C080A" w:rsidRPr="00F176D9" w:rsidRDefault="004C080A" w:rsidP="007C1D3F">
      <w:pPr>
        <w:pStyle w:val="ListParagraph"/>
        <w:numPr>
          <w:ilvl w:val="0"/>
          <w:numId w:val="1"/>
        </w:numPr>
        <w:spacing w:after="0" w:line="240" w:lineRule="auto"/>
        <w:ind w:left="2268" w:hanging="425"/>
        <w:rPr>
          <w:rFonts w:cs="Times New Roman"/>
        </w:rPr>
      </w:pPr>
      <w:r w:rsidRPr="00F176D9">
        <w:rPr>
          <w:rFonts w:cs="Times New Roman"/>
        </w:rPr>
        <w:t>Question &amp; Answer Session</w:t>
      </w:r>
    </w:p>
    <w:p w:rsidR="009B06DC" w:rsidRPr="00D13200" w:rsidRDefault="009B06DC" w:rsidP="009B06DC">
      <w:pPr>
        <w:spacing w:after="0" w:line="240" w:lineRule="auto"/>
        <w:rPr>
          <w:rFonts w:eastAsiaTheme="minorHAnsi" w:cs="Times New Roman"/>
          <w:sz w:val="18"/>
          <w:szCs w:val="18"/>
          <w:lang w:eastAsia="en-US"/>
        </w:rPr>
      </w:pPr>
    </w:p>
    <w:p w:rsidR="00020119" w:rsidRPr="00F176D9" w:rsidRDefault="00020119" w:rsidP="009B06DC">
      <w:pPr>
        <w:spacing w:after="0" w:line="240" w:lineRule="auto"/>
        <w:rPr>
          <w:rFonts w:eastAsiaTheme="minorHAnsi" w:cs="Times New Roman"/>
          <w:lang w:eastAsia="en-US"/>
        </w:rPr>
      </w:pPr>
      <w:r w:rsidRPr="00F176D9">
        <w:rPr>
          <w:rFonts w:eastAsiaTheme="minorHAnsi" w:cs="Times New Roman"/>
          <w:lang w:eastAsia="en-US"/>
        </w:rPr>
        <w:t>10:15 – 10:45 a.m.</w:t>
      </w:r>
      <w:r w:rsidRPr="00F176D9">
        <w:rPr>
          <w:rFonts w:eastAsiaTheme="minorHAnsi" w:cs="Times New Roman"/>
          <w:lang w:eastAsia="en-US"/>
        </w:rPr>
        <w:tab/>
      </w:r>
      <w:r w:rsidRPr="00F176D9">
        <w:rPr>
          <w:rFonts w:eastAsiaTheme="minorHAnsi" w:cs="Times New Roman"/>
          <w:i/>
          <w:lang w:eastAsia="en-US"/>
        </w:rPr>
        <w:t>Coffee/Tea Break</w:t>
      </w:r>
      <w:r w:rsidRPr="00F176D9">
        <w:rPr>
          <w:rFonts w:eastAsiaTheme="minorHAnsi" w:cs="Times New Roman"/>
          <w:i/>
          <w:lang w:eastAsia="en-US"/>
        </w:rPr>
        <w:tab/>
      </w:r>
    </w:p>
    <w:p w:rsidR="00020119" w:rsidRPr="00D13200" w:rsidRDefault="00020119" w:rsidP="009B06DC">
      <w:pPr>
        <w:spacing w:after="0" w:line="240" w:lineRule="auto"/>
        <w:rPr>
          <w:rFonts w:eastAsiaTheme="minorHAnsi" w:cs="Times New Roman"/>
          <w:sz w:val="18"/>
          <w:szCs w:val="18"/>
          <w:lang w:eastAsia="en-US"/>
        </w:rPr>
      </w:pPr>
    </w:p>
    <w:p w:rsidR="001A5E6A" w:rsidRPr="00F176D9" w:rsidRDefault="009724C4" w:rsidP="009B06DC">
      <w:pPr>
        <w:spacing w:after="0" w:line="240" w:lineRule="auto"/>
        <w:ind w:left="2160" w:hanging="2160"/>
        <w:rPr>
          <w:rFonts w:eastAsiaTheme="minorHAnsi" w:cs="Times New Roman"/>
          <w:b/>
          <w:u w:val="single"/>
          <w:lang w:eastAsia="en-US"/>
        </w:rPr>
      </w:pPr>
      <w:r>
        <w:rPr>
          <w:rFonts w:eastAsiaTheme="minorHAnsi" w:cs="Times New Roman"/>
          <w:lang w:eastAsia="en-US"/>
        </w:rPr>
        <w:t>10:45 – 12:15</w:t>
      </w:r>
      <w:r w:rsidR="009B06DC" w:rsidRPr="00F176D9">
        <w:rPr>
          <w:rFonts w:eastAsiaTheme="minorHAnsi" w:cs="Times New Roman"/>
          <w:lang w:eastAsia="en-US"/>
        </w:rPr>
        <w:t xml:space="preserve"> p.m. </w:t>
      </w:r>
      <w:r w:rsidR="009B06DC" w:rsidRPr="00F176D9">
        <w:rPr>
          <w:rFonts w:eastAsiaTheme="minorHAnsi" w:cs="Times New Roman"/>
          <w:lang w:eastAsia="en-US"/>
        </w:rPr>
        <w:tab/>
      </w:r>
      <w:r w:rsidR="009B06DC" w:rsidRPr="00F176D9">
        <w:rPr>
          <w:rFonts w:eastAsiaTheme="minorHAnsi" w:cs="Times New Roman"/>
          <w:b/>
          <w:u w:val="single"/>
          <w:lang w:eastAsia="en-US"/>
        </w:rPr>
        <w:t xml:space="preserve">Session 2:  </w:t>
      </w:r>
      <w:r w:rsidR="001A5E6A" w:rsidRPr="00F176D9">
        <w:rPr>
          <w:rFonts w:eastAsiaTheme="minorHAnsi" w:cs="Times New Roman"/>
          <w:b/>
          <w:u w:val="single"/>
          <w:lang w:eastAsia="en-US"/>
        </w:rPr>
        <w:t xml:space="preserve">Reviewing the </w:t>
      </w:r>
      <w:r w:rsidR="00F8301B">
        <w:rPr>
          <w:rFonts w:eastAsiaTheme="minorHAnsi" w:cs="Times New Roman"/>
          <w:b/>
          <w:u w:val="single"/>
          <w:lang w:eastAsia="en-US"/>
        </w:rPr>
        <w:t xml:space="preserve">ASTM </w:t>
      </w:r>
      <w:r w:rsidR="001A5E6A" w:rsidRPr="00F176D9">
        <w:rPr>
          <w:rFonts w:eastAsiaTheme="minorHAnsi" w:cs="Times New Roman"/>
          <w:b/>
          <w:u w:val="single"/>
          <w:lang w:eastAsia="en-US"/>
        </w:rPr>
        <w:t>standard</w:t>
      </w:r>
      <w:r w:rsidR="00F8301B">
        <w:rPr>
          <w:rFonts w:eastAsiaTheme="minorHAnsi" w:cs="Times New Roman"/>
          <w:b/>
          <w:u w:val="single"/>
          <w:lang w:eastAsia="en-US"/>
        </w:rPr>
        <w:t xml:space="preserve"> and related work</w:t>
      </w:r>
    </w:p>
    <w:p w:rsidR="009B06DC" w:rsidRDefault="001A5E6A" w:rsidP="007F1AE9">
      <w:pPr>
        <w:pStyle w:val="ListParagraph"/>
        <w:numPr>
          <w:ilvl w:val="0"/>
          <w:numId w:val="1"/>
        </w:numPr>
        <w:spacing w:after="0" w:line="240" w:lineRule="auto"/>
        <w:ind w:left="2268" w:hanging="425"/>
        <w:rPr>
          <w:rFonts w:cs="Times New Roman"/>
        </w:rPr>
      </w:pPr>
      <w:r w:rsidRPr="00F176D9">
        <w:rPr>
          <w:rFonts w:cs="Times New Roman"/>
        </w:rPr>
        <w:t>Presen</w:t>
      </w:r>
      <w:r w:rsidR="00892BBC" w:rsidRPr="00F176D9">
        <w:rPr>
          <w:rFonts w:cs="Times New Roman"/>
        </w:rPr>
        <w:t>tation</w:t>
      </w:r>
      <w:r w:rsidR="00826BE8" w:rsidRPr="00F176D9">
        <w:rPr>
          <w:rFonts w:cs="Times New Roman"/>
        </w:rPr>
        <w:t xml:space="preserve"> on ASTM standard</w:t>
      </w:r>
      <w:r w:rsidR="00892BBC" w:rsidRPr="00F176D9">
        <w:rPr>
          <w:rFonts w:cs="Times New Roman"/>
        </w:rPr>
        <w:t xml:space="preserve">; </w:t>
      </w:r>
      <w:r w:rsidR="00F8301B">
        <w:rPr>
          <w:rFonts w:cs="Times New Roman"/>
        </w:rPr>
        <w:t xml:space="preserve">Brady Luceno, </w:t>
      </w:r>
      <w:r w:rsidR="00826BE8" w:rsidRPr="00F176D9">
        <w:rPr>
          <w:rFonts w:cs="Times New Roman"/>
        </w:rPr>
        <w:t>POET</w:t>
      </w:r>
    </w:p>
    <w:p w:rsidR="00340AD3" w:rsidRDefault="00340AD3" w:rsidP="007F1AE9">
      <w:pPr>
        <w:pStyle w:val="ListParagraph"/>
        <w:numPr>
          <w:ilvl w:val="0"/>
          <w:numId w:val="1"/>
        </w:numPr>
        <w:spacing w:after="0" w:line="240" w:lineRule="auto"/>
        <w:ind w:left="2268" w:hanging="425"/>
        <w:rPr>
          <w:rFonts w:cs="Times New Roman"/>
        </w:rPr>
      </w:pPr>
      <w:r>
        <w:rPr>
          <w:rFonts w:cs="Times New Roman"/>
        </w:rPr>
        <w:t>Speaker: Dan Seals, POET</w:t>
      </w:r>
    </w:p>
    <w:p w:rsidR="009B06DC" w:rsidRPr="00AB1684" w:rsidRDefault="004C080A" w:rsidP="00DD32BB">
      <w:pPr>
        <w:pStyle w:val="ListParagraph"/>
        <w:numPr>
          <w:ilvl w:val="0"/>
          <w:numId w:val="1"/>
        </w:numPr>
        <w:spacing w:after="0" w:line="240" w:lineRule="auto"/>
        <w:ind w:left="2268" w:hanging="425"/>
        <w:rPr>
          <w:rFonts w:cs="Times New Roman"/>
        </w:rPr>
      </w:pPr>
      <w:r w:rsidRPr="00F176D9">
        <w:rPr>
          <w:rFonts w:cs="Times New Roman"/>
        </w:rPr>
        <w:t>Question &amp; Answer Session</w:t>
      </w:r>
    </w:p>
    <w:p w:rsidR="00D13200" w:rsidRDefault="00D13200" w:rsidP="009B06DC">
      <w:pPr>
        <w:spacing w:after="0" w:line="240" w:lineRule="auto"/>
        <w:rPr>
          <w:rFonts w:eastAsiaTheme="minorHAnsi" w:cs="Times New Roman"/>
          <w:lang w:eastAsia="en-US"/>
        </w:rPr>
      </w:pPr>
    </w:p>
    <w:p w:rsidR="009B06DC" w:rsidRPr="00F176D9" w:rsidRDefault="009724C4" w:rsidP="009B06DC">
      <w:pPr>
        <w:spacing w:after="0" w:line="240" w:lineRule="auto"/>
        <w:rPr>
          <w:rFonts w:eastAsiaTheme="minorHAnsi" w:cs="Times New Roman"/>
          <w:lang w:eastAsia="en-US"/>
        </w:rPr>
      </w:pPr>
      <w:r>
        <w:rPr>
          <w:rFonts w:eastAsiaTheme="minorHAnsi" w:cs="Times New Roman"/>
          <w:lang w:eastAsia="en-US"/>
        </w:rPr>
        <w:t>12:15 – 1:30</w:t>
      </w:r>
      <w:r w:rsidR="009B06DC" w:rsidRPr="00F176D9">
        <w:rPr>
          <w:rFonts w:eastAsiaTheme="minorHAnsi" w:cs="Times New Roman"/>
          <w:lang w:eastAsia="en-US"/>
        </w:rPr>
        <w:t xml:space="preserve"> p.m.</w:t>
      </w:r>
      <w:r w:rsidR="009B06DC" w:rsidRPr="00F176D9">
        <w:rPr>
          <w:rFonts w:eastAsiaTheme="minorHAnsi" w:cs="Times New Roman"/>
          <w:lang w:eastAsia="en-US"/>
        </w:rPr>
        <w:tab/>
      </w:r>
      <w:r w:rsidR="009B06DC" w:rsidRPr="00F176D9">
        <w:rPr>
          <w:rFonts w:eastAsiaTheme="minorHAnsi" w:cs="Times New Roman"/>
          <w:i/>
          <w:lang w:eastAsia="en-US"/>
        </w:rPr>
        <w:t>Luncheon</w:t>
      </w:r>
    </w:p>
    <w:p w:rsidR="009B06DC" w:rsidRPr="00D13200" w:rsidRDefault="009B06DC" w:rsidP="009B06DC">
      <w:pPr>
        <w:spacing w:after="0" w:line="240" w:lineRule="auto"/>
        <w:rPr>
          <w:rFonts w:eastAsiaTheme="minorHAnsi" w:cs="Times New Roman"/>
          <w:sz w:val="18"/>
          <w:szCs w:val="18"/>
          <w:lang w:eastAsia="en-US"/>
        </w:rPr>
      </w:pPr>
    </w:p>
    <w:p w:rsidR="0028745D" w:rsidRPr="00F176D9" w:rsidRDefault="009724C4" w:rsidP="0028745D">
      <w:pPr>
        <w:spacing w:after="0" w:line="240" w:lineRule="auto"/>
        <w:rPr>
          <w:rFonts w:eastAsiaTheme="minorHAnsi" w:cs="Times New Roman"/>
          <w:u w:val="single"/>
          <w:lang w:eastAsia="en-US"/>
        </w:rPr>
      </w:pPr>
      <w:r>
        <w:rPr>
          <w:rFonts w:eastAsiaTheme="minorHAnsi" w:cs="Times New Roman"/>
          <w:lang w:eastAsia="en-US"/>
        </w:rPr>
        <w:t>1:30</w:t>
      </w:r>
      <w:r w:rsidR="00E254B5">
        <w:rPr>
          <w:rFonts w:eastAsiaTheme="minorHAnsi" w:cs="Times New Roman"/>
          <w:lang w:eastAsia="en-US"/>
        </w:rPr>
        <w:t xml:space="preserve"> – 3:00</w:t>
      </w:r>
      <w:r w:rsidR="006B0BAF" w:rsidRPr="00F176D9">
        <w:rPr>
          <w:rFonts w:eastAsiaTheme="minorHAnsi" w:cs="Times New Roman"/>
          <w:lang w:eastAsia="en-US"/>
        </w:rPr>
        <w:t xml:space="preserve"> p.m.</w:t>
      </w:r>
      <w:r w:rsidR="009B06DC" w:rsidRPr="00F176D9">
        <w:rPr>
          <w:rFonts w:eastAsiaTheme="minorHAnsi" w:cs="Times New Roman"/>
          <w:lang w:eastAsia="en-US"/>
        </w:rPr>
        <w:tab/>
      </w:r>
      <w:r w:rsidR="009B06DC" w:rsidRPr="00F176D9">
        <w:rPr>
          <w:rFonts w:eastAsiaTheme="minorHAnsi" w:cs="Times New Roman"/>
          <w:b/>
          <w:u w:val="single"/>
          <w:lang w:eastAsia="en-US"/>
        </w:rPr>
        <w:t xml:space="preserve">Session 3: </w:t>
      </w:r>
      <w:r w:rsidR="00892BBC" w:rsidRPr="00F176D9">
        <w:rPr>
          <w:rFonts w:eastAsiaTheme="minorHAnsi" w:cs="Times New Roman"/>
          <w:b/>
          <w:u w:val="single"/>
          <w:lang w:eastAsia="en-US"/>
        </w:rPr>
        <w:t>Application</w:t>
      </w:r>
      <w:r w:rsidR="00F8301B">
        <w:rPr>
          <w:rFonts w:eastAsiaTheme="minorHAnsi" w:cs="Times New Roman"/>
          <w:b/>
          <w:u w:val="single"/>
          <w:lang w:eastAsia="en-US"/>
        </w:rPr>
        <w:t xml:space="preserve"> and Implementation</w:t>
      </w:r>
    </w:p>
    <w:p w:rsidR="003E63A2" w:rsidRPr="00F176D9" w:rsidRDefault="00F8301B" w:rsidP="003E63A2">
      <w:pPr>
        <w:pStyle w:val="ListParagraph"/>
        <w:numPr>
          <w:ilvl w:val="0"/>
          <w:numId w:val="1"/>
        </w:numPr>
        <w:spacing w:after="0" w:line="240" w:lineRule="auto"/>
        <w:ind w:left="2268" w:hanging="425"/>
        <w:rPr>
          <w:rFonts w:cs="Times New Roman"/>
        </w:rPr>
      </w:pPr>
      <w:r>
        <w:rPr>
          <w:rFonts w:cs="Times New Roman"/>
        </w:rPr>
        <w:t>Speaker: Nicole Kearney, CLASP</w:t>
      </w:r>
    </w:p>
    <w:p w:rsidR="004C080A" w:rsidRPr="00F176D9" w:rsidRDefault="001070D8" w:rsidP="004C080A">
      <w:pPr>
        <w:pStyle w:val="ListParagraph"/>
        <w:numPr>
          <w:ilvl w:val="0"/>
          <w:numId w:val="1"/>
        </w:numPr>
        <w:spacing w:after="0" w:line="240" w:lineRule="auto"/>
        <w:ind w:left="2268" w:hanging="425"/>
        <w:rPr>
          <w:rFonts w:cs="Times New Roman"/>
        </w:rPr>
      </w:pPr>
      <w:r w:rsidRPr="00F176D9">
        <w:rPr>
          <w:rFonts w:cs="Times New Roman"/>
        </w:rPr>
        <w:t xml:space="preserve">Speaker: </w:t>
      </w:r>
      <w:r w:rsidR="00E254B5">
        <w:rPr>
          <w:rFonts w:cs="Times New Roman"/>
        </w:rPr>
        <w:t>Farhan N</w:t>
      </w:r>
      <w:r w:rsidR="00E54D76">
        <w:rPr>
          <w:rFonts w:cs="Times New Roman"/>
        </w:rPr>
        <w:t>akhooda</w:t>
      </w:r>
      <w:r w:rsidR="00DE3579">
        <w:rPr>
          <w:rFonts w:cs="Times New Roman"/>
        </w:rPr>
        <w:t xml:space="preserve"> and Kenneth Barungi</w:t>
      </w:r>
      <w:r w:rsidR="00E54D76">
        <w:rPr>
          <w:rFonts w:cs="Times New Roman"/>
        </w:rPr>
        <w:t>, Kakira Sugar Ltd.</w:t>
      </w:r>
    </w:p>
    <w:p w:rsidR="004C080A" w:rsidRPr="00F176D9" w:rsidRDefault="004C080A" w:rsidP="004C080A">
      <w:pPr>
        <w:pStyle w:val="ListParagraph"/>
        <w:numPr>
          <w:ilvl w:val="0"/>
          <w:numId w:val="1"/>
        </w:numPr>
        <w:spacing w:after="0" w:line="240" w:lineRule="auto"/>
        <w:ind w:left="2268" w:hanging="425"/>
        <w:rPr>
          <w:rFonts w:cs="Times New Roman"/>
        </w:rPr>
      </w:pPr>
      <w:r w:rsidRPr="00F176D9">
        <w:rPr>
          <w:rFonts w:cs="Times New Roman"/>
        </w:rPr>
        <w:t>Question &amp; Answer Session</w:t>
      </w:r>
    </w:p>
    <w:p w:rsidR="009B06DC" w:rsidRPr="00D13200" w:rsidRDefault="009B06DC" w:rsidP="00DD32BB">
      <w:pPr>
        <w:spacing w:after="0" w:line="240" w:lineRule="auto"/>
        <w:rPr>
          <w:rFonts w:eastAsiaTheme="minorHAnsi" w:cs="Times New Roman"/>
          <w:sz w:val="18"/>
          <w:szCs w:val="18"/>
          <w:lang w:eastAsia="en-US"/>
        </w:rPr>
      </w:pPr>
    </w:p>
    <w:p w:rsidR="009B06DC" w:rsidRPr="00F176D9" w:rsidRDefault="00E254B5" w:rsidP="009B06DC">
      <w:pPr>
        <w:spacing w:after="0" w:line="240" w:lineRule="auto"/>
        <w:rPr>
          <w:rFonts w:cs="Times New Roman"/>
          <w:i/>
        </w:rPr>
      </w:pPr>
      <w:r>
        <w:rPr>
          <w:rFonts w:cs="Times New Roman"/>
        </w:rPr>
        <w:t>3:00- 3:30</w:t>
      </w:r>
      <w:r w:rsidR="009B06DC" w:rsidRPr="00F176D9">
        <w:rPr>
          <w:rFonts w:cs="Times New Roman"/>
        </w:rPr>
        <w:t xml:space="preserve"> p.m.</w:t>
      </w:r>
      <w:r w:rsidR="009B06DC" w:rsidRPr="00F176D9">
        <w:rPr>
          <w:rFonts w:cs="Times New Roman"/>
        </w:rPr>
        <w:tab/>
      </w:r>
      <w:r w:rsidR="00F176D9">
        <w:rPr>
          <w:rFonts w:cs="Times New Roman"/>
        </w:rPr>
        <w:tab/>
      </w:r>
      <w:r w:rsidR="009B06DC" w:rsidRPr="00F176D9">
        <w:rPr>
          <w:rFonts w:cs="Times New Roman"/>
          <w:i/>
        </w:rPr>
        <w:t>Coffee</w:t>
      </w:r>
      <w:r w:rsidR="007F1AE9" w:rsidRPr="00F176D9">
        <w:rPr>
          <w:rFonts w:cs="Times New Roman"/>
          <w:i/>
        </w:rPr>
        <w:t>/Tea</w:t>
      </w:r>
      <w:r w:rsidR="009B06DC" w:rsidRPr="00F176D9">
        <w:rPr>
          <w:rFonts w:cs="Times New Roman"/>
          <w:i/>
        </w:rPr>
        <w:t xml:space="preserve"> Break </w:t>
      </w:r>
    </w:p>
    <w:p w:rsidR="009B06DC" w:rsidRPr="00D13200" w:rsidRDefault="009B06DC" w:rsidP="009B06DC">
      <w:pPr>
        <w:spacing w:after="0" w:line="240" w:lineRule="auto"/>
        <w:rPr>
          <w:rFonts w:eastAsiaTheme="minorHAnsi" w:cs="Times New Roman"/>
          <w:sz w:val="18"/>
          <w:szCs w:val="18"/>
          <w:lang w:eastAsia="en-US"/>
        </w:rPr>
      </w:pPr>
    </w:p>
    <w:p w:rsidR="009B06DC" w:rsidRPr="00F176D9" w:rsidRDefault="00E254B5" w:rsidP="00F176D9">
      <w:pPr>
        <w:spacing w:after="0" w:line="240" w:lineRule="auto"/>
        <w:ind w:left="1843" w:hanging="1843"/>
        <w:rPr>
          <w:rFonts w:eastAsiaTheme="minorHAnsi" w:cs="Times New Roman"/>
          <w:u w:val="single"/>
          <w:lang w:eastAsia="en-US"/>
        </w:rPr>
      </w:pPr>
      <w:r>
        <w:rPr>
          <w:rFonts w:eastAsiaTheme="minorHAnsi" w:cs="Times New Roman"/>
          <w:lang w:eastAsia="en-US"/>
        </w:rPr>
        <w:t>3:30</w:t>
      </w:r>
      <w:r w:rsidR="009B06DC" w:rsidRPr="00F176D9">
        <w:rPr>
          <w:rFonts w:eastAsiaTheme="minorHAnsi" w:cs="Times New Roman"/>
          <w:lang w:eastAsia="en-US"/>
        </w:rPr>
        <w:t xml:space="preserve"> – 4:30 p.m.</w:t>
      </w:r>
      <w:r w:rsidR="009B06DC" w:rsidRPr="00F176D9">
        <w:rPr>
          <w:rFonts w:eastAsiaTheme="minorHAnsi" w:cs="Times New Roman"/>
          <w:lang w:eastAsia="en-US"/>
        </w:rPr>
        <w:tab/>
      </w:r>
      <w:r w:rsidR="009B06DC" w:rsidRPr="00F176D9">
        <w:rPr>
          <w:rFonts w:eastAsiaTheme="minorHAnsi" w:cs="Times New Roman"/>
          <w:b/>
          <w:u w:val="single"/>
          <w:lang w:eastAsia="en-US"/>
        </w:rPr>
        <w:t>Session 4</w:t>
      </w:r>
      <w:proofErr w:type="gramStart"/>
      <w:r w:rsidR="009B06DC" w:rsidRPr="00F176D9">
        <w:rPr>
          <w:rFonts w:eastAsiaTheme="minorHAnsi" w:cs="Times New Roman"/>
          <w:b/>
          <w:u w:val="single"/>
          <w:lang w:eastAsia="en-US"/>
        </w:rPr>
        <w:t>:</w:t>
      </w:r>
      <w:r w:rsidR="00DE0773" w:rsidRPr="00F176D9">
        <w:rPr>
          <w:rFonts w:eastAsiaTheme="minorHAnsi" w:cs="Times New Roman"/>
          <w:b/>
          <w:u w:val="single"/>
          <w:lang w:eastAsia="en-US"/>
        </w:rPr>
        <w:t>Institute</w:t>
      </w:r>
      <w:proofErr w:type="gramEnd"/>
      <w:r w:rsidR="00DE0773" w:rsidRPr="00F176D9">
        <w:rPr>
          <w:rFonts w:eastAsiaTheme="minorHAnsi" w:cs="Times New Roman"/>
          <w:b/>
          <w:u w:val="single"/>
          <w:lang w:eastAsia="en-US"/>
        </w:rPr>
        <w:t xml:space="preserve"> arrangement in Uganda to support standardization of ethanol for cooking and other applications </w:t>
      </w:r>
    </w:p>
    <w:p w:rsidR="0028745D" w:rsidRPr="00F176D9" w:rsidRDefault="00073E2D" w:rsidP="007F1AE9">
      <w:pPr>
        <w:pStyle w:val="ListParagraph"/>
        <w:numPr>
          <w:ilvl w:val="0"/>
          <w:numId w:val="1"/>
        </w:numPr>
        <w:spacing w:after="0" w:line="240" w:lineRule="auto"/>
        <w:ind w:left="2268" w:hanging="425"/>
        <w:rPr>
          <w:rFonts w:cs="Times New Roman"/>
        </w:rPr>
      </w:pPr>
      <w:r>
        <w:rPr>
          <w:rFonts w:cs="Times New Roman"/>
        </w:rPr>
        <w:t>Speaker</w:t>
      </w:r>
      <w:r w:rsidRPr="00F176D9">
        <w:rPr>
          <w:rFonts w:cs="Times New Roman"/>
        </w:rPr>
        <w:t xml:space="preserve"> </w:t>
      </w:r>
      <w:r>
        <w:rPr>
          <w:rFonts w:cs="Times New Roman"/>
        </w:rPr>
        <w:t>: Mr. Michael Ahimbisibwe</w:t>
      </w:r>
      <w:r w:rsidR="00DE0773" w:rsidRPr="00F176D9">
        <w:rPr>
          <w:rFonts w:cs="Times New Roman"/>
        </w:rPr>
        <w:t>; MEMD</w:t>
      </w:r>
    </w:p>
    <w:p w:rsidR="004C080A" w:rsidRPr="00F176D9" w:rsidRDefault="004C080A" w:rsidP="004C080A">
      <w:pPr>
        <w:pStyle w:val="ListParagraph"/>
        <w:numPr>
          <w:ilvl w:val="0"/>
          <w:numId w:val="1"/>
        </w:numPr>
        <w:spacing w:after="0" w:line="240" w:lineRule="auto"/>
        <w:ind w:left="2268" w:hanging="425"/>
        <w:rPr>
          <w:rFonts w:cs="Times New Roman"/>
        </w:rPr>
      </w:pPr>
      <w:r w:rsidRPr="00F176D9">
        <w:rPr>
          <w:rFonts w:cs="Times New Roman"/>
        </w:rPr>
        <w:t>Question &amp; Answer Session</w:t>
      </w:r>
    </w:p>
    <w:p w:rsidR="0028745D" w:rsidRPr="00D13200" w:rsidRDefault="0028745D" w:rsidP="009B06DC">
      <w:pPr>
        <w:spacing w:after="0" w:line="240" w:lineRule="auto"/>
        <w:rPr>
          <w:rFonts w:eastAsiaTheme="minorHAnsi" w:cs="Times New Roman"/>
          <w:color w:val="44546A" w:themeColor="text2"/>
          <w:sz w:val="18"/>
          <w:szCs w:val="18"/>
          <w:lang w:eastAsia="en-US"/>
        </w:rPr>
      </w:pPr>
    </w:p>
    <w:p w:rsidR="009B06DC" w:rsidRPr="00F176D9" w:rsidRDefault="009B06DC" w:rsidP="009B06DC">
      <w:pPr>
        <w:spacing w:after="0" w:line="240" w:lineRule="auto"/>
        <w:rPr>
          <w:rFonts w:eastAsiaTheme="minorHAnsi" w:cs="Times New Roman"/>
          <w:lang w:eastAsia="en-US"/>
        </w:rPr>
      </w:pPr>
      <w:r w:rsidRPr="00F176D9">
        <w:rPr>
          <w:rFonts w:eastAsiaTheme="minorHAnsi" w:cs="Times New Roman"/>
          <w:lang w:eastAsia="en-US"/>
        </w:rPr>
        <w:t xml:space="preserve">4:30 p.m.   </w:t>
      </w:r>
      <w:r w:rsidRPr="00F176D9">
        <w:rPr>
          <w:rFonts w:eastAsiaTheme="minorHAnsi" w:cs="Times New Roman"/>
          <w:lang w:eastAsia="en-US"/>
        </w:rPr>
        <w:tab/>
      </w:r>
      <w:r w:rsidRPr="00F176D9">
        <w:rPr>
          <w:rFonts w:eastAsiaTheme="minorHAnsi" w:cs="Times New Roman"/>
          <w:lang w:eastAsia="en-US"/>
        </w:rPr>
        <w:tab/>
      </w:r>
      <w:r w:rsidR="00DE0773" w:rsidRPr="00F176D9">
        <w:rPr>
          <w:rFonts w:eastAsiaTheme="minorHAnsi" w:cs="Times New Roman"/>
          <w:b/>
          <w:u w:val="single"/>
          <w:lang w:eastAsia="en-US"/>
        </w:rPr>
        <w:t>Way forward</w:t>
      </w:r>
    </w:p>
    <w:p w:rsidR="009B06DC" w:rsidRPr="00F176D9" w:rsidRDefault="009B06DC" w:rsidP="009B06DC">
      <w:pPr>
        <w:spacing w:after="0" w:line="240" w:lineRule="auto"/>
        <w:rPr>
          <w:rFonts w:eastAsiaTheme="minorHAnsi" w:cs="Times New Roman"/>
          <w:lang w:eastAsia="en-US"/>
        </w:rPr>
      </w:pPr>
      <w:r w:rsidRPr="00F176D9">
        <w:rPr>
          <w:rFonts w:eastAsiaTheme="minorHAnsi" w:cs="Times New Roman"/>
          <w:lang w:eastAsia="en-US"/>
        </w:rPr>
        <w:tab/>
      </w:r>
      <w:r w:rsidRPr="00F176D9">
        <w:rPr>
          <w:rFonts w:eastAsiaTheme="minorHAnsi" w:cs="Times New Roman"/>
          <w:lang w:eastAsia="en-US"/>
        </w:rPr>
        <w:tab/>
      </w:r>
      <w:r w:rsidRPr="00F176D9">
        <w:rPr>
          <w:rFonts w:eastAsiaTheme="minorHAnsi" w:cs="Times New Roman"/>
          <w:lang w:eastAsia="en-US"/>
        </w:rPr>
        <w:tab/>
      </w:r>
      <w:r w:rsidR="0028745D" w:rsidRPr="00F176D9">
        <w:rPr>
          <w:rFonts w:eastAsiaTheme="minorHAnsi" w:cs="Times New Roman"/>
          <w:lang w:eastAsia="en-US"/>
        </w:rPr>
        <w:t>Final Comments and Questions</w:t>
      </w:r>
    </w:p>
    <w:p w:rsidR="0028745D" w:rsidRPr="00D13200" w:rsidRDefault="0028745D" w:rsidP="009B06DC">
      <w:pPr>
        <w:spacing w:after="0" w:line="240" w:lineRule="auto"/>
        <w:rPr>
          <w:rFonts w:eastAsiaTheme="minorHAnsi" w:cs="Times New Roman"/>
          <w:sz w:val="18"/>
          <w:szCs w:val="18"/>
          <w:lang w:eastAsia="en-US"/>
        </w:rPr>
      </w:pPr>
    </w:p>
    <w:p w:rsidR="0028745D" w:rsidRDefault="0028745D" w:rsidP="00101858">
      <w:pPr>
        <w:spacing w:after="0" w:line="240" w:lineRule="auto"/>
        <w:ind w:left="2160" w:hanging="2160"/>
        <w:rPr>
          <w:rFonts w:eastAsiaTheme="minorHAnsi" w:cs="Times New Roman"/>
          <w:lang w:eastAsia="en-US"/>
        </w:rPr>
      </w:pPr>
      <w:r w:rsidRPr="00F176D9">
        <w:rPr>
          <w:rFonts w:eastAsiaTheme="minorHAnsi" w:cs="Times New Roman"/>
          <w:lang w:eastAsia="en-US"/>
        </w:rPr>
        <w:t xml:space="preserve">4:40 p.m. </w:t>
      </w:r>
      <w:r w:rsidRPr="00F176D9">
        <w:rPr>
          <w:rFonts w:eastAsiaTheme="minorHAnsi" w:cs="Times New Roman"/>
          <w:lang w:eastAsia="en-US"/>
        </w:rPr>
        <w:tab/>
      </w:r>
      <w:r w:rsidRPr="00F176D9">
        <w:rPr>
          <w:rFonts w:eastAsiaTheme="minorHAnsi" w:cs="Times New Roman"/>
          <w:b/>
          <w:u w:val="single"/>
          <w:lang w:eastAsia="en-US"/>
        </w:rPr>
        <w:t>Photo Opportunity</w:t>
      </w:r>
      <w:r w:rsidR="002A29B6" w:rsidRPr="00F176D9">
        <w:rPr>
          <w:rFonts w:eastAsiaTheme="minorHAnsi" w:cs="Times New Roman"/>
          <w:lang w:eastAsia="en-US"/>
        </w:rPr>
        <w:t>: A</w:t>
      </w:r>
      <w:r w:rsidR="001070D8" w:rsidRPr="00F176D9">
        <w:rPr>
          <w:rFonts w:eastAsiaTheme="minorHAnsi" w:cs="Times New Roman"/>
          <w:lang w:eastAsia="en-US"/>
        </w:rPr>
        <w:t xml:space="preserve">ll Workshop Participants </w:t>
      </w:r>
    </w:p>
    <w:p w:rsidR="0093792D" w:rsidRPr="00D13200" w:rsidRDefault="0093792D" w:rsidP="00101858">
      <w:pPr>
        <w:spacing w:after="0" w:line="240" w:lineRule="auto"/>
        <w:ind w:left="2160" w:hanging="2160"/>
        <w:rPr>
          <w:rFonts w:eastAsiaTheme="minorHAnsi" w:cs="Times New Roman"/>
          <w:sz w:val="18"/>
          <w:szCs w:val="18"/>
          <w:lang w:eastAsia="en-US"/>
        </w:rPr>
      </w:pPr>
    </w:p>
    <w:p w:rsidR="0053169D" w:rsidRDefault="009B06DC" w:rsidP="00CD4382">
      <w:pPr>
        <w:spacing w:after="0" w:line="240" w:lineRule="auto"/>
        <w:rPr>
          <w:rFonts w:eastAsiaTheme="minorHAnsi" w:cs="Times New Roman"/>
          <w:lang w:eastAsia="en-US"/>
        </w:rPr>
      </w:pPr>
      <w:r w:rsidRPr="00F176D9">
        <w:rPr>
          <w:rFonts w:eastAsiaTheme="minorHAnsi" w:cs="Times New Roman"/>
          <w:lang w:eastAsia="en-US"/>
        </w:rPr>
        <w:t xml:space="preserve">4:45 p.m. </w:t>
      </w:r>
      <w:r w:rsidRPr="00F176D9">
        <w:rPr>
          <w:rFonts w:eastAsiaTheme="minorHAnsi" w:cs="Times New Roman"/>
          <w:lang w:eastAsia="en-US"/>
        </w:rPr>
        <w:tab/>
      </w:r>
      <w:r w:rsidRPr="00F176D9">
        <w:rPr>
          <w:rFonts w:eastAsiaTheme="minorHAnsi" w:cs="Times New Roman"/>
          <w:lang w:eastAsia="en-US"/>
        </w:rPr>
        <w:tab/>
        <w:t xml:space="preserve">Adjourn Workshop </w:t>
      </w:r>
    </w:p>
    <w:p w:rsidR="00563A38" w:rsidRDefault="00563A38" w:rsidP="00563A38">
      <w:pPr>
        <w:jc w:val="center"/>
      </w:pPr>
    </w:p>
    <w:p w:rsidR="00563A38" w:rsidRDefault="00563A38" w:rsidP="00563A38">
      <w:pPr>
        <w:jc w:val="center"/>
      </w:pPr>
      <w:r>
        <w:rPr>
          <w:noProof/>
          <w:lang w:eastAsia="en-US"/>
        </w:rPr>
        <w:drawing>
          <wp:inline distT="0" distB="0" distL="0" distR="0" wp14:anchorId="7080ABA3" wp14:editId="134588C0">
            <wp:extent cx="2400300" cy="983130"/>
            <wp:effectExtent l="0" t="0" r="0" b="7620"/>
            <wp:docPr id="1" name="Picture 1" descr="Image result for standards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andards alli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7349" cy="1022880"/>
                    </a:xfrm>
                    <a:prstGeom prst="rect">
                      <a:avLst/>
                    </a:prstGeom>
                    <a:noFill/>
                    <a:ln>
                      <a:noFill/>
                    </a:ln>
                  </pic:spPr>
                </pic:pic>
              </a:graphicData>
            </a:graphic>
          </wp:inline>
        </w:drawing>
      </w:r>
    </w:p>
    <w:p w:rsidR="00563A38" w:rsidRPr="009E4745" w:rsidRDefault="00563A38" w:rsidP="00563A38">
      <w:pPr>
        <w:jc w:val="center"/>
        <w:rPr>
          <w:b/>
          <w:u w:val="single"/>
        </w:rPr>
      </w:pPr>
      <w:r w:rsidRPr="009E4745">
        <w:rPr>
          <w:b/>
          <w:u w:val="single"/>
        </w:rPr>
        <w:t>ABOUT STANDARDS ALLIANCE: A PUBLIC-PRIVATE PARTNERSHIP BETWEEN ANSI AND USAID</w:t>
      </w:r>
    </w:p>
    <w:p w:rsidR="00563A38" w:rsidRPr="001E0354" w:rsidRDefault="00563A38" w:rsidP="00563A38">
      <w:pPr>
        <w:spacing w:after="120" w:line="240" w:lineRule="auto"/>
        <w:rPr>
          <w:sz w:val="20"/>
          <w:szCs w:val="20"/>
        </w:rPr>
      </w:pPr>
      <w:r w:rsidRPr="001E0354">
        <w:rPr>
          <w:sz w:val="20"/>
          <w:szCs w:val="20"/>
        </w:rPr>
        <w:t>The Standards Alliance was announced by USAID in November 2012 as a new funding facility designed to provide capacity-building assistance to developing countries, specifically related to implementation of the World Trade Organization (WTO) Technical Barriers to Trade (TBT) Agreement. The main objectives of the program, which will inform the activities to be conducted, include:</w:t>
      </w:r>
    </w:p>
    <w:p w:rsidR="00563A38" w:rsidRPr="001E0354" w:rsidRDefault="00563A38" w:rsidP="00563A38">
      <w:pPr>
        <w:pStyle w:val="ListParagraph"/>
        <w:numPr>
          <w:ilvl w:val="0"/>
          <w:numId w:val="3"/>
        </w:numPr>
        <w:spacing w:line="240" w:lineRule="auto"/>
        <w:rPr>
          <w:sz w:val="20"/>
          <w:szCs w:val="20"/>
        </w:rPr>
      </w:pPr>
      <w:r w:rsidRPr="001E0354">
        <w:rPr>
          <w:sz w:val="20"/>
          <w:szCs w:val="20"/>
        </w:rPr>
        <w:t>Increased understanding of WTO TBT principles</w:t>
      </w:r>
    </w:p>
    <w:p w:rsidR="00563A38" w:rsidRPr="001E0354" w:rsidRDefault="00563A38" w:rsidP="00563A38">
      <w:pPr>
        <w:pStyle w:val="ListParagraph"/>
        <w:numPr>
          <w:ilvl w:val="0"/>
          <w:numId w:val="3"/>
        </w:numPr>
        <w:spacing w:line="240" w:lineRule="auto"/>
        <w:rPr>
          <w:sz w:val="20"/>
          <w:szCs w:val="20"/>
        </w:rPr>
      </w:pPr>
      <w:r w:rsidRPr="001E0354">
        <w:rPr>
          <w:sz w:val="20"/>
          <w:szCs w:val="20"/>
        </w:rPr>
        <w:t>Implementation of the Code of Good Practice for the Preparation, Adoption and Application of Standards</w:t>
      </w:r>
    </w:p>
    <w:p w:rsidR="00563A38" w:rsidRPr="001E0354" w:rsidRDefault="00563A38" w:rsidP="00563A38">
      <w:pPr>
        <w:pStyle w:val="ListParagraph"/>
        <w:numPr>
          <w:ilvl w:val="0"/>
          <w:numId w:val="3"/>
        </w:numPr>
        <w:spacing w:line="240" w:lineRule="auto"/>
        <w:rPr>
          <w:sz w:val="20"/>
          <w:szCs w:val="20"/>
        </w:rPr>
      </w:pPr>
      <w:r w:rsidRPr="001E0354">
        <w:rPr>
          <w:sz w:val="20"/>
          <w:szCs w:val="20"/>
        </w:rPr>
        <w:t>Improved transparency in the development and/or modification of technical regulations</w:t>
      </w:r>
    </w:p>
    <w:p w:rsidR="00563A38" w:rsidRDefault="00563A38" w:rsidP="00563A38">
      <w:pPr>
        <w:pStyle w:val="ListParagraph"/>
        <w:numPr>
          <w:ilvl w:val="0"/>
          <w:numId w:val="3"/>
        </w:numPr>
        <w:spacing w:line="240" w:lineRule="auto"/>
        <w:rPr>
          <w:sz w:val="20"/>
          <w:szCs w:val="20"/>
        </w:rPr>
      </w:pPr>
      <w:r w:rsidRPr="001E0354">
        <w:rPr>
          <w:sz w:val="20"/>
          <w:szCs w:val="20"/>
        </w:rPr>
        <w:t>More robust and transparent engagement with the private sector in standards development and use</w:t>
      </w:r>
      <w:r>
        <w:rPr>
          <w:sz w:val="20"/>
          <w:szCs w:val="20"/>
        </w:rPr>
        <w:t>.</w:t>
      </w:r>
    </w:p>
    <w:p w:rsidR="00563A38" w:rsidRPr="00704761" w:rsidRDefault="00563A38" w:rsidP="00563A38">
      <w:pPr>
        <w:spacing w:line="240" w:lineRule="auto"/>
        <w:rPr>
          <w:sz w:val="20"/>
          <w:szCs w:val="20"/>
        </w:rPr>
      </w:pPr>
    </w:p>
    <w:p w:rsidR="00563A38" w:rsidRDefault="00563A38" w:rsidP="00563A38">
      <w:pPr>
        <w:jc w:val="center"/>
        <w:rPr>
          <w:b/>
          <w:u w:val="single"/>
        </w:rPr>
      </w:pPr>
      <w:r>
        <w:rPr>
          <w:noProof/>
          <w:lang w:eastAsia="en-US"/>
        </w:rPr>
        <w:drawing>
          <wp:inline distT="0" distB="0" distL="0" distR="0" wp14:anchorId="581D9588" wp14:editId="01FE5D4C">
            <wp:extent cx="2310341" cy="704850"/>
            <wp:effectExtent l="0" t="0" r="0" b="0"/>
            <wp:docPr id="2" name="Picture 2" descr="Image result for 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usa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471" cy="717703"/>
                    </a:xfrm>
                    <a:prstGeom prst="rect">
                      <a:avLst/>
                    </a:prstGeom>
                    <a:noFill/>
                    <a:ln>
                      <a:noFill/>
                    </a:ln>
                  </pic:spPr>
                </pic:pic>
              </a:graphicData>
            </a:graphic>
          </wp:inline>
        </w:drawing>
      </w:r>
    </w:p>
    <w:p w:rsidR="00563A38" w:rsidRPr="009E4745" w:rsidRDefault="00563A38" w:rsidP="00563A38">
      <w:pPr>
        <w:jc w:val="center"/>
        <w:rPr>
          <w:b/>
          <w:u w:val="single"/>
        </w:rPr>
      </w:pPr>
      <w:r w:rsidRPr="009E4745">
        <w:rPr>
          <w:b/>
          <w:u w:val="single"/>
        </w:rPr>
        <w:t>ABOUT USAID</w:t>
      </w:r>
    </w:p>
    <w:p w:rsidR="00563A38" w:rsidRDefault="00563A38" w:rsidP="00563A38">
      <w:pPr>
        <w:spacing w:after="0" w:line="240" w:lineRule="auto"/>
        <w:rPr>
          <w:sz w:val="20"/>
          <w:szCs w:val="20"/>
        </w:rPr>
      </w:pPr>
      <w:r w:rsidRPr="001E0354">
        <w:rPr>
          <w:sz w:val="20"/>
          <w:szCs w:val="20"/>
        </w:rPr>
        <w:t>The U.S. Agency for International Development (USAID) assists U.S. foreign policy by administering the U.S. foreign assistance program in more than 80 countries worldwide. USAID provides humanitarian assistance and economic support with the goal of promoting international good will, global development, and the expansion of stable, democratic societies and open financial markets.</w:t>
      </w:r>
    </w:p>
    <w:p w:rsidR="00563A38" w:rsidRPr="001E0354" w:rsidRDefault="00563A38" w:rsidP="00563A38">
      <w:pPr>
        <w:spacing w:line="240" w:lineRule="auto"/>
        <w:rPr>
          <w:sz w:val="20"/>
          <w:szCs w:val="20"/>
        </w:rPr>
      </w:pPr>
    </w:p>
    <w:p w:rsidR="00563A38" w:rsidRPr="001E0354" w:rsidRDefault="00563A38" w:rsidP="00563A38">
      <w:pPr>
        <w:jc w:val="center"/>
        <w:rPr>
          <w:sz w:val="20"/>
          <w:szCs w:val="20"/>
        </w:rPr>
      </w:pPr>
      <w:r>
        <w:rPr>
          <w:noProof/>
          <w:lang w:eastAsia="en-US"/>
        </w:rPr>
        <w:drawing>
          <wp:inline distT="0" distB="0" distL="0" distR="0" wp14:anchorId="67704473" wp14:editId="58FEEACF">
            <wp:extent cx="2447925" cy="912552"/>
            <wp:effectExtent l="0" t="0" r="0" b="1905"/>
            <wp:docPr id="4" name="Picture 4" descr="Image result for an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ansi"/>
                    <pic:cNvPicPr>
                      <a:picLocks noChangeAspect="1" noChangeArrowheads="1"/>
                    </pic:cNvPicPr>
                  </pic:nvPicPr>
                  <pic:blipFill rotWithShape="1">
                    <a:blip r:embed="rId10">
                      <a:extLst>
                        <a:ext uri="{28A0092B-C50C-407E-A947-70E740481C1C}">
                          <a14:useLocalDpi xmlns:a14="http://schemas.microsoft.com/office/drawing/2010/main" val="0"/>
                        </a:ext>
                      </a:extLst>
                    </a:blip>
                    <a:srcRect t="7663" b="11464"/>
                    <a:stretch/>
                  </pic:blipFill>
                  <pic:spPr bwMode="auto">
                    <a:xfrm>
                      <a:off x="0" y="0"/>
                      <a:ext cx="2499278" cy="931695"/>
                    </a:xfrm>
                    <a:prstGeom prst="rect">
                      <a:avLst/>
                    </a:prstGeom>
                    <a:noFill/>
                    <a:ln>
                      <a:noFill/>
                    </a:ln>
                    <a:extLst>
                      <a:ext uri="{53640926-AAD7-44D8-BBD7-CCE9431645EC}">
                        <a14:shadowObscured xmlns:a14="http://schemas.microsoft.com/office/drawing/2010/main"/>
                      </a:ext>
                    </a:extLst>
                  </pic:spPr>
                </pic:pic>
              </a:graphicData>
            </a:graphic>
          </wp:inline>
        </w:drawing>
      </w:r>
    </w:p>
    <w:p w:rsidR="00563A38" w:rsidRPr="009E4745" w:rsidRDefault="00563A38" w:rsidP="00563A38">
      <w:pPr>
        <w:jc w:val="center"/>
        <w:rPr>
          <w:b/>
          <w:u w:val="single"/>
        </w:rPr>
      </w:pPr>
      <w:r w:rsidRPr="009E4745">
        <w:rPr>
          <w:b/>
          <w:u w:val="single"/>
        </w:rPr>
        <w:t>ABOUT ANSI</w:t>
      </w:r>
    </w:p>
    <w:p w:rsidR="00563A38" w:rsidRDefault="00563A38" w:rsidP="00563A38">
      <w:pPr>
        <w:spacing w:line="240" w:lineRule="auto"/>
        <w:rPr>
          <w:sz w:val="20"/>
          <w:szCs w:val="20"/>
        </w:rPr>
      </w:pPr>
      <w:r w:rsidRPr="001E0354">
        <w:rPr>
          <w:sz w:val="20"/>
          <w:szCs w:val="20"/>
        </w:rPr>
        <w:t>The American National Standards Institute (ANSI) is a private non-profit organization whose mission is to enhance U.S. global competitiveness and the American quality of life by promoting, facilitating, and safeguarding the integrity of the voluntary standardization and conformity assessment system. Its membership is made up of businesses, professional societies and trade associations, standards developers, government agencies, and consumer and labor organizations.</w:t>
      </w:r>
    </w:p>
    <w:p w:rsidR="00563A38" w:rsidRDefault="00563A38" w:rsidP="00563A38">
      <w:pPr>
        <w:spacing w:line="240" w:lineRule="auto"/>
        <w:rPr>
          <w:sz w:val="20"/>
          <w:szCs w:val="20"/>
        </w:rPr>
      </w:pPr>
    </w:p>
    <w:p w:rsidR="00563A38" w:rsidRDefault="00563A38" w:rsidP="00563A38">
      <w:pPr>
        <w:spacing w:line="240" w:lineRule="auto"/>
        <w:rPr>
          <w:sz w:val="20"/>
          <w:szCs w:val="20"/>
        </w:rPr>
      </w:pPr>
    </w:p>
    <w:p w:rsidR="00563A38" w:rsidRDefault="00563A38" w:rsidP="00563A38">
      <w:pPr>
        <w:spacing w:line="240" w:lineRule="auto"/>
        <w:rPr>
          <w:sz w:val="20"/>
          <w:szCs w:val="20"/>
        </w:rPr>
      </w:pPr>
    </w:p>
    <w:p w:rsidR="00563A38" w:rsidRDefault="00563A38" w:rsidP="00563A38">
      <w:pPr>
        <w:spacing w:line="240" w:lineRule="auto"/>
        <w:rPr>
          <w:sz w:val="20"/>
          <w:szCs w:val="20"/>
        </w:rPr>
      </w:pPr>
    </w:p>
    <w:p w:rsidR="00563A38" w:rsidRDefault="00563A38" w:rsidP="00563A38">
      <w:pPr>
        <w:spacing w:line="240" w:lineRule="auto"/>
        <w:rPr>
          <w:sz w:val="20"/>
          <w:szCs w:val="20"/>
        </w:rPr>
      </w:pPr>
    </w:p>
    <w:p w:rsidR="00563A38" w:rsidRDefault="00563A38" w:rsidP="00563A38">
      <w:pPr>
        <w:spacing w:line="240" w:lineRule="auto"/>
        <w:rPr>
          <w:sz w:val="10"/>
          <w:szCs w:val="10"/>
        </w:rPr>
      </w:pPr>
    </w:p>
    <w:p w:rsidR="00563A38" w:rsidRPr="00704761" w:rsidRDefault="00563A38" w:rsidP="00563A38">
      <w:pPr>
        <w:spacing w:line="240" w:lineRule="auto"/>
        <w:rPr>
          <w:sz w:val="10"/>
          <w:szCs w:val="10"/>
        </w:rPr>
      </w:pPr>
    </w:p>
    <w:p w:rsidR="00563A38" w:rsidRPr="001E0354" w:rsidRDefault="00563A38" w:rsidP="00563A38">
      <w:pPr>
        <w:jc w:val="center"/>
        <w:rPr>
          <w:sz w:val="20"/>
          <w:szCs w:val="20"/>
        </w:rPr>
      </w:pPr>
      <w:r w:rsidRPr="009E4745">
        <w:rPr>
          <w:noProof/>
          <w:lang w:eastAsia="en-US"/>
        </w:rPr>
        <w:t xml:space="preserve"> </w:t>
      </w:r>
      <w:r>
        <w:rPr>
          <w:noProof/>
          <w:lang w:eastAsia="en-US"/>
        </w:rPr>
        <w:drawing>
          <wp:inline distT="0" distB="0" distL="0" distR="0" wp14:anchorId="49AD29A3" wp14:editId="13231C2C">
            <wp:extent cx="2571750" cy="600959"/>
            <wp:effectExtent l="0" t="0" r="0" b="8890"/>
            <wp:docPr id="6" name="Picture 6" descr="ASTM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TM Internatio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600959"/>
                    </a:xfrm>
                    <a:prstGeom prst="rect">
                      <a:avLst/>
                    </a:prstGeom>
                    <a:noFill/>
                    <a:ln>
                      <a:noFill/>
                    </a:ln>
                  </pic:spPr>
                </pic:pic>
              </a:graphicData>
            </a:graphic>
          </wp:inline>
        </w:drawing>
      </w:r>
    </w:p>
    <w:p w:rsidR="00563A38" w:rsidRPr="009E4745" w:rsidRDefault="00563A38" w:rsidP="00563A38">
      <w:pPr>
        <w:jc w:val="center"/>
        <w:rPr>
          <w:b/>
          <w:u w:val="single"/>
        </w:rPr>
      </w:pPr>
      <w:r w:rsidRPr="009E4745">
        <w:rPr>
          <w:b/>
          <w:u w:val="single"/>
        </w:rPr>
        <w:t>About ASTM International</w:t>
      </w:r>
    </w:p>
    <w:p w:rsidR="00563A38" w:rsidRPr="001E0354" w:rsidRDefault="00563A38" w:rsidP="00563A38">
      <w:pPr>
        <w:spacing w:line="240" w:lineRule="auto"/>
        <w:rPr>
          <w:sz w:val="20"/>
          <w:szCs w:val="20"/>
        </w:rPr>
      </w:pPr>
      <w:r w:rsidRPr="001E0354">
        <w:rPr>
          <w:sz w:val="20"/>
          <w:szCs w:val="20"/>
        </w:rPr>
        <w:t>Over 12,000 ASTM standards operate</w:t>
      </w:r>
      <w:r>
        <w:rPr>
          <w:sz w:val="20"/>
          <w:szCs w:val="20"/>
        </w:rPr>
        <w:t xml:space="preserve"> globally. Defined and set by ASTM</w:t>
      </w:r>
      <w:r w:rsidRPr="001E0354">
        <w:rPr>
          <w:sz w:val="20"/>
          <w:szCs w:val="20"/>
        </w:rPr>
        <w:t>, they improve t</w:t>
      </w:r>
      <w:r>
        <w:rPr>
          <w:sz w:val="20"/>
          <w:szCs w:val="20"/>
        </w:rPr>
        <w:t xml:space="preserve">he lives of millions every day. Combined with </w:t>
      </w:r>
      <w:r w:rsidRPr="001E0354">
        <w:rPr>
          <w:sz w:val="20"/>
          <w:szCs w:val="20"/>
        </w:rPr>
        <w:t>innovative business services, ASTM standards enhance performance and help everyone have confidence in the things they buy and use – from the toy in a child’s</w:t>
      </w:r>
      <w:r>
        <w:rPr>
          <w:sz w:val="20"/>
          <w:szCs w:val="20"/>
        </w:rPr>
        <w:t xml:space="preserve"> hand to the aircraft overhead. </w:t>
      </w:r>
      <w:r w:rsidRPr="001E0354">
        <w:rPr>
          <w:sz w:val="20"/>
          <w:szCs w:val="20"/>
        </w:rPr>
        <w:t>Working across borders, disciplines and industri</w:t>
      </w:r>
      <w:r>
        <w:rPr>
          <w:sz w:val="20"/>
          <w:szCs w:val="20"/>
        </w:rPr>
        <w:t>es ASTM</w:t>
      </w:r>
      <w:r w:rsidRPr="001E0354">
        <w:rPr>
          <w:sz w:val="20"/>
          <w:szCs w:val="20"/>
        </w:rPr>
        <w:t xml:space="preserve"> harness</w:t>
      </w:r>
      <w:r>
        <w:rPr>
          <w:sz w:val="20"/>
          <w:szCs w:val="20"/>
        </w:rPr>
        <w:t>es</w:t>
      </w:r>
      <w:r w:rsidRPr="001E0354">
        <w:rPr>
          <w:sz w:val="20"/>
          <w:szCs w:val="20"/>
        </w:rPr>
        <w:t xml:space="preserve"> the expertise of over 30,000 members to create consensus and improve performance in manufacturing and materials, products and processes, systems and services.</w:t>
      </w:r>
    </w:p>
    <w:p w:rsidR="00563A38" w:rsidRDefault="00563A38" w:rsidP="00563A38">
      <w:pPr>
        <w:rPr>
          <w:sz w:val="20"/>
          <w:szCs w:val="20"/>
        </w:rPr>
      </w:pPr>
    </w:p>
    <w:p w:rsidR="00563A38" w:rsidRPr="009E4745" w:rsidRDefault="00563A38" w:rsidP="00563A38">
      <w:pPr>
        <w:jc w:val="center"/>
        <w:rPr>
          <w:b/>
          <w:u w:val="single"/>
        </w:rPr>
      </w:pPr>
      <w:r>
        <w:rPr>
          <w:noProof/>
          <w:lang w:eastAsia="en-US"/>
        </w:rPr>
        <w:drawing>
          <wp:inline distT="0" distB="0" distL="0" distR="0" wp14:anchorId="741A9DDF" wp14:editId="3C2774BD">
            <wp:extent cx="2209800" cy="553199"/>
            <wp:effectExtent l="0" t="0" r="0" b="0"/>
            <wp:docPr id="5" name="Picture 5" descr="Image result for poet etha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oet ethan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063" cy="574794"/>
                    </a:xfrm>
                    <a:prstGeom prst="rect">
                      <a:avLst/>
                    </a:prstGeom>
                    <a:noFill/>
                    <a:ln>
                      <a:noFill/>
                    </a:ln>
                  </pic:spPr>
                </pic:pic>
              </a:graphicData>
            </a:graphic>
          </wp:inline>
        </w:drawing>
      </w:r>
    </w:p>
    <w:p w:rsidR="00563A38" w:rsidRPr="009E4745" w:rsidRDefault="00563A38" w:rsidP="00563A38">
      <w:pPr>
        <w:jc w:val="center"/>
        <w:rPr>
          <w:b/>
          <w:u w:val="single"/>
        </w:rPr>
      </w:pPr>
      <w:r w:rsidRPr="009E4745">
        <w:rPr>
          <w:b/>
          <w:u w:val="single"/>
        </w:rPr>
        <w:t>ABOUT POET</w:t>
      </w:r>
    </w:p>
    <w:p w:rsidR="00563A38" w:rsidRPr="001E0354" w:rsidRDefault="00563A38" w:rsidP="00563A38">
      <w:pPr>
        <w:spacing w:line="240" w:lineRule="auto"/>
        <w:rPr>
          <w:sz w:val="20"/>
          <w:szCs w:val="20"/>
        </w:rPr>
      </w:pPr>
      <w:r w:rsidRPr="001E0354">
        <w:rPr>
          <w:sz w:val="20"/>
          <w:szCs w:val="20"/>
        </w:rPr>
        <w:t xml:space="preserve">POET, one of the world’s largest ethanol producers, is a leader in </w:t>
      </w:r>
      <w:proofErr w:type="spellStart"/>
      <w:r w:rsidRPr="001E0354">
        <w:rPr>
          <w:sz w:val="20"/>
          <w:szCs w:val="20"/>
        </w:rPr>
        <w:t>biorefining</w:t>
      </w:r>
      <w:proofErr w:type="spellEnd"/>
      <w:r w:rsidRPr="001E0354">
        <w:rPr>
          <w:sz w:val="20"/>
          <w:szCs w:val="20"/>
        </w:rPr>
        <w:t xml:space="preserve"> through its efficient, vertically integrated approach to production. The 28-year-old company has a production capacity in excess of 1.7 billion gallons of ethanol and 9 billion pounds of high-protein animal feed annually from its network of 27 production facilities. POET, through its joint venture with DSM, also operates a commercial-scale cellulosic ethanol plant in Emmetsburg, Iowa. For more information, visit http://www.poet.com.</w:t>
      </w:r>
    </w:p>
    <w:p w:rsidR="00563A38" w:rsidRDefault="00563A38" w:rsidP="00563A38">
      <w:pPr>
        <w:rPr>
          <w:sz w:val="20"/>
          <w:szCs w:val="20"/>
        </w:rPr>
      </w:pPr>
    </w:p>
    <w:p w:rsidR="00563A38" w:rsidRDefault="00563A38" w:rsidP="00563A38">
      <w:pPr>
        <w:jc w:val="center"/>
        <w:rPr>
          <w:sz w:val="20"/>
          <w:szCs w:val="20"/>
        </w:rPr>
      </w:pPr>
      <w:r>
        <w:rPr>
          <w:noProof/>
          <w:lang w:eastAsia="en-US"/>
        </w:rPr>
        <w:drawing>
          <wp:inline distT="0" distB="0" distL="0" distR="0" wp14:anchorId="03AD52E1" wp14:editId="2B514267">
            <wp:extent cx="2009775" cy="782924"/>
            <wp:effectExtent l="0" t="0" r="0" b="0"/>
            <wp:docPr id="7" name="Picture 7" descr="CL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AS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589" cy="786747"/>
                    </a:xfrm>
                    <a:prstGeom prst="rect">
                      <a:avLst/>
                    </a:prstGeom>
                    <a:noFill/>
                    <a:ln>
                      <a:noFill/>
                    </a:ln>
                  </pic:spPr>
                </pic:pic>
              </a:graphicData>
            </a:graphic>
          </wp:inline>
        </w:drawing>
      </w:r>
    </w:p>
    <w:p w:rsidR="00563A38" w:rsidRPr="00563A38" w:rsidRDefault="00563A38" w:rsidP="00563A38">
      <w:pPr>
        <w:rPr>
          <w:sz w:val="20"/>
          <w:szCs w:val="20"/>
        </w:rPr>
      </w:pPr>
      <w:r w:rsidRPr="0053169D">
        <w:rPr>
          <w:sz w:val="20"/>
          <w:szCs w:val="20"/>
        </w:rPr>
        <w:t>CLASP is an impartial and independent nonprofit organization, first established in 1999 to mitigate the growing energy demand resulting from the use of appliances, lighting, and equipment.</w:t>
      </w:r>
      <w:r>
        <w:rPr>
          <w:sz w:val="20"/>
          <w:szCs w:val="20"/>
        </w:rPr>
        <w:t xml:space="preserve"> </w:t>
      </w:r>
      <w:r w:rsidRPr="0053169D">
        <w:rPr>
          <w:sz w:val="20"/>
          <w:szCs w:val="20"/>
        </w:rPr>
        <w:t>CLASP develops and shares practical and transformative policy and market solutions in collaboration with global expert</w:t>
      </w:r>
      <w:r>
        <w:rPr>
          <w:sz w:val="20"/>
          <w:szCs w:val="20"/>
        </w:rPr>
        <w:t>s and local stakeholders. CLASP is</w:t>
      </w:r>
      <w:r w:rsidRPr="0053169D">
        <w:rPr>
          <w:sz w:val="20"/>
          <w:szCs w:val="20"/>
        </w:rPr>
        <w:t xml:space="preserve"> the leading international resource and voice for energy efficiency standards and labels (S&amp;L) for appliances, lighting, and equipment.</w:t>
      </w:r>
    </w:p>
    <w:sectPr w:rsidR="00563A38" w:rsidRPr="00563A38" w:rsidSect="00A57C0C">
      <w:headerReference w:type="even" r:id="rId14"/>
      <w:headerReference w:type="default" r:id="rId15"/>
      <w:footerReference w:type="default" r:id="rId16"/>
      <w:headerReference w:type="first" r:id="rId17"/>
      <w:pgSz w:w="12240" w:h="15840"/>
      <w:pgMar w:top="1080" w:right="108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DB0" w:rsidRDefault="006E6DB0">
      <w:pPr>
        <w:spacing w:after="0" w:line="240" w:lineRule="auto"/>
      </w:pPr>
      <w:r>
        <w:separator/>
      </w:r>
    </w:p>
  </w:endnote>
  <w:endnote w:type="continuationSeparator" w:id="0">
    <w:p w:rsidR="006E6DB0" w:rsidRDefault="006E6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5E" w:rsidRDefault="008416A3" w:rsidP="008416A3">
    <w:pPr>
      <w:pStyle w:val="Footer"/>
      <w:pBdr>
        <w:top w:val="single" w:sz="4" w:space="1" w:color="D9D9D9"/>
      </w:pBdr>
      <w:tabs>
        <w:tab w:val="right" w:pos="9720"/>
      </w:tabs>
    </w:pPr>
    <w:r>
      <w:tab/>
    </w:r>
    <w:r>
      <w:tab/>
    </w:r>
    <w:r w:rsidR="003B74B1">
      <w:fldChar w:fldCharType="begin"/>
    </w:r>
    <w:r w:rsidR="00305801">
      <w:instrText xml:space="preserve"> PAGE   \* MERGEFORMAT </w:instrText>
    </w:r>
    <w:r w:rsidR="003B74B1">
      <w:fldChar w:fldCharType="separate"/>
    </w:r>
    <w:r w:rsidR="006347E4">
      <w:rPr>
        <w:noProof/>
      </w:rPr>
      <w:t>1</w:t>
    </w:r>
    <w:r w:rsidR="003B74B1">
      <w:rPr>
        <w:noProof/>
      </w:rPr>
      <w:fldChar w:fldCharType="end"/>
    </w:r>
    <w:r w:rsidR="00305801">
      <w:t xml:space="preserve"> | </w:t>
    </w:r>
    <w:r w:rsidR="00305801">
      <w:rPr>
        <w:color w:val="808080"/>
        <w:spacing w:val="60"/>
      </w:rPr>
      <w:t>Page</w:t>
    </w:r>
  </w:p>
  <w:p w:rsidR="00D61D5E" w:rsidRDefault="006E6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DB0" w:rsidRDefault="006E6DB0">
      <w:pPr>
        <w:spacing w:after="0" w:line="240" w:lineRule="auto"/>
      </w:pPr>
      <w:r>
        <w:separator/>
      </w:r>
    </w:p>
  </w:footnote>
  <w:footnote w:type="continuationSeparator" w:id="0">
    <w:p w:rsidR="006E6DB0" w:rsidRDefault="006E6D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5E" w:rsidRDefault="006E6D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195" o:spid="_x0000_s2055" type="#_x0000_t136" style="position:absolute;margin-left:0;margin-top:0;width:428.25pt;height:256.95pt;rotation:315;z-index:-2516480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5E" w:rsidRDefault="006E6D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196" o:spid="_x0000_s2056" type="#_x0000_t136" style="position:absolute;margin-left:0;margin-top:0;width:428.25pt;height:256.95pt;rotation:315;z-index:-2516459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77151">
      <w:rPr>
        <w:noProof/>
        <w:lang w:eastAsia="en-US"/>
      </w:rPr>
      <w:drawing>
        <wp:anchor distT="0" distB="0" distL="114300" distR="114300" simplePos="0" relativeHeight="251662336" behindDoc="0" locked="0" layoutInCell="1" allowOverlap="1">
          <wp:simplePos x="0" y="0"/>
          <wp:positionH relativeFrom="column">
            <wp:posOffset>-352425</wp:posOffset>
          </wp:positionH>
          <wp:positionV relativeFrom="paragraph">
            <wp:posOffset>-126365</wp:posOffset>
          </wp:positionV>
          <wp:extent cx="2076450" cy="743585"/>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743585"/>
                  </a:xfrm>
                  <a:prstGeom prst="rect">
                    <a:avLst/>
                  </a:prstGeom>
                  <a:noFill/>
                </pic:spPr>
              </pic:pic>
            </a:graphicData>
          </a:graphic>
        </wp:anchor>
      </w:drawing>
    </w:r>
    <w:r w:rsidR="00777151">
      <w:rPr>
        <w:noProof/>
        <w:lang w:eastAsia="en-US"/>
      </w:rPr>
      <w:drawing>
        <wp:anchor distT="0" distB="0" distL="114300" distR="114300" simplePos="0" relativeHeight="251664384" behindDoc="0" locked="0" layoutInCell="1" allowOverlap="1">
          <wp:simplePos x="0" y="0"/>
          <wp:positionH relativeFrom="column">
            <wp:posOffset>1724025</wp:posOffset>
          </wp:positionH>
          <wp:positionV relativeFrom="paragraph">
            <wp:posOffset>-104775</wp:posOffset>
          </wp:positionV>
          <wp:extent cx="2867025" cy="701675"/>
          <wp:effectExtent l="0" t="0" r="9525" b="317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67025" cy="701675"/>
                  </a:xfrm>
                  <a:prstGeom prst="rect">
                    <a:avLst/>
                  </a:prstGeom>
                  <a:noFill/>
                </pic:spPr>
              </pic:pic>
            </a:graphicData>
          </a:graphic>
        </wp:anchor>
      </w:drawing>
    </w:r>
    <w:r w:rsidR="00777151">
      <w:rPr>
        <w:noProof/>
        <w:lang w:eastAsia="en-US"/>
      </w:rPr>
      <w:drawing>
        <wp:anchor distT="0" distB="0" distL="114300" distR="114300" simplePos="0" relativeHeight="251663360" behindDoc="0" locked="0" layoutInCell="1" allowOverlap="1">
          <wp:simplePos x="0" y="0"/>
          <wp:positionH relativeFrom="column">
            <wp:posOffset>4610100</wp:posOffset>
          </wp:positionH>
          <wp:positionV relativeFrom="paragraph">
            <wp:posOffset>-101600</wp:posOffset>
          </wp:positionV>
          <wp:extent cx="1562100" cy="701040"/>
          <wp:effectExtent l="0" t="0" r="0" b="3810"/>
          <wp:wrapTopAndBottom/>
          <wp:docPr id="25" name="Picture 25" descr="http://www.radiosapientia.com/sites/all/files/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adiosapientia.com/sites/all/files/b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2100" cy="70104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D5E" w:rsidRDefault="006E6D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194" o:spid="_x0000_s2054" type="#_x0000_t136" style="position:absolute;margin-left:0;margin-top:0;width:428.25pt;height:256.9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E1446"/>
    <w:multiLevelType w:val="hybridMultilevel"/>
    <w:tmpl w:val="E4A4054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28FB4E1F"/>
    <w:multiLevelType w:val="hybridMultilevel"/>
    <w:tmpl w:val="76CA9D06"/>
    <w:lvl w:ilvl="0" w:tplc="1A989520">
      <w:start w:val="26"/>
      <w:numFmt w:val="bullet"/>
      <w:lvlText w:val="-"/>
      <w:lvlJc w:val="left"/>
      <w:pPr>
        <w:ind w:left="2610" w:hanging="360"/>
      </w:pPr>
      <w:rPr>
        <w:rFonts w:ascii="Calibri" w:eastAsiaTheme="minorHAnsi" w:hAnsi="Calibri"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387B1398"/>
    <w:multiLevelType w:val="multilevel"/>
    <w:tmpl w:val="A97A42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B98317A"/>
    <w:multiLevelType w:val="hybridMultilevel"/>
    <w:tmpl w:val="862A82AA"/>
    <w:lvl w:ilvl="0" w:tplc="1A989520">
      <w:start w:val="26"/>
      <w:numFmt w:val="bullet"/>
      <w:lvlText w:val="-"/>
      <w:lvlJc w:val="left"/>
      <w:pPr>
        <w:ind w:left="2520" w:hanging="360"/>
      </w:pPr>
      <w:rPr>
        <w:rFonts w:ascii="Calibri" w:eastAsiaTheme="minorHAnsi" w:hAnsi="Calibri" w:cs="Times New Roman" w:hint="default"/>
      </w:rPr>
    </w:lvl>
    <w:lvl w:ilvl="1" w:tplc="E4BCAF30">
      <w:start w:val="1"/>
      <w:numFmt w:val="bullet"/>
      <w:lvlText w:val="o"/>
      <w:lvlJc w:val="left"/>
      <w:pPr>
        <w:ind w:left="3207" w:hanging="360"/>
      </w:pPr>
      <w:rPr>
        <w:rFonts w:ascii="Courier New" w:hAnsi="Courier New" w:cs="Courier New" w:hint="default"/>
      </w:rPr>
    </w:lvl>
    <w:lvl w:ilvl="2" w:tplc="7A94DBC2">
      <w:start w:val="1"/>
      <w:numFmt w:val="bullet"/>
      <w:lvlText w:val="o"/>
      <w:lvlJc w:val="left"/>
      <w:pPr>
        <w:ind w:left="3927" w:hanging="360"/>
      </w:pPr>
      <w:rPr>
        <w:rFonts w:ascii="Courier New" w:hAnsi="Courier New" w:cs="Courier New" w:hint="default"/>
      </w:rPr>
    </w:lvl>
    <w:lvl w:ilvl="3" w:tplc="1E66B70A">
      <w:start w:val="1"/>
      <w:numFmt w:val="bullet"/>
      <w:lvlText w:val=""/>
      <w:lvlJc w:val="left"/>
      <w:pPr>
        <w:ind w:left="4647" w:hanging="360"/>
      </w:pPr>
      <w:rPr>
        <w:rFonts w:ascii="Symbol" w:hAnsi="Symbol" w:hint="default"/>
      </w:rPr>
    </w:lvl>
    <w:lvl w:ilvl="4" w:tplc="73C0F86C" w:tentative="1">
      <w:start w:val="1"/>
      <w:numFmt w:val="bullet"/>
      <w:lvlText w:val="o"/>
      <w:lvlJc w:val="left"/>
      <w:pPr>
        <w:ind w:left="5367" w:hanging="360"/>
      </w:pPr>
      <w:rPr>
        <w:rFonts w:ascii="Courier New" w:hAnsi="Courier New" w:cs="Courier New" w:hint="default"/>
      </w:rPr>
    </w:lvl>
    <w:lvl w:ilvl="5" w:tplc="D9005036" w:tentative="1">
      <w:start w:val="1"/>
      <w:numFmt w:val="bullet"/>
      <w:lvlText w:val=""/>
      <w:lvlJc w:val="left"/>
      <w:pPr>
        <w:ind w:left="6087" w:hanging="360"/>
      </w:pPr>
      <w:rPr>
        <w:rFonts w:ascii="Wingdings" w:hAnsi="Wingdings" w:hint="default"/>
      </w:rPr>
    </w:lvl>
    <w:lvl w:ilvl="6" w:tplc="B09E4DC2" w:tentative="1">
      <w:start w:val="1"/>
      <w:numFmt w:val="bullet"/>
      <w:lvlText w:val=""/>
      <w:lvlJc w:val="left"/>
      <w:pPr>
        <w:ind w:left="6807" w:hanging="360"/>
      </w:pPr>
      <w:rPr>
        <w:rFonts w:ascii="Symbol" w:hAnsi="Symbol" w:hint="default"/>
      </w:rPr>
    </w:lvl>
    <w:lvl w:ilvl="7" w:tplc="80F6F062" w:tentative="1">
      <w:start w:val="1"/>
      <w:numFmt w:val="bullet"/>
      <w:lvlText w:val="o"/>
      <w:lvlJc w:val="left"/>
      <w:pPr>
        <w:ind w:left="7527" w:hanging="360"/>
      </w:pPr>
      <w:rPr>
        <w:rFonts w:ascii="Courier New" w:hAnsi="Courier New" w:cs="Courier New" w:hint="default"/>
      </w:rPr>
    </w:lvl>
    <w:lvl w:ilvl="8" w:tplc="9DB0F884" w:tentative="1">
      <w:start w:val="1"/>
      <w:numFmt w:val="bullet"/>
      <w:lvlText w:val=""/>
      <w:lvlJc w:val="left"/>
      <w:pPr>
        <w:ind w:left="8247" w:hanging="360"/>
      </w:pPr>
      <w:rPr>
        <w:rFonts w:ascii="Wingdings" w:hAnsi="Wingdings" w:hint="default"/>
      </w:rPr>
    </w:lvl>
  </w:abstractNum>
  <w:abstractNum w:abstractNumId="4">
    <w:nsid w:val="6217523F"/>
    <w:multiLevelType w:val="hybridMultilevel"/>
    <w:tmpl w:val="8F16CEF6"/>
    <w:lvl w:ilvl="0" w:tplc="2BF25A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71215CE6"/>
    <w:multiLevelType w:val="hybridMultilevel"/>
    <w:tmpl w:val="612A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B06DC"/>
    <w:rsid w:val="0000288C"/>
    <w:rsid w:val="00020119"/>
    <w:rsid w:val="000727A7"/>
    <w:rsid w:val="00073E2D"/>
    <w:rsid w:val="00085419"/>
    <w:rsid w:val="00101858"/>
    <w:rsid w:val="001070D8"/>
    <w:rsid w:val="001732F1"/>
    <w:rsid w:val="001963CB"/>
    <w:rsid w:val="001A5E6A"/>
    <w:rsid w:val="001E0354"/>
    <w:rsid w:val="0028745D"/>
    <w:rsid w:val="002A29B6"/>
    <w:rsid w:val="002C3945"/>
    <w:rsid w:val="00302862"/>
    <w:rsid w:val="00305801"/>
    <w:rsid w:val="00340AD3"/>
    <w:rsid w:val="003B74B1"/>
    <w:rsid w:val="003E63A2"/>
    <w:rsid w:val="003F218F"/>
    <w:rsid w:val="004167B5"/>
    <w:rsid w:val="0041733E"/>
    <w:rsid w:val="004814F7"/>
    <w:rsid w:val="004C080A"/>
    <w:rsid w:val="0053169D"/>
    <w:rsid w:val="00550601"/>
    <w:rsid w:val="00563A38"/>
    <w:rsid w:val="0062092F"/>
    <w:rsid w:val="006347E4"/>
    <w:rsid w:val="006B0BAF"/>
    <w:rsid w:val="006E6DB0"/>
    <w:rsid w:val="00704761"/>
    <w:rsid w:val="00777151"/>
    <w:rsid w:val="007B59CF"/>
    <w:rsid w:val="007C1D3F"/>
    <w:rsid w:val="007D6E99"/>
    <w:rsid w:val="007F1AE9"/>
    <w:rsid w:val="00826BE8"/>
    <w:rsid w:val="008416A3"/>
    <w:rsid w:val="00891F8B"/>
    <w:rsid w:val="00892BBC"/>
    <w:rsid w:val="008B37C8"/>
    <w:rsid w:val="0093792D"/>
    <w:rsid w:val="009641EA"/>
    <w:rsid w:val="009724C4"/>
    <w:rsid w:val="00981B19"/>
    <w:rsid w:val="009B05B2"/>
    <w:rsid w:val="009B06DC"/>
    <w:rsid w:val="009E4745"/>
    <w:rsid w:val="009F04DE"/>
    <w:rsid w:val="00A57C0C"/>
    <w:rsid w:val="00A862A8"/>
    <w:rsid w:val="00AB1684"/>
    <w:rsid w:val="00B526C9"/>
    <w:rsid w:val="00B70667"/>
    <w:rsid w:val="00B87C39"/>
    <w:rsid w:val="00CD4382"/>
    <w:rsid w:val="00D13200"/>
    <w:rsid w:val="00DD32BB"/>
    <w:rsid w:val="00DE0773"/>
    <w:rsid w:val="00DE3579"/>
    <w:rsid w:val="00E254B5"/>
    <w:rsid w:val="00E54D76"/>
    <w:rsid w:val="00E903C1"/>
    <w:rsid w:val="00EC42E3"/>
    <w:rsid w:val="00EC6CD4"/>
    <w:rsid w:val="00F115C7"/>
    <w:rsid w:val="00F176D9"/>
    <w:rsid w:val="00F319F0"/>
    <w:rsid w:val="00F8301B"/>
    <w:rsid w:val="00F85416"/>
    <w:rsid w:val="00F95B92"/>
    <w:rsid w:val="00FB338A"/>
    <w:rsid w:val="00FD7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80A"/>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B0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6DC"/>
    <w:rPr>
      <w:rFonts w:eastAsiaTheme="minorEastAsia"/>
      <w:lang w:eastAsia="zh-CN"/>
    </w:rPr>
  </w:style>
  <w:style w:type="paragraph" w:styleId="Footer">
    <w:name w:val="footer"/>
    <w:basedOn w:val="Normal"/>
    <w:link w:val="FooterChar"/>
    <w:uiPriority w:val="99"/>
    <w:rsid w:val="009B0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6DC"/>
    <w:rPr>
      <w:rFonts w:eastAsiaTheme="minorEastAsia"/>
      <w:lang w:eastAsia="zh-CN"/>
    </w:rPr>
  </w:style>
  <w:style w:type="paragraph" w:styleId="NoSpacing">
    <w:name w:val="No Spacing"/>
    <w:uiPriority w:val="1"/>
    <w:qFormat/>
    <w:rsid w:val="009B06DC"/>
    <w:pPr>
      <w:spacing w:after="0" w:line="240" w:lineRule="auto"/>
    </w:pPr>
  </w:style>
  <w:style w:type="paragraph" w:styleId="PlainText">
    <w:name w:val="Plain Text"/>
    <w:basedOn w:val="Normal"/>
    <w:link w:val="PlainTextChar"/>
    <w:uiPriority w:val="99"/>
    <w:rsid w:val="009B06DC"/>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9B06DC"/>
    <w:rPr>
      <w:rFonts w:ascii="Calibri" w:hAnsi="Calibri"/>
      <w:szCs w:val="21"/>
    </w:rPr>
  </w:style>
  <w:style w:type="paragraph" w:styleId="ListParagraph">
    <w:name w:val="List Paragraph"/>
    <w:basedOn w:val="Normal"/>
    <w:uiPriority w:val="34"/>
    <w:qFormat/>
    <w:rsid w:val="009B06DC"/>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semiHidden/>
    <w:unhideWhenUsed/>
    <w:rsid w:val="001A5E6A"/>
    <w:rPr>
      <w:sz w:val="16"/>
      <w:szCs w:val="16"/>
    </w:rPr>
  </w:style>
  <w:style w:type="paragraph" w:styleId="CommentText">
    <w:name w:val="annotation text"/>
    <w:basedOn w:val="Normal"/>
    <w:link w:val="CommentTextChar"/>
    <w:uiPriority w:val="99"/>
    <w:semiHidden/>
    <w:unhideWhenUsed/>
    <w:rsid w:val="001A5E6A"/>
    <w:pPr>
      <w:spacing w:line="240" w:lineRule="auto"/>
    </w:pPr>
    <w:rPr>
      <w:sz w:val="20"/>
      <w:szCs w:val="20"/>
    </w:rPr>
  </w:style>
  <w:style w:type="character" w:customStyle="1" w:styleId="CommentTextChar">
    <w:name w:val="Comment Text Char"/>
    <w:basedOn w:val="DefaultParagraphFont"/>
    <w:link w:val="CommentText"/>
    <w:uiPriority w:val="99"/>
    <w:semiHidden/>
    <w:rsid w:val="001A5E6A"/>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1A5E6A"/>
    <w:rPr>
      <w:b/>
      <w:bCs/>
    </w:rPr>
  </w:style>
  <w:style w:type="character" w:customStyle="1" w:styleId="CommentSubjectChar">
    <w:name w:val="Comment Subject Char"/>
    <w:basedOn w:val="CommentTextChar"/>
    <w:link w:val="CommentSubject"/>
    <w:uiPriority w:val="99"/>
    <w:semiHidden/>
    <w:rsid w:val="001A5E6A"/>
    <w:rPr>
      <w:rFonts w:eastAsiaTheme="minorEastAsia"/>
      <w:b/>
      <w:bCs/>
      <w:sz w:val="20"/>
      <w:szCs w:val="20"/>
      <w:lang w:eastAsia="zh-CN"/>
    </w:rPr>
  </w:style>
  <w:style w:type="paragraph" w:styleId="BalloonText">
    <w:name w:val="Balloon Text"/>
    <w:basedOn w:val="Normal"/>
    <w:link w:val="BalloonTextChar"/>
    <w:uiPriority w:val="99"/>
    <w:semiHidden/>
    <w:unhideWhenUsed/>
    <w:rsid w:val="001A5E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E6A"/>
    <w:rPr>
      <w:rFonts w:ascii="Tahoma" w:eastAsiaTheme="minorEastAsia" w:hAnsi="Tahoma" w:cs="Tahoma"/>
      <w:sz w:val="16"/>
      <w:szCs w:val="16"/>
      <w:lang w:eastAsia="zh-CN"/>
    </w:rPr>
  </w:style>
  <w:style w:type="character" w:styleId="Hyperlink">
    <w:name w:val="Hyperlink"/>
    <w:basedOn w:val="DefaultParagraphFont"/>
    <w:uiPriority w:val="99"/>
    <w:unhideWhenUsed/>
    <w:rsid w:val="007F1AE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91148">
      <w:bodyDiv w:val="1"/>
      <w:marLeft w:val="0"/>
      <w:marRight w:val="0"/>
      <w:marTop w:val="0"/>
      <w:marBottom w:val="0"/>
      <w:divBdr>
        <w:top w:val="none" w:sz="0" w:space="0" w:color="auto"/>
        <w:left w:val="none" w:sz="0" w:space="0" w:color="auto"/>
        <w:bottom w:val="none" w:sz="0" w:space="0" w:color="auto"/>
        <w:right w:val="none" w:sz="0" w:space="0" w:color="auto"/>
      </w:divBdr>
      <w:divsChild>
        <w:div w:id="274026089">
          <w:marLeft w:val="0"/>
          <w:marRight w:val="0"/>
          <w:marTop w:val="0"/>
          <w:marBottom w:val="0"/>
          <w:divBdr>
            <w:top w:val="none" w:sz="0" w:space="0" w:color="auto"/>
            <w:left w:val="none" w:sz="0" w:space="0" w:color="auto"/>
            <w:bottom w:val="none" w:sz="0" w:space="0" w:color="auto"/>
            <w:right w:val="none" w:sz="0" w:space="0" w:color="auto"/>
          </w:divBdr>
        </w:div>
        <w:div w:id="1114908467">
          <w:marLeft w:val="0"/>
          <w:marRight w:val="0"/>
          <w:marTop w:val="0"/>
          <w:marBottom w:val="0"/>
          <w:divBdr>
            <w:top w:val="none" w:sz="0" w:space="0" w:color="auto"/>
            <w:left w:val="none" w:sz="0" w:space="0" w:color="auto"/>
            <w:bottom w:val="none" w:sz="0" w:space="0" w:color="auto"/>
            <w:right w:val="none" w:sz="0" w:space="0" w:color="auto"/>
          </w:divBdr>
        </w:div>
        <w:div w:id="1843661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4.xm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2016-11-15T05:00:00+00:00</Document_x0020_Date>
    <Action xmlns="6dfc6e00-eaa7-471f-8691-9b952787d5c9">Keep</Action>
    <Keywords0 xmlns="6dfc6e00-eaa7-471f-8691-9b952787d5c9" xsi:nil="true"/>
    <Description_x0020_2 xmlns="6dfc6e00-eaa7-471f-8691-9b952787d5c9" xsi:nil="true"/>
    <Document_x0020_Type xmlns="6dfc6e00-eaa7-471f-8691-9b952787d5c9">Agenda</Document_x0020_Typ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99B6A8-FBEB-4176-91D8-28CE72E8AD46}"/>
</file>

<file path=customXml/itemProps2.xml><?xml version="1.0" encoding="utf-8"?>
<ds:datastoreItem xmlns:ds="http://schemas.openxmlformats.org/officeDocument/2006/customXml" ds:itemID="{4A655D81-1F9B-4AAF-B86F-A3807DA89948}"/>
</file>

<file path=customXml/itemProps3.xml><?xml version="1.0" encoding="utf-8"?>
<ds:datastoreItem xmlns:ds="http://schemas.openxmlformats.org/officeDocument/2006/customXml" ds:itemID="{CB0A9746-9FF7-4D42-A742-0BD4A1E75E9F}"/>
</file>

<file path=customXml/itemProps4.xml><?xml version="1.0" encoding="utf-8"?>
<ds:datastoreItem xmlns:ds="http://schemas.openxmlformats.org/officeDocument/2006/customXml" ds:itemID="{8DC629DC-46FD-408B-ABAF-35F858973534}"/>
</file>

<file path=docProps/app.xml><?xml version="1.0" encoding="utf-8"?>
<Properties xmlns="http://schemas.openxmlformats.org/officeDocument/2006/extended-properties" xmlns:vt="http://schemas.openxmlformats.org/officeDocument/2006/docPropsVTypes">
  <Template>Normal.dotm</Template>
  <TotalTime>6</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POET</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Awareness workshop on Ethanol as a Home Cooking and Appliance Fuel Technical Standard</dc:title>
  <dc:creator>Luceno, Brady</dc:creator>
  <cp:lastModifiedBy>David Jankowski</cp:lastModifiedBy>
  <cp:revision>6</cp:revision>
  <dcterms:created xsi:type="dcterms:W3CDTF">2016-11-04T09:02:00Z</dcterms:created>
  <dcterms:modified xsi:type="dcterms:W3CDTF">2016-11-09T17:55:00Z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45739946-c225-44a4-bc06-f382d7d60c31</vt:lpwstr>
  </property>
</Properties>
</file>