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E704" w14:textId="7527A690" w:rsidR="00BF5404" w:rsidRDefault="00BA119B">
      <w:r>
        <w:t>June</w:t>
      </w:r>
      <w:r w:rsidR="00BA29D9">
        <w:t xml:space="preserve"> </w:t>
      </w:r>
      <w:r>
        <w:t>5</w:t>
      </w:r>
      <w:r w:rsidR="00BF5404">
        <w:t xml:space="preserve">, </w:t>
      </w:r>
      <w:r w:rsidR="00354CB7">
        <w:t>2023</w:t>
      </w:r>
    </w:p>
    <w:p w14:paraId="5FAE5C0B" w14:textId="77777777" w:rsidR="00BF5404" w:rsidRDefault="00BF5404"/>
    <w:p w14:paraId="3F0DF8CC" w14:textId="77777777" w:rsidR="00BF5404" w:rsidRDefault="00BF5404" w:rsidP="00BF5404">
      <w:r>
        <w:t>U.S. National Committee of the International Electrotechnical Commission</w:t>
      </w:r>
    </w:p>
    <w:p w14:paraId="160E8C0B" w14:textId="77777777" w:rsidR="00BF5404" w:rsidRDefault="00BF5404" w:rsidP="00BF5404">
      <w:r>
        <w:t>American National Standards Institute (ANSI)</w:t>
      </w:r>
    </w:p>
    <w:p w14:paraId="471F44FB" w14:textId="77777777" w:rsidR="00E86B0E" w:rsidRDefault="00E86B0E" w:rsidP="00E86B0E">
      <w:r>
        <w:t>Young Professionals Competition</w:t>
      </w:r>
    </w:p>
    <w:p w14:paraId="15A639DC" w14:textId="77777777" w:rsidR="00BF5404" w:rsidRDefault="00BF5404" w:rsidP="00BF5404">
      <w:r>
        <w:t>25 West 43rd Stree</w:t>
      </w:r>
      <w:r w:rsidR="00E86B0E">
        <w:t xml:space="preserve">t - </w:t>
      </w:r>
      <w:r>
        <w:t>4th floor</w:t>
      </w:r>
    </w:p>
    <w:p w14:paraId="25067D3F" w14:textId="77777777" w:rsidR="00BF5404" w:rsidRDefault="00BF5404" w:rsidP="00BF5404">
      <w:r>
        <w:t>New York, NY 10036</w:t>
      </w:r>
    </w:p>
    <w:p w14:paraId="04FFA8F1" w14:textId="77777777" w:rsidR="00BF5404" w:rsidRDefault="00BF5404" w:rsidP="00BF5404"/>
    <w:p w14:paraId="5F00CADD" w14:textId="77777777" w:rsidR="00BF5404" w:rsidRDefault="00BF5404" w:rsidP="00BF5404">
      <w:r>
        <w:t>Dear USNC Selection Panel,</w:t>
      </w:r>
    </w:p>
    <w:p w14:paraId="3C736BA8" w14:textId="77777777" w:rsidR="00BF5404" w:rsidRDefault="00BF5404" w:rsidP="00BF5404"/>
    <w:p w14:paraId="32F5F109" w14:textId="635324C1" w:rsidR="00BF5404" w:rsidRDefault="00BF5404" w:rsidP="00BF5404">
      <w:r>
        <w:t>I am writing in support of M</w:t>
      </w:r>
      <w:r w:rsidR="00225B35">
        <w:t>s</w:t>
      </w:r>
      <w:r>
        <w:t xml:space="preserve">. </w:t>
      </w:r>
      <w:r w:rsidR="00225B35">
        <w:t>Caitlyn Clark</w:t>
      </w:r>
      <w:r w:rsidR="005379B5">
        <w:t>’</w:t>
      </w:r>
      <w:r w:rsidR="00BA29D9">
        <w:t>s</w:t>
      </w:r>
      <w:r>
        <w:t xml:space="preserve"> nomination for the </w:t>
      </w:r>
      <w:r w:rsidR="00225B35">
        <w:t>2023</w:t>
      </w:r>
      <w:r>
        <w:t xml:space="preserve"> Young Professionals program.  </w:t>
      </w:r>
      <w:r w:rsidR="00257C45">
        <w:t xml:space="preserve">As </w:t>
      </w:r>
      <w:r w:rsidR="00A1372B">
        <w:t xml:space="preserve">I believe that </w:t>
      </w:r>
      <w:r w:rsidR="00225B35">
        <w:t>Caitlyn</w:t>
      </w:r>
      <w:r>
        <w:t xml:space="preserve"> is an excellent candidate </w:t>
      </w:r>
      <w:r w:rsidR="00A1372B">
        <w:t>to represent the U.S. National Committee</w:t>
      </w:r>
      <w:r w:rsidR="00954DD2">
        <w:t xml:space="preserve"> (USNC)</w:t>
      </w:r>
      <w:r w:rsidR="00A1372B">
        <w:t xml:space="preserve"> at the upcoming IEC General Meeting in Cairo, Egypt.</w:t>
      </w:r>
    </w:p>
    <w:p w14:paraId="202CBA6B" w14:textId="77777777" w:rsidR="00BF5404" w:rsidRDefault="00BF5404" w:rsidP="00BF5404"/>
    <w:p w14:paraId="6EF84DAC" w14:textId="211695AD" w:rsidR="00BF5404" w:rsidRDefault="00567266" w:rsidP="00BF5404">
      <w:r>
        <w:t>My experience as</w:t>
      </w:r>
      <w:r w:rsidR="000711A8">
        <w:t xml:space="preserve"> a</w:t>
      </w:r>
      <w:r>
        <w:t xml:space="preserve"> </w:t>
      </w:r>
      <w:r w:rsidR="002C1493">
        <w:t>winner of</w:t>
      </w:r>
      <w:r w:rsidR="000025C2">
        <w:t xml:space="preserve"> the</w:t>
      </w:r>
      <w:r>
        <w:t xml:space="preserve"> 2019 USNC</w:t>
      </w:r>
      <w:r w:rsidR="002C1493">
        <w:t xml:space="preserve"> IEC YP Competition</w:t>
      </w:r>
      <w:r w:rsidR="000711A8">
        <w:t xml:space="preserve"> and previously as Secretary of the USNC Young and Emerging Professionals Committee</w:t>
      </w:r>
      <w:r w:rsidR="00094954">
        <w:t xml:space="preserve"> (YEP-Com)</w:t>
      </w:r>
      <w:r w:rsidR="000B0DBE">
        <w:t xml:space="preserve"> gives me confidence that Caitlyn will </w:t>
      </w:r>
      <w:r w:rsidR="00954DD2">
        <w:t>represent the USNC well during this year’s IEC YP Program.</w:t>
      </w:r>
      <w:r w:rsidR="00226CBD">
        <w:t xml:space="preserve"> </w:t>
      </w:r>
      <w:r w:rsidR="00BF5404">
        <w:t xml:space="preserve">Since joining the </w:t>
      </w:r>
      <w:r w:rsidR="004C117A">
        <w:t xml:space="preserve">TC114 </w:t>
      </w:r>
      <w:r w:rsidR="00BF5404">
        <w:t xml:space="preserve">U.S. TAG </w:t>
      </w:r>
      <w:r w:rsidR="00AE64BD">
        <w:t>in 2020</w:t>
      </w:r>
      <w:r w:rsidR="00BF5404">
        <w:t xml:space="preserve">, </w:t>
      </w:r>
      <w:r w:rsidR="00AE64BD">
        <w:t>Caitlyn</w:t>
      </w:r>
      <w:r w:rsidR="00BF5404">
        <w:t xml:space="preserve"> </w:t>
      </w:r>
      <w:r w:rsidR="006E3C2C">
        <w:t>has become</w:t>
      </w:r>
      <w:r w:rsidR="00A90D4A">
        <w:t xml:space="preserve"> an active member of the </w:t>
      </w:r>
      <w:r w:rsidR="006E3C2C">
        <w:t xml:space="preserve">-101 </w:t>
      </w:r>
      <w:r w:rsidR="00A90D4A">
        <w:t xml:space="preserve">Shadow Committee who joins our </w:t>
      </w:r>
      <w:r w:rsidR="00B364BC">
        <w:t>quarterly call</w:t>
      </w:r>
      <w:r w:rsidR="00094F8F">
        <w:t>s</w:t>
      </w:r>
      <w:r w:rsidR="00B364BC">
        <w:t xml:space="preserve"> and annual meeting. In addition, Caitlyn </w:t>
      </w:r>
      <w:r w:rsidR="00094954">
        <w:t>has been an active member with</w:t>
      </w:r>
      <w:r w:rsidR="00AB3171">
        <w:t>in</w:t>
      </w:r>
      <w:r w:rsidR="00094954">
        <w:t xml:space="preserve"> the USNC YEP-Com who has contributed strategic </w:t>
      </w:r>
      <w:r w:rsidR="00914960">
        <w:t xml:space="preserve">advice and recommendations as </w:t>
      </w:r>
      <w:r w:rsidR="002D2895">
        <w:t xml:space="preserve">they </w:t>
      </w:r>
      <w:r w:rsidR="00914960">
        <w:t xml:space="preserve">continue to establish a national program. </w:t>
      </w:r>
      <w:r w:rsidR="00C70581">
        <w:t xml:space="preserve">Prior to joining the USNC YEP-Com, Caitlyn was </w:t>
      </w:r>
      <w:r w:rsidR="00DD4E57">
        <w:t xml:space="preserve">the Chair of the International Network on Offshore Renewable Energy (INORE) another young </w:t>
      </w:r>
      <w:r w:rsidR="00605BAB">
        <w:t>professionals’</w:t>
      </w:r>
      <w:r w:rsidR="00DD4E57">
        <w:t xml:space="preserve"> network</w:t>
      </w:r>
      <w:r w:rsidR="00605BAB">
        <w:t xml:space="preserve">. </w:t>
      </w:r>
      <w:r w:rsidR="009938BB">
        <w:t>This experience is critical to understand</w:t>
      </w:r>
      <w:r w:rsidR="007A5B77">
        <w:t>ing</w:t>
      </w:r>
      <w:r w:rsidR="009938BB">
        <w:t xml:space="preserve"> the diverse needs of young professionals within the IEC </w:t>
      </w:r>
      <w:r w:rsidR="00AB3171">
        <w:t>who</w:t>
      </w:r>
      <w:r w:rsidR="009938BB">
        <w:t xml:space="preserve"> ca</w:t>
      </w:r>
      <w:r w:rsidR="00426F44">
        <w:t xml:space="preserve">n come with a wide range of experience and </w:t>
      </w:r>
      <w:r w:rsidR="007A5B77">
        <w:t>backgrounds</w:t>
      </w:r>
      <w:r w:rsidR="00426F44">
        <w:t xml:space="preserve">. </w:t>
      </w:r>
      <w:r w:rsidR="00605BAB">
        <w:t xml:space="preserve"> </w:t>
      </w:r>
      <w:r w:rsidR="004C5412">
        <w:t>Her</w:t>
      </w:r>
      <w:r w:rsidR="00226CBD" w:rsidRPr="005D0D4F">
        <w:t xml:space="preserve"> current position at the </w:t>
      </w:r>
      <w:r w:rsidR="00BA29D9" w:rsidRPr="005D0D4F">
        <w:t>National Renewable Energy Laboratory</w:t>
      </w:r>
      <w:r w:rsidR="00226CBD" w:rsidRPr="005D0D4F">
        <w:t xml:space="preserve"> provides </w:t>
      </w:r>
      <w:r w:rsidR="004C5412">
        <w:t xml:space="preserve">her the opportunity to incorporate standards across multiple technologies as </w:t>
      </w:r>
      <w:r w:rsidR="00AA4216">
        <w:t>Caitlyn is a founding member of the soon to be Hybrids Institute which looks to optimize renewable power generation across multiple renewable energy sources (i.e. wind, solar, wave, etc.)</w:t>
      </w:r>
      <w:r w:rsidR="00F233C1">
        <w:t xml:space="preserve">. This presents a unique </w:t>
      </w:r>
      <w:r w:rsidR="00226CBD" w:rsidRPr="005D0D4F">
        <w:t xml:space="preserve">opportunity to help market technical standards </w:t>
      </w:r>
      <w:r w:rsidR="00F233C1">
        <w:t xml:space="preserve">across multiple technologies and </w:t>
      </w:r>
      <w:r w:rsidR="006B78A3">
        <w:t>begin</w:t>
      </w:r>
      <w:r w:rsidR="00F233C1">
        <w:t xml:space="preserve"> </w:t>
      </w:r>
      <w:r w:rsidR="006B78A3">
        <w:t>identifying where new standards might be developed with an eye on increasing</w:t>
      </w:r>
      <w:r w:rsidR="00E81C37">
        <w:t xml:space="preserve"> the </w:t>
      </w:r>
      <w:r w:rsidR="007D1E79">
        <w:t>number</w:t>
      </w:r>
      <w:r w:rsidR="006B78A3">
        <w:t xml:space="preserve"> distributed power </w:t>
      </w:r>
      <w:r w:rsidR="00FF4201">
        <w:t xml:space="preserve">systems as the US and world moves towards </w:t>
      </w:r>
      <w:r w:rsidR="007D1E79">
        <w:t>greater</w:t>
      </w:r>
      <w:r w:rsidR="00FF4201">
        <w:t xml:space="preserve"> renewable energy penetration into the grid.</w:t>
      </w:r>
      <w:r w:rsidR="00226CBD">
        <w:t xml:space="preserve">  </w:t>
      </w:r>
    </w:p>
    <w:p w14:paraId="46C89F2B" w14:textId="77777777" w:rsidR="00BF5404" w:rsidRDefault="00BF5404" w:rsidP="00BF5404"/>
    <w:p w14:paraId="198F0CD0" w14:textId="2CBEE3FC" w:rsidR="00BF5404" w:rsidRDefault="00BF5404" w:rsidP="00BF5404">
      <w:pPr>
        <w:jc w:val="both"/>
      </w:pPr>
      <w:r>
        <w:t>The</w:t>
      </w:r>
      <w:r w:rsidR="007D1E79">
        <w:t xml:space="preserve"> 2023 IEC </w:t>
      </w:r>
      <w:r>
        <w:t xml:space="preserve">Young Professionals program would be an excellent opportunity for </w:t>
      </w:r>
      <w:r w:rsidR="007D1E79">
        <w:t>Ms</w:t>
      </w:r>
      <w:r w:rsidR="00BA29D9">
        <w:t>.</w:t>
      </w:r>
      <w:r>
        <w:t xml:space="preserve"> </w:t>
      </w:r>
      <w:r w:rsidR="007D1E79">
        <w:t>Clark</w:t>
      </w:r>
      <w:r>
        <w:t xml:space="preserve"> to </w:t>
      </w:r>
      <w:r w:rsidR="005F7CD4">
        <w:t xml:space="preserve">gain further experience in standards development and </w:t>
      </w:r>
      <w:r>
        <w:t xml:space="preserve">build </w:t>
      </w:r>
      <w:r w:rsidR="005F7CD4">
        <w:t xml:space="preserve">a stronger </w:t>
      </w:r>
      <w:r w:rsidR="00BE0D99">
        <w:t>professional network that can be leveraged in future standards development</w:t>
      </w:r>
      <w:r>
        <w:t xml:space="preserve">. If selected, </w:t>
      </w:r>
      <w:r w:rsidR="007D1E79">
        <w:t>she</w:t>
      </w:r>
      <w:r>
        <w:t xml:space="preserve"> would be an excellent </w:t>
      </w:r>
      <w:r w:rsidR="003E6AC7">
        <w:t>representative</w:t>
      </w:r>
      <w:r>
        <w:t xml:space="preserve"> for the U.S. National Committee of </w:t>
      </w:r>
      <w:r w:rsidR="003E6AC7">
        <w:t xml:space="preserve">the </w:t>
      </w:r>
      <w:r>
        <w:t>IEC and</w:t>
      </w:r>
      <w:r w:rsidR="003E6AC7">
        <w:t xml:space="preserve"> I</w:t>
      </w:r>
      <w:r>
        <w:t xml:space="preserve"> fully support </w:t>
      </w:r>
      <w:r w:rsidR="007D1E79">
        <w:t>her</w:t>
      </w:r>
      <w:r>
        <w:t xml:space="preserve"> </w:t>
      </w:r>
      <w:r w:rsidR="003E6AC7">
        <w:t xml:space="preserve">application to the USNC </w:t>
      </w:r>
      <w:r w:rsidR="00AB5307">
        <w:t>2023 IEC YP Competition</w:t>
      </w:r>
      <w:r>
        <w:t>.</w:t>
      </w:r>
    </w:p>
    <w:p w14:paraId="1FEB5963" w14:textId="77777777" w:rsidR="00BF5404" w:rsidRDefault="00BF5404" w:rsidP="00BF5404">
      <w:pPr>
        <w:jc w:val="both"/>
      </w:pPr>
    </w:p>
    <w:p w14:paraId="22D0EBEE" w14:textId="0D8D465F" w:rsidR="00BF5404" w:rsidRDefault="00BF5404" w:rsidP="00BF5404">
      <w:pPr>
        <w:jc w:val="both"/>
        <w:rPr>
          <w:rStyle w:val="Hyperlink"/>
        </w:rPr>
      </w:pPr>
      <w:r>
        <w:t xml:space="preserve">If you require additional information, please do not hesitate to contact me by phone </w:t>
      </w:r>
      <w:r w:rsidR="00222F26">
        <w:t>or by email.</w:t>
      </w:r>
    </w:p>
    <w:p w14:paraId="423CE1D6" w14:textId="5FA2D8D9" w:rsidR="00BF5404" w:rsidRDefault="00BF5404" w:rsidP="00222F26">
      <w:pPr>
        <w:jc w:val="both"/>
      </w:pPr>
    </w:p>
    <w:p w14:paraId="092DFC2E" w14:textId="77777777" w:rsidR="00222F26" w:rsidRDefault="00222F26" w:rsidP="00222F26">
      <w:r>
        <w:t>Sincerely yours,</w:t>
      </w:r>
    </w:p>
    <w:p w14:paraId="44301593" w14:textId="77777777" w:rsidR="00222F26" w:rsidRDefault="00222F26" w:rsidP="00222F26">
      <w:r>
        <w:rPr>
          <w:noProof/>
        </w:rPr>
        <w:lastRenderedPageBreak/>
        <w:drawing>
          <wp:inline distT="0" distB="0" distL="0" distR="0" wp14:anchorId="3E0F32D0" wp14:editId="681D3D7C">
            <wp:extent cx="1190625" cy="384276"/>
            <wp:effectExtent l="0" t="0" r="0" b="0"/>
            <wp:docPr id="1182971129" name="Picture 118297112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71129" name="Picture 1182971129" descr="Diagram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8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89055" w14:textId="77777777" w:rsidR="00222F26" w:rsidRDefault="00222F26" w:rsidP="00222F26">
      <w:r>
        <w:t>Researcher IV - Mechanical Engineering</w:t>
      </w:r>
    </w:p>
    <w:p w14:paraId="5A85BDE1" w14:textId="77777777" w:rsidR="00222F26" w:rsidRDefault="00222F26" w:rsidP="00222F26">
      <w:r>
        <w:t>Water Power Program</w:t>
      </w:r>
    </w:p>
    <w:p w14:paraId="57D258FF" w14:textId="77777777" w:rsidR="00222F26" w:rsidRDefault="00222F26" w:rsidP="00222F26">
      <w:r>
        <w:t>National Renewable Energy Laboratory</w:t>
      </w:r>
    </w:p>
    <w:p w14:paraId="3BAD1CEF" w14:textId="77777777" w:rsidR="00222F26" w:rsidRDefault="00222F26" w:rsidP="00222F26">
      <w:r>
        <w:t xml:space="preserve">Email: </w:t>
      </w:r>
      <w:hyperlink r:id="rId8" w:history="1">
        <w:r w:rsidRPr="00F90631">
          <w:rPr>
            <w:rStyle w:val="Hyperlink"/>
          </w:rPr>
          <w:t>nathan.tom@nrel.gov</w:t>
        </w:r>
      </w:hyperlink>
    </w:p>
    <w:p w14:paraId="7B3BBEAF" w14:textId="77777777" w:rsidR="00222F26" w:rsidRDefault="00222F26" w:rsidP="00222F26">
      <w:r>
        <w:t>Phone: +1 (303) 384-7159</w:t>
      </w:r>
    </w:p>
    <w:p w14:paraId="51A65F4A" w14:textId="3FD92A06" w:rsidR="00D91D31" w:rsidRPr="00D91D31" w:rsidRDefault="00D91D31" w:rsidP="00222F26"/>
    <w:sectPr w:rsidR="00D91D31" w:rsidRPr="00D91D31" w:rsidSect="00D91D31">
      <w:footerReference w:type="default" r:id="rId9"/>
      <w:headerReference w:type="first" r:id="rId10"/>
      <w:footerReference w:type="first" r:id="rId11"/>
      <w:pgSz w:w="12240" w:h="15840" w:code="1"/>
      <w:pgMar w:top="1170" w:right="1440" w:bottom="1890" w:left="1440" w:header="806" w:footer="1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BFAA" w14:textId="77777777" w:rsidR="00C8496C" w:rsidRDefault="00C8496C">
      <w:r>
        <w:separator/>
      </w:r>
    </w:p>
  </w:endnote>
  <w:endnote w:type="continuationSeparator" w:id="0">
    <w:p w14:paraId="796192A5" w14:textId="77777777" w:rsidR="00C8496C" w:rsidRDefault="00C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3F33" w14:textId="77777777" w:rsidR="005D2CAF" w:rsidRDefault="005D2CAF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B0446A4" wp14:editId="2E16E828">
          <wp:simplePos x="0" y="0"/>
          <wp:positionH relativeFrom="page">
            <wp:posOffset>457200</wp:posOffset>
          </wp:positionH>
          <wp:positionV relativeFrom="page">
            <wp:posOffset>9144000</wp:posOffset>
          </wp:positionV>
          <wp:extent cx="5943600" cy="596900"/>
          <wp:effectExtent l="0" t="0" r="0" b="12700"/>
          <wp:wrapThrough wrapText="bothSides">
            <wp:wrapPolygon edited="0">
              <wp:start x="0" y="0"/>
              <wp:lineTo x="0" y="21140"/>
              <wp:lineTo x="21508" y="21140"/>
              <wp:lineTo x="21508" y="0"/>
              <wp:lineTo x="0" y="0"/>
            </wp:wrapPolygon>
          </wp:wrapThrough>
          <wp:docPr id="4" name="Picture 2" descr="Description: Macintosh HD:Users:wgillies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intosh HD:Users:wgillies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5ABA" w14:textId="77777777" w:rsidR="00011060" w:rsidRPr="00D40EEE" w:rsidRDefault="005D2CAF" w:rsidP="00D40EEE">
    <w:pPr>
      <w:pStyle w:val="Footer"/>
      <w:tabs>
        <w:tab w:val="clear" w:pos="4320"/>
        <w:tab w:val="clear" w:pos="8640"/>
        <w:tab w:val="left" w:pos="8580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25E95F2A" wp14:editId="04F482F0">
          <wp:simplePos x="0" y="0"/>
          <wp:positionH relativeFrom="page">
            <wp:posOffset>457200</wp:posOffset>
          </wp:positionH>
          <wp:positionV relativeFrom="page">
            <wp:posOffset>9144000</wp:posOffset>
          </wp:positionV>
          <wp:extent cx="5943600" cy="596900"/>
          <wp:effectExtent l="0" t="0" r="0" b="12700"/>
          <wp:wrapNone/>
          <wp:docPr id="1" name="Picture 2" descr="Description: Macintosh HD:Users:wgillies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intosh HD:Users:wgillies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EE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73A7" w14:textId="77777777" w:rsidR="00C8496C" w:rsidRDefault="00C8496C">
      <w:r>
        <w:separator/>
      </w:r>
    </w:p>
  </w:footnote>
  <w:footnote w:type="continuationSeparator" w:id="0">
    <w:p w14:paraId="63EF2FEF" w14:textId="77777777" w:rsidR="00C8496C" w:rsidRDefault="00C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DF38" w14:textId="77777777" w:rsidR="00B34904" w:rsidRDefault="005D2CAF" w:rsidP="00AB0947">
    <w:pPr>
      <w:pStyle w:val="Header"/>
      <w:tabs>
        <w:tab w:val="clear" w:pos="4320"/>
        <w:tab w:val="clear" w:pos="8640"/>
        <w:tab w:val="left" w:pos="2610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FD5138F" wp14:editId="6C5C244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85950" cy="504825"/>
          <wp:effectExtent l="0" t="0" r="0" b="3175"/>
          <wp:wrapNone/>
          <wp:docPr id="2" name="Picture 1" descr="Description: head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eade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EB441A" w14:textId="77777777" w:rsidR="00AB0947" w:rsidRDefault="00AB0947" w:rsidP="00AB0947">
    <w:pPr>
      <w:pStyle w:val="Header"/>
      <w:tabs>
        <w:tab w:val="clear" w:pos="4320"/>
        <w:tab w:val="clear" w:pos="8640"/>
        <w:tab w:val="left" w:pos="2610"/>
      </w:tabs>
      <w:jc w:val="center"/>
    </w:pPr>
  </w:p>
  <w:p w14:paraId="17A0A02B" w14:textId="77777777" w:rsidR="00AB0947" w:rsidRDefault="00AB0947" w:rsidP="00AB0947">
    <w:pPr>
      <w:pStyle w:val="Header"/>
      <w:tabs>
        <w:tab w:val="clear" w:pos="4320"/>
        <w:tab w:val="clear" w:pos="8640"/>
        <w:tab w:val="left" w:pos="2610"/>
      </w:tabs>
      <w:jc w:val="center"/>
    </w:pPr>
  </w:p>
  <w:p w14:paraId="082D5BE1" w14:textId="77777777" w:rsidR="00AB0947" w:rsidRDefault="00AB0947" w:rsidP="00AB0947">
    <w:pPr>
      <w:pStyle w:val="Header"/>
      <w:tabs>
        <w:tab w:val="clear" w:pos="4320"/>
        <w:tab w:val="clear" w:pos="8640"/>
        <w:tab w:val="left" w:pos="2610"/>
      </w:tabs>
      <w:jc w:val="center"/>
    </w:pPr>
  </w:p>
  <w:p w14:paraId="4F2A7A70" w14:textId="77777777" w:rsidR="00AB0947" w:rsidRPr="00D40EEE" w:rsidRDefault="00AB0947" w:rsidP="00AB0947">
    <w:pPr>
      <w:pStyle w:val="Header"/>
      <w:tabs>
        <w:tab w:val="clear" w:pos="4320"/>
        <w:tab w:val="clear" w:pos="8640"/>
        <w:tab w:val="left" w:pos="261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4"/>
    <w:rsid w:val="000025C2"/>
    <w:rsid w:val="00011060"/>
    <w:rsid w:val="00042BE3"/>
    <w:rsid w:val="000711A8"/>
    <w:rsid w:val="00094954"/>
    <w:rsid w:val="00094F8F"/>
    <w:rsid w:val="000A1E1B"/>
    <w:rsid w:val="000B0DBE"/>
    <w:rsid w:val="000C5E59"/>
    <w:rsid w:val="000E6ABF"/>
    <w:rsid w:val="001D3BAE"/>
    <w:rsid w:val="00222F26"/>
    <w:rsid w:val="00225B35"/>
    <w:rsid w:val="00226CBD"/>
    <w:rsid w:val="00243CEF"/>
    <w:rsid w:val="00257C45"/>
    <w:rsid w:val="00262637"/>
    <w:rsid w:val="00291E3D"/>
    <w:rsid w:val="002C1493"/>
    <w:rsid w:val="002D2895"/>
    <w:rsid w:val="002D388C"/>
    <w:rsid w:val="002E30EE"/>
    <w:rsid w:val="002F72DA"/>
    <w:rsid w:val="00321E56"/>
    <w:rsid w:val="003438C0"/>
    <w:rsid w:val="00354CB7"/>
    <w:rsid w:val="003E6AC7"/>
    <w:rsid w:val="003F00AB"/>
    <w:rsid w:val="00423361"/>
    <w:rsid w:val="00426F44"/>
    <w:rsid w:val="00427FF5"/>
    <w:rsid w:val="004853F6"/>
    <w:rsid w:val="0049791B"/>
    <w:rsid w:val="004B35C3"/>
    <w:rsid w:val="004C117A"/>
    <w:rsid w:val="004C5412"/>
    <w:rsid w:val="004D0108"/>
    <w:rsid w:val="004F4384"/>
    <w:rsid w:val="00506418"/>
    <w:rsid w:val="005379B5"/>
    <w:rsid w:val="00567266"/>
    <w:rsid w:val="005A7449"/>
    <w:rsid w:val="005D0D4F"/>
    <w:rsid w:val="005D2CAF"/>
    <w:rsid w:val="005F7CD4"/>
    <w:rsid w:val="00605BAB"/>
    <w:rsid w:val="00614298"/>
    <w:rsid w:val="006B78A3"/>
    <w:rsid w:val="006E3C2C"/>
    <w:rsid w:val="00743A96"/>
    <w:rsid w:val="00787D57"/>
    <w:rsid w:val="007A5B77"/>
    <w:rsid w:val="007D1E79"/>
    <w:rsid w:val="007D24A3"/>
    <w:rsid w:val="008F7D4C"/>
    <w:rsid w:val="00914960"/>
    <w:rsid w:val="00941873"/>
    <w:rsid w:val="00954DD2"/>
    <w:rsid w:val="009938BB"/>
    <w:rsid w:val="009A20A9"/>
    <w:rsid w:val="009A4C5D"/>
    <w:rsid w:val="009B3C79"/>
    <w:rsid w:val="009C0422"/>
    <w:rsid w:val="009C57D2"/>
    <w:rsid w:val="00A1372B"/>
    <w:rsid w:val="00A33CF0"/>
    <w:rsid w:val="00A83A4A"/>
    <w:rsid w:val="00A866DB"/>
    <w:rsid w:val="00A90D4A"/>
    <w:rsid w:val="00A945B1"/>
    <w:rsid w:val="00AA4216"/>
    <w:rsid w:val="00AB0947"/>
    <w:rsid w:val="00AB3171"/>
    <w:rsid w:val="00AB5307"/>
    <w:rsid w:val="00AC1C51"/>
    <w:rsid w:val="00AE64BD"/>
    <w:rsid w:val="00B34904"/>
    <w:rsid w:val="00B364BC"/>
    <w:rsid w:val="00B66704"/>
    <w:rsid w:val="00B90E03"/>
    <w:rsid w:val="00BA119B"/>
    <w:rsid w:val="00BA29D9"/>
    <w:rsid w:val="00BE0D99"/>
    <w:rsid w:val="00BF5404"/>
    <w:rsid w:val="00C0302E"/>
    <w:rsid w:val="00C060CF"/>
    <w:rsid w:val="00C147FA"/>
    <w:rsid w:val="00C70581"/>
    <w:rsid w:val="00C832EA"/>
    <w:rsid w:val="00C8496C"/>
    <w:rsid w:val="00CC120F"/>
    <w:rsid w:val="00D40EEE"/>
    <w:rsid w:val="00D91D31"/>
    <w:rsid w:val="00DD4E57"/>
    <w:rsid w:val="00E761D6"/>
    <w:rsid w:val="00E81C37"/>
    <w:rsid w:val="00E86B0E"/>
    <w:rsid w:val="00F233C1"/>
    <w:rsid w:val="00F257A0"/>
    <w:rsid w:val="00F522DB"/>
    <w:rsid w:val="00FB70DC"/>
    <w:rsid w:val="00FE7851"/>
    <w:rsid w:val="00FF3C9D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40D3BD"/>
  <w15:docId w15:val="{B6B66D1D-6A8E-4757-8814-E36E80D2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5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5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B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3BA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54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4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n.tom@nrel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lfe\AppData\Local\Temp\1\Temp1_golden-letterhead-templates%20(1).zip\golden-letterhead-templates\nrel_letterhead_col_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5C1145B1-311A-458F-B29B-65B189336969}"/>
</file>

<file path=customXml/itemProps2.xml><?xml version="1.0" encoding="utf-8"?>
<ds:datastoreItem xmlns:ds="http://schemas.openxmlformats.org/officeDocument/2006/customXml" ds:itemID="{0AA7DAF5-671F-4BB5-8959-79D0BFE759C8}"/>
</file>

<file path=customXml/itemProps3.xml><?xml version="1.0" encoding="utf-8"?>
<ds:datastoreItem xmlns:ds="http://schemas.openxmlformats.org/officeDocument/2006/customXml" ds:itemID="{7BFF6BF7-631E-42DD-A7C6-8C76E81CA837}"/>
</file>

<file path=customXml/itemProps4.xml><?xml version="1.0" encoding="utf-8"?>
<ds:datastoreItem xmlns:ds="http://schemas.openxmlformats.org/officeDocument/2006/customXml" ds:itemID="{EEB097F7-3D0F-4347-80E6-364038EA7F17}"/>
</file>

<file path=docProps/app.xml><?xml version="1.0" encoding="utf-8"?>
<Properties xmlns="http://schemas.openxmlformats.org/officeDocument/2006/extended-properties" xmlns:vt="http://schemas.openxmlformats.org/officeDocument/2006/docPropsVTypes">
  <Template>nrel_letterhead_col_go.dotx</Template>
  <TotalTime>100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NREL Letterhead Template--Golden Office--Black and White--Word 2003</vt:lpstr>
    </vt:vector>
  </TitlesOfParts>
  <Company>nrel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NREL Letterhead Template--Golden Office--Black and White--Word 2003</dc:title>
  <dc:subject>Corporate template in Microsoft Word for the National Renewable Energy Laboratory.</dc:subject>
  <dc:creator>Cardinal, Arielle</dc:creator>
  <cp:keywords/>
  <dc:description>This template is an updated version as of 2/13.</dc:description>
  <cp:lastModifiedBy>Tom, Nathan</cp:lastModifiedBy>
  <cp:revision>42</cp:revision>
  <cp:lastPrinted>2008-10-03T17:22:00Z</cp:lastPrinted>
  <dcterms:created xsi:type="dcterms:W3CDTF">2019-02-27T22:45:00Z</dcterms:created>
  <dcterms:modified xsi:type="dcterms:W3CDTF">2023-06-05T23:38:00Z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TaxKeyword">
    <vt:lpwstr/>
  </property>
</Properties>
</file>