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E6361D" w:rsidRPr="00E6361D" w:rsidTr="00E6361D">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6361D" w:rsidRPr="00E6361D">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E6361D" w:rsidRPr="00E6361D">
                    <w:trPr>
                      <w:tblCellSpacing w:w="0" w:type="dxa"/>
                    </w:trPr>
                    <w:tc>
                      <w:tcPr>
                        <w:tcW w:w="0" w:type="auto"/>
                        <w:shd w:val="clear" w:color="auto" w:fill="CACED1"/>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p>
                    </w:tc>
                  </w:tr>
                  <w:tr w:rsidR="00E6361D" w:rsidRPr="00E6361D">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E6361D" w:rsidRPr="00E6361D">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E6361D" w:rsidRPr="00E6361D">
                                <w:trPr>
                                  <w:tblCellSpacing w:w="0" w:type="dxa"/>
                                </w:trPr>
                                <w:tc>
                                  <w:tcPr>
                                    <w:tcW w:w="0" w:type="auto"/>
                                    <w:shd w:val="clear" w:color="auto" w:fill="FFFFFF"/>
                                    <w:vAlign w:val="center"/>
                                    <w:hideMark/>
                                  </w:tcPr>
                                  <w:p w:rsidR="00E6361D" w:rsidRPr="00E6361D" w:rsidRDefault="00E6361D" w:rsidP="00E6361D">
                                    <w:pPr>
                                      <w:spacing w:after="0" w:line="240" w:lineRule="auto"/>
                                      <w:jc w:val="center"/>
                                      <w:rPr>
                                        <w:rFonts w:ascii="Times New Roman" w:eastAsia="Times New Roman" w:hAnsi="Times New Roman" w:cs="Times New Roman"/>
                                        <w:sz w:val="24"/>
                                        <w:szCs w:val="24"/>
                                      </w:rPr>
                                    </w:pPr>
                                    <w:r w:rsidRPr="00E6361D">
                                      <w:rPr>
                                        <w:rFonts w:ascii="Times New Roman" w:eastAsia="Times New Roman" w:hAnsi="Times New Roman" w:cs="Times New Roman"/>
                                        <w:noProof/>
                                        <w:color w:val="808080"/>
                                        <w:sz w:val="24"/>
                                        <w:szCs w:val="24"/>
                                      </w:rPr>
                                      <w:drawing>
                                        <wp:inline distT="0" distB="0" distL="0" distR="0">
                                          <wp:extent cx="6667500" cy="1647825"/>
                                          <wp:effectExtent l="0" t="0" r="0" b="9525"/>
                                          <wp:docPr id="31" name="Picture 31" descr="https://www.ansi.org/ANSI-Newsletter/image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i.org/ANSI-Newsletter/images/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647825"/>
                                                  </a:xfrm>
                                                  <a:prstGeom prst="rect">
                                                    <a:avLst/>
                                                  </a:prstGeom>
                                                  <a:noFill/>
                                                  <a:ln>
                                                    <a:noFill/>
                                                  </a:ln>
                                                </pic:spPr>
                                              </pic:pic>
                                            </a:graphicData>
                                          </a:graphic>
                                        </wp:inline>
                                      </w:drawing>
                                    </w:r>
                                  </w:p>
                                </w:tc>
                              </w:tr>
                              <w:tr w:rsidR="00E6361D" w:rsidRPr="00E6361D">
                                <w:trPr>
                                  <w:tblCellSpacing w:w="0" w:type="dxa"/>
                                </w:trPr>
                                <w:tc>
                                  <w:tcPr>
                                    <w:tcW w:w="0" w:type="auto"/>
                                    <w:shd w:val="clear" w:color="auto" w:fill="FFFFFF"/>
                                    <w:tcMar>
                                      <w:top w:w="300" w:type="dxa"/>
                                      <w:left w:w="600" w:type="dxa"/>
                                      <w:bottom w:w="300" w:type="dxa"/>
                                      <w:right w:w="6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color w:val="808080"/>
                                              <w:sz w:val="24"/>
                                              <w:szCs w:val="24"/>
                                            </w:rPr>
                                            <w:drawing>
                                              <wp:inline distT="0" distB="0" distL="0" distR="0">
                                                <wp:extent cx="5376672" cy="1874520"/>
                                                <wp:effectExtent l="0" t="0" r="0" b="0"/>
                                                <wp:docPr id="30" name="Picture 30" descr="https://www.ansi.org/ANSI-Newsletter/images/covid-to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i.org/ANSI-Newsletter/images/covid-top.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6672" cy="1874520"/>
                                                        </a:xfrm>
                                                        <a:prstGeom prst="rect">
                                                          <a:avLst/>
                                                        </a:prstGeom>
                                                        <a:noFill/>
                                                        <a:ln>
                                                          <a:noFill/>
                                                        </a:ln>
                                                      </pic:spPr>
                                                    </pic:pic>
                                                  </a:graphicData>
                                                </a:graphic>
                                              </wp:inline>
                                            </w:drawing>
                                          </w:r>
                                        </w:p>
                                      </w:tc>
                                    </w:tr>
                                  </w:tbl>
                                  <w:p w:rsidR="00E6361D" w:rsidRPr="00E6361D" w:rsidRDefault="00E6361D" w:rsidP="00E6361D">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E6361D">
                                      <w:rPr>
                                        <w:rFonts w:ascii="Verdana" w:eastAsia="Times New Roman" w:hAnsi="Verdana" w:cs="Times New Roman"/>
                                        <w:b/>
                                        <w:bCs/>
                                        <w:color w:val="808080"/>
                                        <w:spacing w:val="-8"/>
                                        <w:sz w:val="24"/>
                                        <w:szCs w:val="24"/>
                                      </w:rPr>
                                      <w:t>April 20, 2020</w:t>
                                    </w:r>
                                  </w:p>
                                  <w:p w:rsidR="00E6361D" w:rsidRPr="00E6361D" w:rsidRDefault="00E6361D" w:rsidP="00E6361D">
                                    <w:pPr>
                                      <w:spacing w:before="100" w:beforeAutospacing="1" w:after="100" w:afterAutospacing="1" w:line="345" w:lineRule="atLeast"/>
                                      <w:rPr>
                                        <w:rFonts w:ascii="Verdana" w:eastAsia="Times New Roman" w:hAnsi="Verdana" w:cs="Times New Roman"/>
                                        <w:color w:val="272727"/>
                                        <w:sz w:val="21"/>
                                        <w:szCs w:val="21"/>
                                      </w:rPr>
                                    </w:pPr>
                                    <w:proofErr w:type="gramStart"/>
                                    <w:r w:rsidRPr="00E6361D">
                                      <w:rPr>
                                        <w:rFonts w:ascii="Verdana" w:eastAsia="Times New Roman" w:hAnsi="Verdana" w:cs="Times New Roman"/>
                                        <w:i/>
                                        <w:iCs/>
                                        <w:color w:val="272727"/>
                                        <w:sz w:val="21"/>
                                        <w:szCs w:val="21"/>
                                      </w:rPr>
                                      <w:t>What’s</w:t>
                                    </w:r>
                                    <w:proofErr w:type="gramEnd"/>
                                    <w:r w:rsidRPr="00E6361D">
                                      <w:rPr>
                                        <w:rFonts w:ascii="Verdana" w:eastAsia="Times New Roman" w:hAnsi="Verdana" w:cs="Times New Roman"/>
                                        <w:i/>
                                        <w:iCs/>
                                        <w:color w:val="272727"/>
                                        <w:sz w:val="21"/>
                                        <w:szCs w:val="21"/>
                                      </w:rPr>
                                      <w:t xml:space="preserve"> New?</w:t>
                                    </w:r>
                                    <w:r w:rsidRPr="00E6361D">
                                      <w:rPr>
                                        <w:rFonts w:ascii="Verdana" w:eastAsia="Times New Roman" w:hAnsi="Verdana" w:cs="Times New Roman"/>
                                        <w:color w:val="272727"/>
                                        <w:sz w:val="21"/>
                                        <w:szCs w:val="21"/>
                                      </w:rPr>
                                      <w:t> </w:t>
                                    </w:r>
                                    <w:proofErr w:type="gramStart"/>
                                    <w:r w:rsidRPr="00E6361D">
                                      <w:rPr>
                                        <w:rFonts w:ascii="Verdana" w:eastAsia="Times New Roman" w:hAnsi="Verdana" w:cs="Times New Roman"/>
                                        <w:color w:val="272727"/>
                                        <w:sz w:val="21"/>
                                        <w:szCs w:val="21"/>
                                      </w:rPr>
                                      <w:t>is</w:t>
                                    </w:r>
                                    <w:proofErr w:type="gramEnd"/>
                                    <w:r w:rsidRPr="00E6361D">
                                      <w:rPr>
                                        <w:rFonts w:ascii="Verdana" w:eastAsia="Times New Roman" w:hAnsi="Verdana" w:cs="Times New Roman"/>
                                        <w:color w:val="272727"/>
                                        <w:sz w:val="21"/>
                                        <w:szCs w:val="21"/>
                                      </w:rPr>
                                      <w:t xml:space="preserve"> a weekly electronic newsletter produced and distributed free of charge to the members and constituents of the American National Standards Institute (ANSI). For a complete listing of ANSI news and events, visit </w:t>
                                    </w:r>
                                    <w:hyperlink r:id="rId9" w:history="1">
                                      <w:r w:rsidRPr="00E6361D">
                                        <w:rPr>
                                          <w:rFonts w:ascii="Verdana" w:eastAsia="Times New Roman" w:hAnsi="Verdana" w:cs="Times New Roman"/>
                                          <w:color w:val="0075BE"/>
                                          <w:sz w:val="21"/>
                                          <w:szCs w:val="21"/>
                                          <w:u w:val="single"/>
                                        </w:rPr>
                                        <w:t>www.ansi.org</w:t>
                                      </w:r>
                                    </w:hyperlink>
                                    <w:r w:rsidRPr="00E6361D">
                                      <w:rPr>
                                        <w:rFonts w:ascii="Verdana" w:eastAsia="Times New Roman" w:hAnsi="Verdana" w:cs="Times New Roman"/>
                                        <w:color w:val="272727"/>
                                        <w:sz w:val="21"/>
                                        <w:szCs w:val="21"/>
                                      </w:rPr>
                                      <w:t>.</w:t>
                                    </w:r>
                                  </w:p>
                                </w:tc>
                              </w:tr>
                              <w:tr w:rsidR="00E6361D" w:rsidRPr="00E6361D">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drawing>
                                              <wp:inline distT="0" distB="0" distL="0" distR="0">
                                                <wp:extent cx="5905500" cy="476250"/>
                                                <wp:effectExtent l="0" t="0" r="0" b="0"/>
                                                <wp:docPr id="29" name="Picture 29"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si.org/ANSI-Newsletter/images/head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E6361D" w:rsidRPr="00E6361D" w:rsidRDefault="00E6361D" w:rsidP="00E6361D">
                                    <w:pPr>
                                      <w:spacing w:after="0" w:line="240" w:lineRule="auto"/>
                                      <w:rPr>
                                        <w:rFonts w:ascii="Times New Roman" w:eastAsia="Times New Roman" w:hAnsi="Times New Roman" w:cs="Times New Roman"/>
                                        <w:sz w:val="24"/>
                                        <w:szCs w:val="24"/>
                                      </w:rPr>
                                    </w:pPr>
                                  </w:p>
                                </w:tc>
                              </w:tr>
                              <w:tr w:rsidR="00E6361D" w:rsidRPr="00E6361D">
                                <w:trPr>
                                  <w:tblCellSpacing w:w="0" w:type="dxa"/>
                                </w:trPr>
                                <w:tc>
                                  <w:tcPr>
                                    <w:tcW w:w="0" w:type="auto"/>
                                    <w:shd w:val="clear" w:color="auto" w:fill="FFFFFF"/>
                                    <w:tcMar>
                                      <w:top w:w="0" w:type="dxa"/>
                                      <w:left w:w="600" w:type="dxa"/>
                                      <w:bottom w:w="600" w:type="dxa"/>
                                      <w:right w:w="600" w:type="dxa"/>
                                    </w:tcMar>
                                    <w:vAlign w:val="center"/>
                                    <w:hideMark/>
                                  </w:tcPr>
                                  <w:p w:rsidR="00E6361D" w:rsidRPr="00E6361D" w:rsidRDefault="0074206A" w:rsidP="00E6361D">
                                    <w:pPr>
                                      <w:spacing w:before="100" w:beforeAutospacing="1" w:after="100" w:afterAutospacing="1" w:line="345" w:lineRule="atLeast"/>
                                      <w:rPr>
                                        <w:rFonts w:ascii="Verdana" w:eastAsia="Times New Roman" w:hAnsi="Verdana" w:cs="Times New Roman"/>
                                        <w:color w:val="333333"/>
                                        <w:spacing w:val="-8"/>
                                        <w:sz w:val="27"/>
                                        <w:szCs w:val="27"/>
                                      </w:rPr>
                                    </w:pPr>
                                    <w:hyperlink r:id="rId11" w:history="1">
                                      <w:r w:rsidR="00E6361D" w:rsidRPr="00E6361D">
                                        <w:rPr>
                                          <w:rFonts w:ascii="Verdana" w:eastAsia="Times New Roman" w:hAnsi="Verdana" w:cs="Times New Roman"/>
                                          <w:color w:val="0075BE"/>
                                          <w:spacing w:val="-8"/>
                                          <w:sz w:val="27"/>
                                          <w:szCs w:val="27"/>
                                          <w:u w:val="single"/>
                                        </w:rPr>
                                        <w:t>ANSI Federation Members Offer Podcasts, Industry Resources in COVID-19 Response</w:t>
                                      </w:r>
                                    </w:hyperlink>
                                  </w:p>
                                  <w:p w:rsidR="00E6361D" w:rsidRPr="00E6361D" w:rsidRDefault="00E6361D" w:rsidP="00E6361D">
                                    <w:p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The ANSI Federation and standardization community are stepping up with guidance, resources, and initiatives to support public health, safety, and infrastructure during the COVID-19 outbreak. In this issue, ANSI features the following news:</w:t>
                                    </w:r>
                                  </w:p>
                                  <w:p w:rsidR="00E6361D" w:rsidRPr="00E6361D" w:rsidRDefault="00E6361D" w:rsidP="00E6361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b/>
                                        <w:bCs/>
                                        <w:color w:val="333333"/>
                                        <w:spacing w:val="-8"/>
                                        <w:sz w:val="21"/>
                                        <w:szCs w:val="21"/>
                                      </w:rPr>
                                      <w:lastRenderedPageBreak/>
                                      <w:t>ASHRAE</w:t>
                                    </w:r>
                                    <w:r w:rsidRPr="00E6361D">
                                      <w:rPr>
                                        <w:rFonts w:ascii="Verdana" w:eastAsia="Times New Roman" w:hAnsi="Verdana" w:cs="Times New Roman"/>
                                        <w:color w:val="333333"/>
                                        <w:spacing w:val="-8"/>
                                        <w:sz w:val="21"/>
                                        <w:szCs w:val="21"/>
                                      </w:rPr>
                                      <w:t> Epidemic Task Force Resources Available</w:t>
                                    </w:r>
                                  </w:p>
                                  <w:p w:rsidR="00E6361D" w:rsidRPr="00E6361D" w:rsidRDefault="00E6361D" w:rsidP="00E6361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b/>
                                        <w:bCs/>
                                        <w:color w:val="333333"/>
                                        <w:spacing w:val="-8"/>
                                        <w:sz w:val="21"/>
                                        <w:szCs w:val="21"/>
                                      </w:rPr>
                                      <w:t>"ASCE Plot Points"</w:t>
                                    </w:r>
                                    <w:r w:rsidRPr="00E6361D">
                                      <w:rPr>
                                        <w:rFonts w:ascii="Verdana" w:eastAsia="Times New Roman" w:hAnsi="Verdana" w:cs="Times New Roman"/>
                                        <w:color w:val="333333"/>
                                        <w:spacing w:val="-8"/>
                                        <w:sz w:val="21"/>
                                        <w:szCs w:val="21"/>
                                      </w:rPr>
                                      <w:t> Podcast Offers Support for Civil Engineering Community</w:t>
                                    </w:r>
                                  </w:p>
                                  <w:p w:rsidR="00E6361D" w:rsidRPr="00E6361D" w:rsidRDefault="00E6361D" w:rsidP="00E6361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b/>
                                        <w:bCs/>
                                        <w:color w:val="333333"/>
                                        <w:spacing w:val="-8"/>
                                        <w:sz w:val="21"/>
                                        <w:szCs w:val="21"/>
                                      </w:rPr>
                                      <w:t>CLSI</w:t>
                                    </w:r>
                                    <w:r w:rsidRPr="00E6361D">
                                      <w:rPr>
                                        <w:rFonts w:ascii="Verdana" w:eastAsia="Times New Roman" w:hAnsi="Verdana" w:cs="Times New Roman"/>
                                        <w:color w:val="333333"/>
                                        <w:spacing w:val="-8"/>
                                        <w:sz w:val="21"/>
                                        <w:szCs w:val="21"/>
                                      </w:rPr>
                                      <w:t> Releases Documents Helpful for COVID-19 Testing</w:t>
                                    </w:r>
                                  </w:p>
                                  <w:p w:rsidR="00E6361D" w:rsidRPr="00E6361D" w:rsidRDefault="00E6361D" w:rsidP="00E6361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b/>
                                        <w:bCs/>
                                        <w:color w:val="333333"/>
                                        <w:spacing w:val="-8"/>
                                        <w:sz w:val="21"/>
                                        <w:szCs w:val="21"/>
                                      </w:rPr>
                                      <w:t>IAPMO</w:t>
                                    </w:r>
                                    <w:r w:rsidRPr="00E6361D">
                                      <w:rPr>
                                        <w:rFonts w:ascii="Verdana" w:eastAsia="Times New Roman" w:hAnsi="Verdana" w:cs="Times New Roman"/>
                                        <w:color w:val="333333"/>
                                        <w:spacing w:val="-8"/>
                                        <w:sz w:val="21"/>
                                        <w:szCs w:val="21"/>
                                      </w:rPr>
                                      <w:t> and Industry Partners Host "How the Federal COVID-19 Response Impacts Your Business” Webinar; Recording Now Available</w:t>
                                    </w:r>
                                  </w:p>
                                  <w:p w:rsidR="00E6361D" w:rsidRPr="00E6361D" w:rsidRDefault="00E6361D" w:rsidP="00E6361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b/>
                                        <w:bCs/>
                                        <w:color w:val="333333"/>
                                        <w:spacing w:val="-8"/>
                                        <w:sz w:val="21"/>
                                        <w:szCs w:val="21"/>
                                      </w:rPr>
                                      <w:t>ICC</w:t>
                                    </w:r>
                                    <w:r w:rsidRPr="00E6361D">
                                      <w:rPr>
                                        <w:rFonts w:ascii="Verdana" w:eastAsia="Times New Roman" w:hAnsi="Verdana" w:cs="Times New Roman"/>
                                        <w:color w:val="333333"/>
                                        <w:spacing w:val="-8"/>
                                        <w:sz w:val="21"/>
                                        <w:szCs w:val="21"/>
                                      </w:rPr>
                                      <w:t> Offers Expansive Set of Resources for Policymakers and Building Officials</w:t>
                                    </w:r>
                                  </w:p>
                                  <w:p w:rsidR="00E6361D" w:rsidRPr="00E6361D" w:rsidRDefault="00E6361D" w:rsidP="00E6361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b/>
                                        <w:bCs/>
                                        <w:color w:val="333333"/>
                                        <w:spacing w:val="-8"/>
                                        <w:sz w:val="21"/>
                                        <w:szCs w:val="21"/>
                                      </w:rPr>
                                      <w:t>Kaiser Permanente</w:t>
                                    </w:r>
                                    <w:r w:rsidRPr="00E6361D">
                                      <w:rPr>
                                        <w:rFonts w:ascii="Verdana" w:eastAsia="Times New Roman" w:hAnsi="Verdana" w:cs="Times New Roman"/>
                                        <w:color w:val="333333"/>
                                        <w:spacing w:val="-8"/>
                                        <w:sz w:val="21"/>
                                        <w:szCs w:val="21"/>
                                      </w:rPr>
                                      <w:t> Offers Tips on Getting Care by Region</w:t>
                                    </w:r>
                                  </w:p>
                                  <w:p w:rsidR="00E6361D" w:rsidRPr="00E6361D" w:rsidRDefault="00E6361D" w:rsidP="00E6361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b/>
                                        <w:bCs/>
                                        <w:color w:val="333333"/>
                                        <w:spacing w:val="-8"/>
                                        <w:sz w:val="21"/>
                                        <w:szCs w:val="21"/>
                                      </w:rPr>
                                      <w:t>PMMI</w:t>
                                    </w:r>
                                    <w:r w:rsidRPr="00E6361D">
                                      <w:rPr>
                                        <w:rFonts w:ascii="Verdana" w:eastAsia="Times New Roman" w:hAnsi="Verdana" w:cs="Times New Roman"/>
                                        <w:color w:val="333333"/>
                                        <w:spacing w:val="-8"/>
                                        <w:sz w:val="21"/>
                                        <w:szCs w:val="21"/>
                                      </w:rPr>
                                      <w:t> Offers Podcast, Virtual Town Hall Series</w:t>
                                    </w:r>
                                  </w:p>
                                  <w:p w:rsidR="00E6361D" w:rsidRPr="00E6361D" w:rsidRDefault="00E6361D" w:rsidP="00E6361D">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b/>
                                        <w:bCs/>
                                        <w:color w:val="333333"/>
                                        <w:spacing w:val="-8"/>
                                        <w:sz w:val="21"/>
                                        <w:szCs w:val="21"/>
                                      </w:rPr>
                                      <w:t>RIA</w:t>
                                    </w:r>
                                    <w:r w:rsidRPr="00E6361D">
                                      <w:rPr>
                                        <w:rFonts w:ascii="Verdana" w:eastAsia="Times New Roman" w:hAnsi="Verdana" w:cs="Times New Roman"/>
                                        <w:color w:val="333333"/>
                                        <w:spacing w:val="-8"/>
                                        <w:sz w:val="21"/>
                                        <w:szCs w:val="21"/>
                                      </w:rPr>
                                      <w:t> Webinar: Opportunities for Autonomous Mobile Robots: During and After the COVID-19 Pandemic</w:t>
                                    </w:r>
                                  </w:p>
                                  <w:p w:rsidR="00E6361D" w:rsidRPr="00E6361D" w:rsidRDefault="0074206A" w:rsidP="00E6361D">
                                    <w:pPr>
                                      <w:spacing w:before="100" w:beforeAutospacing="1" w:after="100" w:afterAutospacing="1" w:line="345" w:lineRule="atLeast"/>
                                      <w:rPr>
                                        <w:rFonts w:ascii="Verdana" w:eastAsia="Times New Roman" w:hAnsi="Verdana" w:cs="Times New Roman"/>
                                        <w:color w:val="333333"/>
                                        <w:spacing w:val="-8"/>
                                        <w:sz w:val="27"/>
                                        <w:szCs w:val="27"/>
                                      </w:rPr>
                                    </w:pPr>
                                    <w:hyperlink r:id="rId12" w:history="1">
                                      <w:r w:rsidR="00E6361D" w:rsidRPr="00E6361D">
                                        <w:rPr>
                                          <w:rFonts w:ascii="Verdana" w:eastAsia="Times New Roman" w:hAnsi="Verdana" w:cs="Times New Roman"/>
                                          <w:color w:val="0075BE"/>
                                          <w:spacing w:val="-8"/>
                                          <w:sz w:val="27"/>
                                          <w:szCs w:val="27"/>
                                          <w:u w:val="single"/>
                                        </w:rPr>
                                        <w:t>ANSI and European Standards Organization Leaders Discuss Strategic Approach to International Cooperation</w:t>
                                      </w:r>
                                    </w:hyperlink>
                                  </w:p>
                                  <w:p w:rsidR="00E6361D" w:rsidRPr="00E6361D" w:rsidRDefault="00E6361D" w:rsidP="00E6361D">
                                    <w:p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As part of a longstanding dialogue on transatlantic cooperation in standardization, ANSI and the European Standards Organizations (ESOs)–CEN, CENELEC, and ETSI–recently met at ANSI’s Washington, DC, headquarters for collaborative discussions. A number of U.S. standards development organizations, ANSI members, and representatives of industry and government representatives joined the ESOs and European counterparts.</w:t>
                                    </w:r>
                                  </w:p>
                                  <w:p w:rsidR="00E6361D" w:rsidRPr="00E6361D" w:rsidRDefault="0074206A" w:rsidP="00E6361D">
                                    <w:pPr>
                                      <w:spacing w:before="100" w:beforeAutospacing="1" w:after="100" w:afterAutospacing="1" w:line="345" w:lineRule="atLeast"/>
                                      <w:rPr>
                                        <w:rFonts w:ascii="Verdana" w:eastAsia="Times New Roman" w:hAnsi="Verdana" w:cs="Times New Roman"/>
                                        <w:color w:val="333333"/>
                                        <w:spacing w:val="-8"/>
                                        <w:sz w:val="27"/>
                                        <w:szCs w:val="27"/>
                                      </w:rPr>
                                    </w:pPr>
                                    <w:hyperlink r:id="rId13" w:history="1">
                                      <w:r w:rsidR="00E6361D" w:rsidRPr="00E6361D">
                                        <w:rPr>
                                          <w:rFonts w:ascii="Verdana" w:eastAsia="Times New Roman" w:hAnsi="Verdana" w:cs="Times New Roman"/>
                                          <w:color w:val="0075BE"/>
                                          <w:spacing w:val="-8"/>
                                          <w:sz w:val="27"/>
                                          <w:szCs w:val="27"/>
                                          <w:u w:val="single"/>
                                        </w:rPr>
                                        <w:t>ANSI Releases 2020 First Quarter of ANSI in China Newsletter</w:t>
                                      </w:r>
                                    </w:hyperlink>
                                  </w:p>
                                  <w:p w:rsidR="00E6361D" w:rsidRPr="00E6361D" w:rsidRDefault="00E6361D" w:rsidP="00E6361D">
                                    <w:p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ANSI’s international policy department has released the 2020 first quarter edition of its </w:t>
                                    </w:r>
                                    <w:r w:rsidRPr="00E6361D">
                                      <w:rPr>
                                        <w:rFonts w:ascii="Verdana" w:eastAsia="Times New Roman" w:hAnsi="Verdana" w:cs="Times New Roman"/>
                                        <w:i/>
                                        <w:iCs/>
                                        <w:color w:val="333333"/>
                                        <w:spacing w:val="-8"/>
                                        <w:sz w:val="21"/>
                                        <w:szCs w:val="21"/>
                                      </w:rPr>
                                      <w:t>ANSI in China Newsletter</w:t>
                                    </w:r>
                                    <w:r w:rsidRPr="00E6361D">
                                      <w:rPr>
                                        <w:rFonts w:ascii="Verdana" w:eastAsia="Times New Roman" w:hAnsi="Verdana" w:cs="Times New Roman"/>
                                        <w:color w:val="333333"/>
                                        <w:spacing w:val="-8"/>
                                        <w:sz w:val="21"/>
                                        <w:szCs w:val="21"/>
                                      </w:rPr>
                                      <w:t>, a resource for updates on technical activities, policy decisions, trade matters, and other information of interest to ANSI members operating in or interacting with China. Headlines from the English version of the first quarter 2020 edition include:</w:t>
                                    </w:r>
                                  </w:p>
                                  <w:p w:rsidR="00E6361D" w:rsidRPr="00E6361D" w:rsidRDefault="00E6361D" w:rsidP="00E6361D">
                                    <w:pPr>
                                      <w:numPr>
                                        <w:ilvl w:val="0"/>
                                        <w:numId w:val="2"/>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U.S.-China SCACP Workshop Updates amidst COVID-19</w:t>
                                    </w:r>
                                  </w:p>
                                  <w:p w:rsidR="00E6361D" w:rsidRPr="00E6361D" w:rsidRDefault="00E6361D" w:rsidP="00E6361D">
                                    <w:pPr>
                                      <w:numPr>
                                        <w:ilvl w:val="0"/>
                                        <w:numId w:val="2"/>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A Snapshot of China's 2020 Standardization Work Plan</w:t>
                                    </w:r>
                                  </w:p>
                                  <w:p w:rsidR="00E6361D" w:rsidRPr="00E6361D" w:rsidRDefault="00E6361D" w:rsidP="00E6361D">
                                    <w:pPr>
                                      <w:numPr>
                                        <w:ilvl w:val="0"/>
                                        <w:numId w:val="2"/>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Special Issue: The Role of Standardization in COVID-19 Response Efforts</w:t>
                                    </w:r>
                                  </w:p>
                                  <w:p w:rsidR="00E6361D" w:rsidRPr="00E6361D" w:rsidRDefault="00E6361D" w:rsidP="00E6361D">
                                    <w:pPr>
                                      <w:numPr>
                                        <w:ilvl w:val="0"/>
                                        <w:numId w:val="2"/>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ANSI Insights on "China Standards 2035"</w:t>
                                    </w:r>
                                  </w:p>
                                  <w:p w:rsidR="00E6361D" w:rsidRPr="00E6361D" w:rsidRDefault="0074206A" w:rsidP="00E6361D">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r w:rsidR="00E6361D" w:rsidRPr="00E6361D">
                                        <w:rPr>
                                          <w:rFonts w:ascii="Verdana" w:eastAsia="Times New Roman" w:hAnsi="Verdana" w:cs="Times New Roman"/>
                                          <w:color w:val="0075BE"/>
                                          <w:spacing w:val="-8"/>
                                          <w:sz w:val="27"/>
                                          <w:szCs w:val="27"/>
                                          <w:u w:val="single"/>
                                        </w:rPr>
                                        <w:t>Cap-Net and ANSI Partner to Support National Adoption of Non-</w:t>
                                      </w:r>
                                      <w:proofErr w:type="spellStart"/>
                                      <w:r w:rsidR="00E6361D" w:rsidRPr="00E6361D">
                                        <w:rPr>
                                          <w:rFonts w:ascii="Verdana" w:eastAsia="Times New Roman" w:hAnsi="Verdana" w:cs="Times New Roman"/>
                                          <w:color w:val="0075BE"/>
                                          <w:spacing w:val="-8"/>
                                          <w:sz w:val="27"/>
                                          <w:szCs w:val="27"/>
                                          <w:u w:val="single"/>
                                        </w:rPr>
                                        <w:t>Sewered</w:t>
                                      </w:r>
                                      <w:proofErr w:type="spellEnd"/>
                                      <w:r w:rsidR="00E6361D" w:rsidRPr="00E6361D">
                                        <w:rPr>
                                          <w:rFonts w:ascii="Verdana" w:eastAsia="Times New Roman" w:hAnsi="Verdana" w:cs="Times New Roman"/>
                                          <w:color w:val="0075BE"/>
                                          <w:spacing w:val="-8"/>
                                          <w:sz w:val="27"/>
                                          <w:szCs w:val="27"/>
                                          <w:u w:val="single"/>
                                        </w:rPr>
                                        <w:t xml:space="preserve"> Sanitation Standards in Africa and Asia</w:t>
                                      </w:r>
                                    </w:hyperlink>
                                  </w:p>
                                  <w:p w:rsidR="00E6361D" w:rsidRPr="00E6361D" w:rsidRDefault="00E6361D" w:rsidP="00E6361D">
                                    <w:p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A new partnership between Cap-Net UNDP and ANSI will deliver blended training in 17 countries in Africa and Asia to encourage the national adoption and use of two international non-</w:t>
                                    </w:r>
                                    <w:proofErr w:type="spellStart"/>
                                    <w:r w:rsidRPr="00E6361D">
                                      <w:rPr>
                                        <w:rFonts w:ascii="Verdana" w:eastAsia="Times New Roman" w:hAnsi="Verdana" w:cs="Times New Roman"/>
                                        <w:color w:val="333333"/>
                                        <w:spacing w:val="-8"/>
                                        <w:sz w:val="21"/>
                                        <w:szCs w:val="21"/>
                                      </w:rPr>
                                      <w:t>sewered</w:t>
                                    </w:r>
                                    <w:proofErr w:type="spellEnd"/>
                                    <w:r w:rsidRPr="00E6361D">
                                      <w:rPr>
                                        <w:rFonts w:ascii="Verdana" w:eastAsia="Times New Roman" w:hAnsi="Verdana" w:cs="Times New Roman"/>
                                        <w:color w:val="333333"/>
                                        <w:spacing w:val="-8"/>
                                        <w:sz w:val="21"/>
                                        <w:szCs w:val="21"/>
                                      </w:rPr>
                                      <w:t xml:space="preserve"> sanitation standards, ISO 24521 and ISO 30500.</w:t>
                                    </w:r>
                                  </w:p>
                                  <w:p w:rsidR="00E6361D" w:rsidRPr="00E6361D" w:rsidRDefault="0074206A" w:rsidP="00E6361D">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00E6361D" w:rsidRPr="00E6361D">
                                        <w:rPr>
                                          <w:rFonts w:ascii="Verdana" w:eastAsia="Times New Roman" w:hAnsi="Verdana" w:cs="Times New Roman"/>
                                          <w:color w:val="0075BE"/>
                                          <w:spacing w:val="-8"/>
                                          <w:sz w:val="27"/>
                                          <w:szCs w:val="27"/>
                                          <w:u w:val="single"/>
                                        </w:rPr>
                                        <w:t>ANAB Keeps Accreditation on Track Amidst COVID-19 Pandemic With Remote Assessment Capabilities</w:t>
                                      </w:r>
                                    </w:hyperlink>
                                  </w:p>
                                  <w:p w:rsidR="00E6361D" w:rsidRPr="00E6361D" w:rsidRDefault="00E6361D" w:rsidP="00E6361D">
                                    <w:p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The ANSI National Accreditation Board (ANAB) is utilizing remote technology to conduct assessment activities to serve its current and potential customers. Please contact ANAB at </w:t>
                                    </w:r>
                                    <w:hyperlink r:id="rId16" w:history="1">
                                      <w:r w:rsidRPr="00E6361D">
                                        <w:rPr>
                                          <w:rFonts w:ascii="Verdana" w:eastAsia="Times New Roman" w:hAnsi="Verdana" w:cs="Times New Roman"/>
                                          <w:color w:val="808080"/>
                                          <w:spacing w:val="-8"/>
                                          <w:sz w:val="21"/>
                                          <w:szCs w:val="21"/>
                                          <w:u w:val="single"/>
                                        </w:rPr>
                                        <w:t>anab@anab.org</w:t>
                                      </w:r>
                                    </w:hyperlink>
                                    <w:r w:rsidRPr="00E6361D">
                                      <w:rPr>
                                        <w:rFonts w:ascii="Verdana" w:eastAsia="Times New Roman" w:hAnsi="Verdana" w:cs="Times New Roman"/>
                                        <w:color w:val="333333"/>
                                        <w:spacing w:val="-8"/>
                                        <w:sz w:val="21"/>
                                        <w:szCs w:val="21"/>
                                      </w:rPr>
                                      <w:t> or 414-501-5494 with any questions.</w:t>
                                    </w:r>
                                  </w:p>
                                  <w:p w:rsidR="00E6361D" w:rsidRPr="00E6361D" w:rsidRDefault="0074206A" w:rsidP="00E6361D">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00E6361D" w:rsidRPr="00E6361D">
                                        <w:rPr>
                                          <w:rFonts w:ascii="Verdana" w:eastAsia="Times New Roman" w:hAnsi="Verdana" w:cs="Times New Roman"/>
                                          <w:color w:val="0075BE"/>
                                          <w:spacing w:val="-8"/>
                                          <w:sz w:val="27"/>
                                          <w:szCs w:val="27"/>
                                          <w:u w:val="single"/>
                                        </w:rPr>
                                        <w:t>Leveraging Global Accessibility with Standards: Products, Goods, and Services for Everyone</w:t>
                                      </w:r>
                                    </w:hyperlink>
                                  </w:p>
                                  <w:p w:rsidR="00E6361D" w:rsidRPr="00E6361D" w:rsidRDefault="00E6361D" w:rsidP="00E6361D">
                                    <w:p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With more than one billion people around the world living with some form of disability, work is underway to support the development of standards that encompass the widest range of users to ensure that more people can access, identify, and operate products, goods, and services. The Strategic Advisory Group on Accessibility (SAG)—in its second year—supports this mission, and aims to bring awareness on accessibility and to provide information and guidance to the technical community on how to consider accessibility issues when developing new standards or when revising existing standards.</w:t>
                                    </w:r>
                                  </w:p>
                                  <w:p w:rsidR="00E6361D" w:rsidRPr="00E6361D" w:rsidRDefault="0074206A" w:rsidP="00E6361D">
                                    <w:pPr>
                                      <w:spacing w:before="100" w:beforeAutospacing="1" w:after="100" w:afterAutospacing="1" w:line="345" w:lineRule="atLeast"/>
                                      <w:rPr>
                                        <w:rFonts w:ascii="Verdana" w:eastAsia="Times New Roman" w:hAnsi="Verdana" w:cs="Times New Roman"/>
                                        <w:color w:val="333333"/>
                                        <w:spacing w:val="-8"/>
                                        <w:sz w:val="27"/>
                                        <w:szCs w:val="27"/>
                                      </w:rPr>
                                    </w:pPr>
                                    <w:hyperlink r:id="rId18" w:history="1">
                                      <w:r w:rsidR="00E6361D" w:rsidRPr="00E6361D">
                                        <w:rPr>
                                          <w:rFonts w:ascii="Verdana" w:eastAsia="Times New Roman" w:hAnsi="Verdana" w:cs="Times New Roman"/>
                                          <w:color w:val="0075BE"/>
                                          <w:spacing w:val="-8"/>
                                          <w:sz w:val="27"/>
                                          <w:szCs w:val="27"/>
                                          <w:u w:val="single"/>
                                        </w:rPr>
                                        <w:t>ANAB Awarded Contract for Louisiana Environmental Laboratory Accreditation Program</w:t>
                                      </w:r>
                                    </w:hyperlink>
                                  </w:p>
                                  <w:p w:rsidR="00E6361D" w:rsidRPr="00E6361D" w:rsidRDefault="00E6361D" w:rsidP="00E6361D">
                                    <w:p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 xml:space="preserve">The Louisiana Environmental Laboratory Accreditation Program (LELAP) </w:t>
                                    </w:r>
                                    <w:proofErr w:type="gramStart"/>
                                    <w:r w:rsidRPr="00E6361D">
                                      <w:rPr>
                                        <w:rFonts w:ascii="Verdana" w:eastAsia="Times New Roman" w:hAnsi="Verdana" w:cs="Times New Roman"/>
                                        <w:color w:val="333333"/>
                                        <w:spacing w:val="-8"/>
                                        <w:sz w:val="21"/>
                                        <w:szCs w:val="21"/>
                                      </w:rPr>
                                      <w:t>is designed</w:t>
                                    </w:r>
                                    <w:proofErr w:type="gramEnd"/>
                                    <w:r w:rsidRPr="00E6361D">
                                      <w:rPr>
                                        <w:rFonts w:ascii="Verdana" w:eastAsia="Times New Roman" w:hAnsi="Verdana" w:cs="Times New Roman"/>
                                        <w:color w:val="333333"/>
                                        <w:spacing w:val="-8"/>
                                        <w:sz w:val="21"/>
                                        <w:szCs w:val="21"/>
                                      </w:rPr>
                                      <w:t xml:space="preserve"> to ensure that accredited methods are used in the generation of environmental data and that quality data is provided by commercial laboratories to their clients when said data (chemical analyses, analytical results, or other test data) are required to be submitted to or maintained by the Louisiana Department of Environmental Quality.</w:t>
                                    </w:r>
                                  </w:p>
                                  <w:p w:rsidR="00E6361D" w:rsidRPr="00E6361D" w:rsidRDefault="0074206A" w:rsidP="00E6361D">
                                    <w:pPr>
                                      <w:spacing w:before="100" w:beforeAutospacing="1" w:after="100" w:afterAutospacing="1" w:line="345" w:lineRule="atLeast"/>
                                      <w:rPr>
                                        <w:rFonts w:ascii="Verdana" w:eastAsia="Times New Roman" w:hAnsi="Verdana" w:cs="Times New Roman"/>
                                        <w:color w:val="333333"/>
                                        <w:spacing w:val="-8"/>
                                        <w:sz w:val="27"/>
                                        <w:szCs w:val="27"/>
                                      </w:rPr>
                                    </w:pPr>
                                    <w:hyperlink r:id="rId19" w:history="1">
                                      <w:r w:rsidR="00E6361D" w:rsidRPr="00E6361D">
                                        <w:rPr>
                                          <w:rFonts w:ascii="Verdana" w:eastAsia="Times New Roman" w:hAnsi="Verdana" w:cs="Times New Roman"/>
                                          <w:color w:val="0075BE"/>
                                          <w:spacing w:val="-8"/>
                                          <w:sz w:val="27"/>
                                          <w:szCs w:val="27"/>
                                          <w:u w:val="single"/>
                                        </w:rPr>
                                        <w:t>ISO, IEC, and ITU March 2020 Listings of Work Items Published</w:t>
                                      </w:r>
                                    </w:hyperlink>
                                  </w:p>
                                  <w:p w:rsidR="00E6361D" w:rsidRPr="00E6361D" w:rsidRDefault="00E6361D" w:rsidP="00E6361D">
                                    <w:p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 xml:space="preserve">In an effort to increase stakeholder engagement and collaboration and reduce duplicative work, the International Organization for Standardization, International </w:t>
                                    </w:r>
                                    <w:proofErr w:type="spellStart"/>
                                    <w:r w:rsidRPr="00E6361D">
                                      <w:rPr>
                                        <w:rFonts w:ascii="Verdana" w:eastAsia="Times New Roman" w:hAnsi="Verdana" w:cs="Times New Roman"/>
                                        <w:color w:val="333333"/>
                                        <w:spacing w:val="-8"/>
                                        <w:sz w:val="21"/>
                                        <w:szCs w:val="21"/>
                                      </w:rPr>
                                      <w:t>Electrotechnical</w:t>
                                    </w:r>
                                    <w:proofErr w:type="spellEnd"/>
                                    <w:r w:rsidRPr="00E6361D">
                                      <w:rPr>
                                        <w:rFonts w:ascii="Verdana" w:eastAsia="Times New Roman" w:hAnsi="Verdana" w:cs="Times New Roman"/>
                                        <w:color w:val="333333"/>
                                        <w:spacing w:val="-8"/>
                                        <w:sz w:val="21"/>
                                        <w:szCs w:val="21"/>
                                      </w:rPr>
                                      <w:t xml:space="preserve"> Commission, and International Telecommunications Union have coordinated the publication of a monthly document that lists all new work items from the three organizations, including updates on the projects and timelines for the technical </w:t>
                                    </w:r>
                                    <w:proofErr w:type="spellStart"/>
                                    <w:r w:rsidRPr="00E6361D">
                                      <w:rPr>
                                        <w:rFonts w:ascii="Verdana" w:eastAsia="Times New Roman" w:hAnsi="Verdana" w:cs="Times New Roman"/>
                                        <w:color w:val="333333"/>
                                        <w:spacing w:val="-8"/>
                                        <w:sz w:val="21"/>
                                        <w:szCs w:val="21"/>
                                      </w:rPr>
                                      <w:t>commitees</w:t>
                                    </w:r>
                                    <w:proofErr w:type="spellEnd"/>
                                    <w:r w:rsidRPr="00E6361D">
                                      <w:rPr>
                                        <w:rFonts w:ascii="Verdana" w:eastAsia="Times New Roman" w:hAnsi="Verdana" w:cs="Times New Roman"/>
                                        <w:color w:val="333333"/>
                                        <w:spacing w:val="-8"/>
                                        <w:sz w:val="21"/>
                                        <w:szCs w:val="21"/>
                                      </w:rPr>
                                      <w:t>' work.</w:t>
                                    </w:r>
                                  </w:p>
                                  <w:p w:rsidR="00E6361D" w:rsidRPr="00E6361D" w:rsidRDefault="0074206A" w:rsidP="00E6361D">
                                    <w:pPr>
                                      <w:spacing w:before="100" w:beforeAutospacing="1" w:after="100" w:afterAutospacing="1" w:line="345" w:lineRule="atLeast"/>
                                      <w:rPr>
                                        <w:rFonts w:ascii="Verdana" w:eastAsia="Times New Roman" w:hAnsi="Verdana" w:cs="Times New Roman"/>
                                        <w:color w:val="333333"/>
                                        <w:spacing w:val="-8"/>
                                        <w:sz w:val="27"/>
                                        <w:szCs w:val="27"/>
                                      </w:rPr>
                                    </w:pPr>
                                    <w:hyperlink r:id="rId20" w:history="1">
                                      <w:r w:rsidR="00E6361D" w:rsidRPr="00E6361D">
                                        <w:rPr>
                                          <w:rFonts w:ascii="Verdana" w:eastAsia="Times New Roman" w:hAnsi="Verdana" w:cs="Times New Roman"/>
                                          <w:color w:val="0075BE"/>
                                          <w:spacing w:val="-8"/>
                                          <w:sz w:val="27"/>
                                          <w:szCs w:val="27"/>
                                          <w:u w:val="single"/>
                                        </w:rPr>
                                        <w:t>NIST Announces Funding for Standards Curricula Development</w:t>
                                      </w:r>
                                    </w:hyperlink>
                                  </w:p>
                                  <w:p w:rsidR="00E6361D" w:rsidRPr="00E6361D" w:rsidRDefault="00E6361D" w:rsidP="00E6361D">
                                    <w:p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color w:val="333333"/>
                                        <w:spacing w:val="-8"/>
                                        <w:sz w:val="21"/>
                                        <w:szCs w:val="21"/>
                                      </w:rPr>
                                      <w:t>ANSI encourages stakeholders to apply to the National Institute of Standards and Technology's FY2020 Standards Services Curricula Development Cooperative Agreement Program. The program awards funding to eligible applicants to develop undergraduate- and/or graduate-level curricula to incorporate documentary standards, standards development, and standardization information and content into seminars, modules, courses, and learning resources at U.S. colleges and universities. Applications are due by </w:t>
                                    </w:r>
                                    <w:r w:rsidRPr="00E6361D">
                                      <w:rPr>
                                        <w:rFonts w:ascii="Verdana" w:eastAsia="Times New Roman" w:hAnsi="Verdana" w:cs="Times New Roman"/>
                                        <w:b/>
                                        <w:bCs/>
                                        <w:color w:val="333333"/>
                                        <w:spacing w:val="-8"/>
                                        <w:sz w:val="21"/>
                                        <w:szCs w:val="21"/>
                                      </w:rPr>
                                      <w:t>June 15, 2020</w:t>
                                    </w:r>
                                    <w:r w:rsidRPr="00E6361D">
                                      <w:rPr>
                                        <w:rFonts w:ascii="Verdana" w:eastAsia="Times New Roman" w:hAnsi="Verdana" w:cs="Times New Roman"/>
                                        <w:color w:val="333333"/>
                                        <w:spacing w:val="-8"/>
                                        <w:sz w:val="21"/>
                                        <w:szCs w:val="21"/>
                                      </w:rPr>
                                      <w:t>.</w:t>
                                    </w:r>
                                  </w:p>
                                  <w:p w:rsidR="00E6361D" w:rsidRPr="00E6361D" w:rsidRDefault="0074206A" w:rsidP="00E6361D">
                                    <w:pPr>
                                      <w:spacing w:before="100" w:beforeAutospacing="1" w:after="100" w:afterAutospacing="1" w:line="345" w:lineRule="atLeast"/>
                                      <w:rPr>
                                        <w:rFonts w:ascii="Verdana" w:eastAsia="Times New Roman" w:hAnsi="Verdana" w:cs="Times New Roman"/>
                                        <w:color w:val="333333"/>
                                        <w:spacing w:val="-8"/>
                                        <w:sz w:val="27"/>
                                        <w:szCs w:val="27"/>
                                      </w:rPr>
                                    </w:pPr>
                                    <w:hyperlink r:id="rId21" w:history="1">
                                      <w:r w:rsidR="00E6361D" w:rsidRPr="00E6361D">
                                        <w:rPr>
                                          <w:rFonts w:ascii="Verdana" w:eastAsia="Times New Roman" w:hAnsi="Verdana" w:cs="Times New Roman"/>
                                          <w:color w:val="0075BE"/>
                                          <w:spacing w:val="-8"/>
                                          <w:sz w:val="27"/>
                                          <w:szCs w:val="27"/>
                                          <w:u w:val="single"/>
                                        </w:rPr>
                                        <w:t>People on the Move</w:t>
                                      </w:r>
                                    </w:hyperlink>
                                  </w:p>
                                  <w:p w:rsidR="00E6361D" w:rsidRPr="00E6361D" w:rsidRDefault="00E6361D" w:rsidP="00E6361D">
                                    <w:p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i/>
                                        <w:iCs/>
                                        <w:color w:val="333333"/>
                                        <w:spacing w:val="-8"/>
                                        <w:sz w:val="21"/>
                                        <w:szCs w:val="21"/>
                                      </w:rPr>
                                      <w:t>People on the Move</w:t>
                                    </w:r>
                                    <w:r w:rsidRPr="00E6361D">
                                      <w:rPr>
                                        <w:rFonts w:ascii="Verdana" w:eastAsia="Times New Roman" w:hAnsi="Verdana" w:cs="Times New Roman"/>
                                        <w:color w:val="333333"/>
                                        <w:spacing w:val="-8"/>
                                        <w:sz w:val="21"/>
                                        <w:szCs w:val="21"/>
                                      </w:rPr>
                                      <w:t> highlights the career advancements of high-level trailblazers working professionally in diverse areas of standardization, contributing every day to the strength and success of the U.S. standards and conformance community. In this issue:</w:t>
                                    </w:r>
                                  </w:p>
                                  <w:p w:rsidR="00E6361D" w:rsidRPr="00E6361D" w:rsidRDefault="00E6361D" w:rsidP="00E6361D">
                                    <w:pPr>
                                      <w:numPr>
                                        <w:ilvl w:val="0"/>
                                        <w:numId w:val="3"/>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b/>
                                        <w:bCs/>
                                        <w:color w:val="333333"/>
                                        <w:spacing w:val="-8"/>
                                        <w:sz w:val="21"/>
                                        <w:szCs w:val="21"/>
                                      </w:rPr>
                                      <w:t xml:space="preserve">Gary </w:t>
                                    </w:r>
                                    <w:proofErr w:type="spellStart"/>
                                    <w:r w:rsidRPr="00E6361D">
                                      <w:rPr>
                                        <w:rFonts w:ascii="Verdana" w:eastAsia="Times New Roman" w:hAnsi="Verdana" w:cs="Times New Roman"/>
                                        <w:b/>
                                        <w:bCs/>
                                        <w:color w:val="333333"/>
                                        <w:spacing w:val="-8"/>
                                        <w:sz w:val="21"/>
                                        <w:szCs w:val="21"/>
                                      </w:rPr>
                                      <w:t>Konarska</w:t>
                                    </w:r>
                                    <w:proofErr w:type="spellEnd"/>
                                    <w:r w:rsidRPr="00E6361D">
                                      <w:rPr>
                                        <w:rFonts w:ascii="Verdana" w:eastAsia="Times New Roman" w:hAnsi="Verdana" w:cs="Times New Roman"/>
                                        <w:color w:val="333333"/>
                                        <w:spacing w:val="-8"/>
                                        <w:sz w:val="21"/>
                                        <w:szCs w:val="21"/>
                                      </w:rPr>
                                      <w:t> II is the new executive director and CEO at the </w:t>
                                    </w:r>
                                    <w:r w:rsidRPr="00E6361D">
                                      <w:rPr>
                                        <w:rFonts w:ascii="Verdana" w:eastAsia="Times New Roman" w:hAnsi="Verdana" w:cs="Times New Roman"/>
                                        <w:b/>
                                        <w:bCs/>
                                        <w:color w:val="333333"/>
                                        <w:spacing w:val="-8"/>
                                        <w:sz w:val="21"/>
                                        <w:szCs w:val="21"/>
                                      </w:rPr>
                                      <w:t>American Welding Society</w:t>
                                    </w:r>
                                    <w:r w:rsidRPr="00E6361D">
                                      <w:rPr>
                                        <w:rFonts w:ascii="Verdana" w:eastAsia="Times New Roman" w:hAnsi="Verdana" w:cs="Times New Roman"/>
                                        <w:color w:val="333333"/>
                                        <w:spacing w:val="-8"/>
                                        <w:sz w:val="21"/>
                                        <w:szCs w:val="21"/>
                                      </w:rPr>
                                      <w:t>.</w:t>
                                    </w:r>
                                  </w:p>
                                  <w:p w:rsidR="00E6361D" w:rsidRPr="00E6361D" w:rsidRDefault="00E6361D" w:rsidP="00E6361D">
                                    <w:pPr>
                                      <w:numPr>
                                        <w:ilvl w:val="0"/>
                                        <w:numId w:val="3"/>
                                      </w:numPr>
                                      <w:spacing w:before="100" w:beforeAutospacing="1" w:after="100" w:afterAutospacing="1" w:line="345" w:lineRule="atLeast"/>
                                      <w:rPr>
                                        <w:rFonts w:ascii="Verdana" w:eastAsia="Times New Roman" w:hAnsi="Verdana" w:cs="Times New Roman"/>
                                        <w:color w:val="333333"/>
                                        <w:spacing w:val="-8"/>
                                        <w:sz w:val="21"/>
                                        <w:szCs w:val="21"/>
                                      </w:rPr>
                                    </w:pPr>
                                    <w:r w:rsidRPr="00E6361D">
                                      <w:rPr>
                                        <w:rFonts w:ascii="Verdana" w:eastAsia="Times New Roman" w:hAnsi="Verdana" w:cs="Times New Roman"/>
                                        <w:b/>
                                        <w:bCs/>
                                        <w:color w:val="333333"/>
                                        <w:spacing w:val="-8"/>
                                        <w:sz w:val="21"/>
                                        <w:szCs w:val="21"/>
                                      </w:rPr>
                                      <w:t>Jerry Carrier</w:t>
                                    </w:r>
                                    <w:r w:rsidRPr="00E6361D">
                                      <w:rPr>
                                        <w:rFonts w:ascii="Verdana" w:eastAsia="Times New Roman" w:hAnsi="Verdana" w:cs="Times New Roman"/>
                                        <w:color w:val="333333"/>
                                        <w:spacing w:val="-8"/>
                                        <w:sz w:val="21"/>
                                        <w:szCs w:val="21"/>
                                      </w:rPr>
                                      <w:t> is the senior vice president of Uniform Evaluation Services and the Institute of Building Technology, of the </w:t>
                                    </w:r>
                                    <w:r w:rsidRPr="00E6361D">
                                      <w:rPr>
                                        <w:rFonts w:ascii="Verdana" w:eastAsia="Times New Roman" w:hAnsi="Verdana" w:cs="Times New Roman"/>
                                        <w:b/>
                                        <w:bCs/>
                                        <w:color w:val="333333"/>
                                        <w:spacing w:val="-8"/>
                                        <w:sz w:val="21"/>
                                        <w:szCs w:val="21"/>
                                      </w:rPr>
                                      <w:t>International Association of Plumbing and Mechanical Officials</w:t>
                                    </w:r>
                                    <w:r w:rsidRPr="00E6361D">
                                      <w:rPr>
                                        <w:rFonts w:ascii="Verdana" w:eastAsia="Times New Roman" w:hAnsi="Verdana" w:cs="Times New Roman"/>
                                        <w:color w:val="333333"/>
                                        <w:spacing w:val="-8"/>
                                        <w:sz w:val="21"/>
                                        <w:szCs w:val="21"/>
                                      </w:rPr>
                                      <w:t>.</w:t>
                                    </w:r>
                                  </w:p>
                                </w:tc>
                              </w:tr>
                              <w:tr w:rsidR="00E6361D" w:rsidRPr="00E6361D">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lastRenderedPageBreak/>
                                            <w:drawing>
                                              <wp:inline distT="0" distB="0" distL="0" distR="0">
                                                <wp:extent cx="5905500" cy="476250"/>
                                                <wp:effectExtent l="0" t="0" r="0" b="0"/>
                                                <wp:docPr id="28" name="Picture 28" descr="https://www.ansi.org/ANSI-Newsletter/images/public-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nsi.org/ANSI-Newsletter/images/public-policy.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E6361D" w:rsidRPr="00E6361D" w:rsidRDefault="00E6361D" w:rsidP="00E6361D">
                                    <w:pPr>
                                      <w:spacing w:before="100" w:beforeAutospacing="1" w:after="100" w:afterAutospacing="1" w:line="345" w:lineRule="atLeast"/>
                                      <w:outlineLvl w:val="3"/>
                                      <w:rPr>
                                        <w:rFonts w:ascii="Verdana" w:eastAsia="Times New Roman" w:hAnsi="Verdana" w:cs="Times New Roman"/>
                                        <w:b/>
                                        <w:bCs/>
                                        <w:spacing w:val="-8"/>
                                        <w:sz w:val="24"/>
                                        <w:szCs w:val="24"/>
                                      </w:rPr>
                                    </w:pPr>
                                    <w:r w:rsidRPr="00E6361D">
                                      <w:rPr>
                                        <w:rFonts w:ascii="Verdana" w:eastAsia="Times New Roman" w:hAnsi="Verdana" w:cs="Times New Roman"/>
                                        <w:b/>
                                        <w:bCs/>
                                        <w:spacing w:val="-8"/>
                                        <w:sz w:val="24"/>
                                        <w:szCs w:val="24"/>
                                      </w:rPr>
                                      <w:t>This week’s </w:t>
                                    </w:r>
                                    <w:r w:rsidRPr="00E6361D">
                                      <w:rPr>
                                        <w:rFonts w:ascii="Verdana" w:eastAsia="Times New Roman" w:hAnsi="Verdana" w:cs="Times New Roman"/>
                                        <w:b/>
                                        <w:bCs/>
                                        <w:i/>
                                        <w:iCs/>
                                        <w:spacing w:val="-8"/>
                                        <w:sz w:val="24"/>
                                        <w:szCs w:val="24"/>
                                      </w:rPr>
                                      <w:t>Federal Register</w:t>
                                    </w:r>
                                    <w:r w:rsidRPr="00E6361D">
                                      <w:rPr>
                                        <w:rFonts w:ascii="Verdana" w:eastAsia="Times New Roman" w:hAnsi="Verdana" w:cs="Times New Roman"/>
                                        <w:b/>
                                        <w:bCs/>
                                        <w:spacing w:val="-8"/>
                                        <w:sz w:val="24"/>
                                        <w:szCs w:val="24"/>
                                      </w:rPr>
                                      <w:t> notices of potential interest …</w:t>
                                    </w:r>
                                  </w:p>
                                  <w:p w:rsidR="00E6361D" w:rsidRPr="00E6361D" w:rsidRDefault="0074206A" w:rsidP="00E6361D">
                                    <w:pPr>
                                      <w:spacing w:before="100" w:beforeAutospacing="1" w:after="100" w:afterAutospacing="1" w:line="345" w:lineRule="atLeast"/>
                                      <w:rPr>
                                        <w:rFonts w:ascii="Verdana" w:eastAsia="Times New Roman" w:hAnsi="Verdana" w:cs="Times New Roman"/>
                                        <w:spacing w:val="-8"/>
                                        <w:sz w:val="24"/>
                                        <w:szCs w:val="24"/>
                                      </w:rPr>
                                    </w:pPr>
                                    <w:hyperlink r:id="rId23" w:history="1">
                                      <w:r w:rsidR="00E6361D" w:rsidRPr="00E6361D">
                                        <w:rPr>
                                          <w:rFonts w:ascii="Verdana" w:eastAsia="Times New Roman" w:hAnsi="Verdana" w:cs="Times New Roman"/>
                                          <w:color w:val="0075BE"/>
                                          <w:spacing w:val="-8"/>
                                          <w:sz w:val="24"/>
                                          <w:szCs w:val="24"/>
                                          <w:u w:val="single"/>
                                        </w:rPr>
                                        <w:t>Standards Related Notices from the U.S. Federal Register, April 13 – 17, 2020</w:t>
                                      </w:r>
                                    </w:hyperlink>
                                  </w:p>
                                  <w:p w:rsidR="00E6361D" w:rsidRPr="00E6361D" w:rsidRDefault="0074206A" w:rsidP="00E6361D">
                                    <w:pPr>
                                      <w:spacing w:before="100" w:beforeAutospacing="1" w:after="100" w:afterAutospacing="1" w:line="345" w:lineRule="atLeast"/>
                                      <w:rPr>
                                        <w:rFonts w:ascii="Verdana" w:eastAsia="Times New Roman" w:hAnsi="Verdana" w:cs="Times New Roman"/>
                                        <w:spacing w:val="-8"/>
                                        <w:sz w:val="24"/>
                                        <w:szCs w:val="24"/>
                                      </w:rPr>
                                    </w:pPr>
                                    <w:hyperlink r:id="rId24" w:history="1">
                                      <w:r w:rsidR="00E6361D" w:rsidRPr="00E6361D">
                                        <w:rPr>
                                          <w:rFonts w:ascii="Verdana" w:eastAsia="Times New Roman" w:hAnsi="Verdana" w:cs="Times New Roman"/>
                                          <w:color w:val="0075BE"/>
                                          <w:spacing w:val="-8"/>
                                          <w:sz w:val="24"/>
                                          <w:szCs w:val="24"/>
                                          <w:u w:val="single"/>
                                        </w:rPr>
                                        <w:t>Notice Pursuant to the National Cooperative Research and Production Act of 1993</w:t>
                                      </w:r>
                                    </w:hyperlink>
                                  </w:p>
                                  <w:p w:rsidR="00E6361D" w:rsidRPr="00E6361D" w:rsidRDefault="00E6361D" w:rsidP="00E6361D">
                                    <w:pPr>
                                      <w:spacing w:after="0" w:line="345" w:lineRule="atLeast"/>
                                      <w:rPr>
                                        <w:rFonts w:ascii="Verdana" w:eastAsia="Times New Roman" w:hAnsi="Verdana" w:cs="Times New Roman"/>
                                        <w:spacing w:val="-8"/>
                                        <w:sz w:val="24"/>
                                        <w:szCs w:val="24"/>
                                      </w:rPr>
                                    </w:pPr>
                                  </w:p>
                                </w:tc>
                              </w:tr>
                              <w:tr w:rsidR="00E6361D" w:rsidRPr="00E6361D">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drawing>
                                              <wp:inline distT="0" distB="0" distL="0" distR="0">
                                                <wp:extent cx="5905500" cy="476250"/>
                                                <wp:effectExtent l="0" t="0" r="0" b="0"/>
                                                <wp:docPr id="27" name="Picture 27" descr="https://www.ansi.org/ANSI-Newsletter/images/pub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i.org/ANSI-Newsletter/images/publications.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E6361D" w:rsidRPr="00E6361D" w:rsidRDefault="00E6361D" w:rsidP="00E6361D">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E6361D" w:rsidRPr="00E6361D">
                                      <w:trPr>
                                        <w:tblCellSpacing w:w="15" w:type="dxa"/>
                                      </w:trPr>
                                      <w:tc>
                                        <w:tcPr>
                                          <w:tcW w:w="0" w:type="auto"/>
                                          <w:tcMar>
                                            <w:top w:w="15" w:type="dxa"/>
                                            <w:left w:w="15" w:type="dxa"/>
                                            <w:bottom w:w="300" w:type="dxa"/>
                                            <w:right w:w="15" w:type="dxa"/>
                                          </w:tcMar>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drawing>
                                              <wp:inline distT="0" distB="0" distL="0" distR="0">
                                                <wp:extent cx="952500" cy="1228725"/>
                                                <wp:effectExtent l="0" t="0" r="0" b="9525"/>
                                                <wp:docPr id="26" name="Picture 26"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si.org/ANSI-Newsletter/images/standards-actio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E6361D" w:rsidRPr="00E6361D" w:rsidRDefault="0074206A" w:rsidP="00E6361D">
                                          <w:pPr>
                                            <w:spacing w:before="100" w:beforeAutospacing="1" w:after="100" w:afterAutospacing="1" w:line="345" w:lineRule="atLeast"/>
                                            <w:rPr>
                                              <w:rFonts w:ascii="Verdana" w:eastAsia="Times New Roman" w:hAnsi="Verdana" w:cs="Times New Roman"/>
                                              <w:spacing w:val="-8"/>
                                              <w:sz w:val="27"/>
                                              <w:szCs w:val="27"/>
                                            </w:rPr>
                                          </w:pPr>
                                          <w:hyperlink r:id="rId27" w:history="1">
                                            <w:r w:rsidR="00E6361D" w:rsidRPr="00E6361D">
                                              <w:rPr>
                                                <w:rFonts w:ascii="Verdana" w:eastAsia="Times New Roman" w:hAnsi="Verdana" w:cs="Times New Roman"/>
                                                <w:color w:val="0075BE"/>
                                                <w:spacing w:val="-8"/>
                                                <w:sz w:val="27"/>
                                                <w:szCs w:val="27"/>
                                                <w:u w:val="single"/>
                                              </w:rPr>
                                              <w:t>Standards Action, April 17, 2020</w:t>
                                            </w:r>
                                          </w:hyperlink>
                                        </w:p>
                                        <w:p w:rsidR="00E6361D" w:rsidRPr="00E6361D" w:rsidRDefault="00E6361D" w:rsidP="00E6361D">
                                          <w:pPr>
                                            <w:spacing w:before="100" w:beforeAutospacing="1" w:after="100" w:afterAutospacing="1" w:line="345" w:lineRule="atLeast"/>
                                            <w:rPr>
                                              <w:rFonts w:ascii="Verdana" w:eastAsia="Times New Roman" w:hAnsi="Verdana" w:cs="Times New Roman"/>
                                              <w:spacing w:val="-8"/>
                                              <w:sz w:val="21"/>
                                              <w:szCs w:val="21"/>
                                            </w:rPr>
                                          </w:pPr>
                                          <w:r w:rsidRPr="00E6361D">
                                            <w:rPr>
                                              <w:rFonts w:ascii="Verdana" w:eastAsia="Times New Roman" w:hAnsi="Verdana" w:cs="Times New Roman"/>
                                              <w:spacing w:val="-8"/>
                                              <w:sz w:val="21"/>
                                              <w:szCs w:val="21"/>
                                            </w:rPr>
                                            <w:t>ANSI’s key public review vehicle enables effective participation in the standards development process.</w:t>
                                          </w:r>
                                        </w:p>
                                      </w:tc>
                                    </w:tr>
                                    <w:tr w:rsidR="00E6361D" w:rsidRPr="00E6361D">
                                      <w:trPr>
                                        <w:tblCellSpacing w:w="15" w:type="dxa"/>
                                      </w:trPr>
                                      <w:tc>
                                        <w:tcPr>
                                          <w:tcW w:w="0" w:type="auto"/>
                                          <w:tcMar>
                                            <w:top w:w="15" w:type="dxa"/>
                                            <w:left w:w="15" w:type="dxa"/>
                                            <w:bottom w:w="300" w:type="dxa"/>
                                            <w:right w:w="15" w:type="dxa"/>
                                          </w:tcMar>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drawing>
                                              <wp:inline distT="0" distB="0" distL="0" distR="0">
                                                <wp:extent cx="952500" cy="1228725"/>
                                                <wp:effectExtent l="0" t="0" r="0" b="9525"/>
                                                <wp:docPr id="25" name="Picture 25"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si.org/ANSI-Newsletter/images/annual-repor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E6361D" w:rsidRPr="00E6361D" w:rsidRDefault="0074206A" w:rsidP="00E6361D">
                                          <w:pPr>
                                            <w:spacing w:before="100" w:beforeAutospacing="1" w:after="100" w:afterAutospacing="1" w:line="345" w:lineRule="atLeast"/>
                                            <w:rPr>
                                              <w:rFonts w:ascii="Verdana" w:eastAsia="Times New Roman" w:hAnsi="Verdana" w:cs="Times New Roman"/>
                                              <w:spacing w:val="-8"/>
                                              <w:sz w:val="27"/>
                                              <w:szCs w:val="27"/>
                                            </w:rPr>
                                          </w:pPr>
                                          <w:hyperlink r:id="rId29" w:history="1">
                                            <w:r w:rsidR="00E6361D" w:rsidRPr="00E6361D">
                                              <w:rPr>
                                                <w:rFonts w:ascii="Verdana" w:eastAsia="Times New Roman" w:hAnsi="Verdana" w:cs="Times New Roman"/>
                                                <w:color w:val="0075BE"/>
                                                <w:spacing w:val="-8"/>
                                                <w:sz w:val="27"/>
                                                <w:szCs w:val="27"/>
                                                <w:u w:val="single"/>
                                              </w:rPr>
                                              <w:t>2018 – 2019 Annual Report</w:t>
                                            </w:r>
                                          </w:hyperlink>
                                        </w:p>
                                        <w:p w:rsidR="00E6361D" w:rsidRPr="00E6361D" w:rsidRDefault="00E6361D" w:rsidP="00E6361D">
                                          <w:pPr>
                                            <w:spacing w:before="100" w:beforeAutospacing="1" w:after="100" w:afterAutospacing="1" w:line="345" w:lineRule="atLeast"/>
                                            <w:rPr>
                                              <w:rFonts w:ascii="Verdana" w:eastAsia="Times New Roman" w:hAnsi="Verdana" w:cs="Times New Roman"/>
                                              <w:spacing w:val="-8"/>
                                              <w:sz w:val="21"/>
                                              <w:szCs w:val="21"/>
                                            </w:rPr>
                                          </w:pPr>
                                          <w:r w:rsidRPr="00E6361D">
                                            <w:rPr>
                                              <w:rFonts w:ascii="Verdana" w:eastAsia="Times New Roman" w:hAnsi="Verdana" w:cs="Times New Roman"/>
                                              <w:spacing w:val="-8"/>
                                              <w:sz w:val="21"/>
                                              <w:szCs w:val="21"/>
                                            </w:rPr>
                                            <w:t>Released during World Standards Week 2019, </w:t>
                                          </w:r>
                                          <w:r w:rsidRPr="00E6361D">
                                            <w:rPr>
                                              <w:rFonts w:ascii="Verdana" w:eastAsia="Times New Roman" w:hAnsi="Verdana" w:cs="Times New Roman"/>
                                              <w:i/>
                                              <w:iCs/>
                                              <w:spacing w:val="-8"/>
                                              <w:sz w:val="21"/>
                                              <w:szCs w:val="21"/>
                                            </w:rPr>
                                            <w:t>Expanding to New Horizons</w:t>
                                          </w:r>
                                          <w:r w:rsidRPr="00E6361D">
                                            <w:rPr>
                                              <w:rFonts w:ascii="Verdana" w:eastAsia="Times New Roman" w:hAnsi="Verdana" w:cs="Times New Roman"/>
                                              <w:spacing w:val="-8"/>
                                              <w:sz w:val="21"/>
                                              <w:szCs w:val="21"/>
                                            </w:rPr>
                                            <w:t> provides a summary of recent work carried out by ANSI and its constituents in support of ANSI’s mission.</w:t>
                                          </w:r>
                                        </w:p>
                                      </w:tc>
                                    </w:tr>
                                    <w:tr w:rsidR="00E6361D" w:rsidRPr="00E6361D">
                                      <w:trPr>
                                        <w:tblCellSpacing w:w="15" w:type="dxa"/>
                                      </w:trPr>
                                      <w:tc>
                                        <w:tcPr>
                                          <w:tcW w:w="0" w:type="auto"/>
                                          <w:tcMar>
                                            <w:top w:w="15" w:type="dxa"/>
                                            <w:left w:w="15" w:type="dxa"/>
                                            <w:bottom w:w="300" w:type="dxa"/>
                                            <w:right w:w="15" w:type="dxa"/>
                                          </w:tcMar>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lastRenderedPageBreak/>
                                            <w:drawing>
                                              <wp:inline distT="0" distB="0" distL="0" distR="0">
                                                <wp:extent cx="952500" cy="1228725"/>
                                                <wp:effectExtent l="0" t="0" r="0" b="9525"/>
                                                <wp:docPr id="24" name="Picture 24"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si.org/ANSI-Newsletter/images/standards-strategy.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E6361D" w:rsidRPr="00E6361D" w:rsidRDefault="0074206A" w:rsidP="00E6361D">
                                          <w:pPr>
                                            <w:spacing w:before="100" w:beforeAutospacing="1" w:after="100" w:afterAutospacing="1" w:line="345" w:lineRule="atLeast"/>
                                            <w:rPr>
                                              <w:rFonts w:ascii="Verdana" w:eastAsia="Times New Roman" w:hAnsi="Verdana" w:cs="Times New Roman"/>
                                              <w:spacing w:val="-8"/>
                                              <w:sz w:val="27"/>
                                              <w:szCs w:val="27"/>
                                            </w:rPr>
                                          </w:pPr>
                                          <w:hyperlink r:id="rId31" w:history="1">
                                            <w:r w:rsidR="00E6361D" w:rsidRPr="00E6361D">
                                              <w:rPr>
                                                <w:rFonts w:ascii="Verdana" w:eastAsia="Times New Roman" w:hAnsi="Verdana" w:cs="Times New Roman"/>
                                                <w:color w:val="0075BE"/>
                                                <w:spacing w:val="-8"/>
                                                <w:sz w:val="27"/>
                                                <w:szCs w:val="27"/>
                                                <w:u w:val="single"/>
                                              </w:rPr>
                                              <w:t>United States Standards Strategy (USSS)</w:t>
                                            </w:r>
                                          </w:hyperlink>
                                        </w:p>
                                        <w:p w:rsidR="00E6361D" w:rsidRPr="00E6361D" w:rsidRDefault="00E6361D" w:rsidP="00E6361D">
                                          <w:pPr>
                                            <w:spacing w:before="100" w:beforeAutospacing="1" w:after="100" w:afterAutospacing="1" w:line="345" w:lineRule="atLeast"/>
                                            <w:rPr>
                                              <w:rFonts w:ascii="Verdana" w:eastAsia="Times New Roman" w:hAnsi="Verdana" w:cs="Times New Roman"/>
                                              <w:spacing w:val="-8"/>
                                              <w:sz w:val="21"/>
                                              <w:szCs w:val="21"/>
                                            </w:rPr>
                                          </w:pPr>
                                          <w:r w:rsidRPr="00E6361D">
                                            <w:rPr>
                                              <w:rFonts w:ascii="Verdana" w:eastAsia="Times New Roman" w:hAnsi="Verdana" w:cs="Times New Roman"/>
                                              <w:i/>
                                              <w:iCs/>
                                              <w:spacing w:val="-8"/>
                                              <w:sz w:val="21"/>
                                              <w:szCs w:val="21"/>
                                            </w:rPr>
                                            <w:t>The United States Standards Strategy</w:t>
                                          </w:r>
                                          <w:r w:rsidRPr="00E6361D">
                                            <w:rPr>
                                              <w:rFonts w:ascii="Verdana" w:eastAsia="Times New Roman" w:hAnsi="Verdana" w:cs="Times New Roman"/>
                                              <w:spacing w:val="-8"/>
                                              <w:sz w:val="21"/>
                                              <w:szCs w:val="21"/>
                                            </w:rPr>
                                            <w:t xml:space="preserve"> provides a framework </w:t>
                                          </w:r>
                                          <w:proofErr w:type="gramStart"/>
                                          <w:r w:rsidRPr="00E6361D">
                                            <w:rPr>
                                              <w:rFonts w:ascii="Verdana" w:eastAsia="Times New Roman" w:hAnsi="Verdana" w:cs="Times New Roman"/>
                                              <w:spacing w:val="-8"/>
                                              <w:sz w:val="21"/>
                                              <w:szCs w:val="21"/>
                                            </w:rPr>
                                            <w:t>to further advance</w:t>
                                          </w:r>
                                          <w:proofErr w:type="gramEnd"/>
                                          <w:r w:rsidRPr="00E6361D">
                                            <w:rPr>
                                              <w:rFonts w:ascii="Verdana" w:eastAsia="Times New Roman" w:hAnsi="Verdana" w:cs="Times New Roman"/>
                                              <w:spacing w:val="-8"/>
                                              <w:sz w:val="21"/>
                                              <w:szCs w:val="21"/>
                                            </w:rPr>
                                            <w:t xml:space="preserve"> trade and a vision for the future of the U.S. standards system in today’s globally competitive economy.</w:t>
                                          </w:r>
                                        </w:p>
                                      </w:tc>
                                    </w:tr>
                                    <w:tr w:rsidR="00E6361D" w:rsidRPr="00E6361D">
                                      <w:trPr>
                                        <w:tblCellSpacing w:w="15" w:type="dxa"/>
                                      </w:trPr>
                                      <w:tc>
                                        <w:tcPr>
                                          <w:tcW w:w="0" w:type="auto"/>
                                          <w:tcMar>
                                            <w:top w:w="15" w:type="dxa"/>
                                            <w:left w:w="15" w:type="dxa"/>
                                            <w:bottom w:w="300" w:type="dxa"/>
                                            <w:right w:w="15" w:type="dxa"/>
                                          </w:tcMar>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drawing>
                                              <wp:inline distT="0" distB="0" distL="0" distR="0">
                                                <wp:extent cx="952500" cy="1228725"/>
                                                <wp:effectExtent l="0" t="0" r="0" b="9525"/>
                                                <wp:docPr id="23" name="Picture 23"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si.org/ANSI-Newsletter/images/conformity-assessmen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E6361D" w:rsidRPr="00E6361D" w:rsidRDefault="0074206A" w:rsidP="00E6361D">
                                          <w:pPr>
                                            <w:spacing w:before="100" w:beforeAutospacing="1" w:after="100" w:afterAutospacing="1" w:line="345" w:lineRule="atLeast"/>
                                            <w:rPr>
                                              <w:rFonts w:ascii="Verdana" w:eastAsia="Times New Roman" w:hAnsi="Verdana" w:cs="Times New Roman"/>
                                              <w:spacing w:val="-8"/>
                                              <w:sz w:val="27"/>
                                              <w:szCs w:val="27"/>
                                            </w:rPr>
                                          </w:pPr>
                                          <w:hyperlink r:id="rId33" w:history="1">
                                            <w:r w:rsidR="00E6361D" w:rsidRPr="00E6361D">
                                              <w:rPr>
                                                <w:rFonts w:ascii="Verdana" w:eastAsia="Times New Roman" w:hAnsi="Verdana" w:cs="Times New Roman"/>
                                                <w:color w:val="0075BE"/>
                                                <w:spacing w:val="-8"/>
                                                <w:sz w:val="27"/>
                                                <w:szCs w:val="27"/>
                                                <w:u w:val="single"/>
                                              </w:rPr>
                                              <w:t>United States Conformity Assessment Principles (USCAP)</w:t>
                                            </w:r>
                                          </w:hyperlink>
                                        </w:p>
                                        <w:p w:rsidR="00E6361D" w:rsidRPr="00E6361D" w:rsidRDefault="00E6361D" w:rsidP="00E6361D">
                                          <w:pPr>
                                            <w:spacing w:before="100" w:beforeAutospacing="1" w:after="100" w:afterAutospacing="1" w:line="345" w:lineRule="atLeast"/>
                                            <w:rPr>
                                              <w:rFonts w:ascii="Verdana" w:eastAsia="Times New Roman" w:hAnsi="Verdana" w:cs="Times New Roman"/>
                                              <w:spacing w:val="-8"/>
                                              <w:sz w:val="21"/>
                                              <w:szCs w:val="21"/>
                                            </w:rPr>
                                          </w:pPr>
                                          <w:r w:rsidRPr="00E6361D">
                                            <w:rPr>
                                              <w:rFonts w:ascii="Verdana" w:eastAsia="Times New Roman" w:hAnsi="Verdana" w:cs="Times New Roman"/>
                                              <w:i/>
                                              <w:iCs/>
                                              <w:spacing w:val="-8"/>
                                              <w:sz w:val="21"/>
                                              <w:szCs w:val="21"/>
                                            </w:rPr>
                                            <w:t>The United States Conformity Assessment Principles</w:t>
                                          </w:r>
                                          <w:r w:rsidRPr="00E6361D">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E6361D" w:rsidRPr="00E6361D" w:rsidRDefault="00E6361D" w:rsidP="00E6361D">
                                    <w:pPr>
                                      <w:spacing w:before="100" w:beforeAutospacing="1" w:after="100" w:afterAutospacing="1" w:line="345" w:lineRule="atLeast"/>
                                      <w:rPr>
                                        <w:rFonts w:ascii="Verdana" w:eastAsia="Times New Roman" w:hAnsi="Verdana" w:cs="Times New Roman"/>
                                        <w:spacing w:val="-8"/>
                                        <w:sz w:val="24"/>
                                        <w:szCs w:val="24"/>
                                      </w:rPr>
                                    </w:pPr>
                                    <w:r w:rsidRPr="00E6361D">
                                      <w:rPr>
                                        <w:rFonts w:ascii="Verdana" w:eastAsia="Times New Roman" w:hAnsi="Verdana" w:cs="Times New Roman"/>
                                        <w:spacing w:val="-8"/>
                                        <w:sz w:val="24"/>
                                        <w:szCs w:val="24"/>
                                      </w:rPr>
                                      <w:t>Check out these </w:t>
                                    </w:r>
                                    <w:hyperlink r:id="rId34" w:history="1">
                                      <w:r w:rsidRPr="00E6361D">
                                        <w:rPr>
                                          <w:rFonts w:ascii="Verdana" w:eastAsia="Times New Roman" w:hAnsi="Verdana" w:cs="Times New Roman"/>
                                          <w:color w:val="0075BE"/>
                                          <w:spacing w:val="-8"/>
                                          <w:sz w:val="24"/>
                                          <w:szCs w:val="24"/>
                                          <w:u w:val="single"/>
                                        </w:rPr>
                                        <w:t>other publications</w:t>
                                      </w:r>
                                    </w:hyperlink>
                                    <w:r w:rsidRPr="00E6361D">
                                      <w:rPr>
                                        <w:rFonts w:ascii="Verdana" w:eastAsia="Times New Roman" w:hAnsi="Verdana" w:cs="Times New Roman"/>
                                        <w:spacing w:val="-8"/>
                                        <w:sz w:val="24"/>
                                        <w:szCs w:val="24"/>
                                      </w:rPr>
                                      <w:t> and </w:t>
                                    </w:r>
                                    <w:hyperlink r:id="rId35" w:history="1">
                                      <w:r w:rsidRPr="00E6361D">
                                        <w:rPr>
                                          <w:rFonts w:ascii="Verdana" w:eastAsia="Times New Roman" w:hAnsi="Verdana" w:cs="Times New Roman"/>
                                          <w:color w:val="0075BE"/>
                                          <w:spacing w:val="-8"/>
                                          <w:sz w:val="24"/>
                                          <w:szCs w:val="24"/>
                                          <w:u w:val="single"/>
                                        </w:rPr>
                                        <w:t>documents of interest</w:t>
                                      </w:r>
                                    </w:hyperlink>
                                    <w:r w:rsidRPr="00E6361D">
                                      <w:rPr>
                                        <w:rFonts w:ascii="Verdana" w:eastAsia="Times New Roman" w:hAnsi="Verdana" w:cs="Times New Roman"/>
                                        <w:spacing w:val="-8"/>
                                        <w:sz w:val="24"/>
                                        <w:szCs w:val="24"/>
                                      </w:rPr>
                                      <w:t>.</w:t>
                                    </w:r>
                                  </w:p>
                                  <w:p w:rsidR="00E6361D" w:rsidRPr="00E6361D" w:rsidRDefault="00E6361D" w:rsidP="00E6361D">
                                    <w:pPr>
                                      <w:spacing w:after="0" w:line="345" w:lineRule="atLeast"/>
                                      <w:rPr>
                                        <w:rFonts w:ascii="Verdana" w:eastAsia="Times New Roman" w:hAnsi="Verdana" w:cs="Times New Roman"/>
                                        <w:spacing w:val="-8"/>
                                        <w:sz w:val="24"/>
                                        <w:szCs w:val="24"/>
                                      </w:rPr>
                                    </w:pPr>
                                  </w:p>
                                </w:tc>
                              </w:tr>
                              <w:tr w:rsidR="00E6361D" w:rsidRPr="00E6361D">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lastRenderedPageBreak/>
                                            <w:drawing>
                                              <wp:inline distT="0" distB="0" distL="0" distR="0">
                                                <wp:extent cx="5905500" cy="476250"/>
                                                <wp:effectExtent l="0" t="0" r="0" b="0"/>
                                                <wp:docPr id="22" name="Picture 22" descr="https://www.ansi.org/ANSI-Newsletter/images/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nsi.org/ANSI-Newsletter/images/membership.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E6361D" w:rsidRPr="00E6361D" w:rsidRDefault="00E6361D" w:rsidP="00E6361D">
                                    <w:pPr>
                                      <w:spacing w:before="100" w:beforeAutospacing="1" w:after="100" w:afterAutospacing="1" w:line="345" w:lineRule="atLeast"/>
                                      <w:rPr>
                                        <w:rFonts w:ascii="Verdana" w:eastAsia="Times New Roman" w:hAnsi="Verdana" w:cs="Times New Roman"/>
                                        <w:spacing w:val="-8"/>
                                        <w:sz w:val="21"/>
                                        <w:szCs w:val="21"/>
                                      </w:rPr>
                                    </w:pPr>
                                    <w:r w:rsidRPr="00E6361D">
                                      <w:rPr>
                                        <w:rFonts w:ascii="Verdana" w:eastAsia="Times New Roman" w:hAnsi="Verdana" w:cs="Times New Roman"/>
                                        <w:spacing w:val="-8"/>
                                        <w:sz w:val="21"/>
                                        <w:szCs w:val="21"/>
                                      </w:rPr>
                                      <w:t>Take advantage of ANSI member benefits including discounts and monthly webinars – to name a few.</w:t>
                                    </w:r>
                                  </w:p>
                                  <w:p w:rsidR="00E6361D" w:rsidRPr="00E6361D" w:rsidRDefault="0074206A" w:rsidP="00E6361D">
                                    <w:pPr>
                                      <w:spacing w:before="100" w:beforeAutospacing="1" w:after="100" w:afterAutospacing="1" w:line="345" w:lineRule="atLeast"/>
                                      <w:rPr>
                                        <w:rFonts w:ascii="Verdana" w:eastAsia="Times New Roman" w:hAnsi="Verdana" w:cs="Times New Roman"/>
                                        <w:spacing w:val="-8"/>
                                        <w:sz w:val="24"/>
                                        <w:szCs w:val="24"/>
                                      </w:rPr>
                                    </w:pPr>
                                    <w:hyperlink r:id="rId37" w:history="1">
                                      <w:r w:rsidR="00E6361D" w:rsidRPr="00E6361D">
                                        <w:rPr>
                                          <w:rFonts w:ascii="Verdana" w:eastAsia="Times New Roman" w:hAnsi="Verdana" w:cs="Times New Roman"/>
                                          <w:color w:val="0075BE"/>
                                          <w:spacing w:val="-8"/>
                                          <w:sz w:val="24"/>
                                          <w:szCs w:val="24"/>
                                          <w:u w:val="single"/>
                                        </w:rPr>
                                        <w:t>View ANSI Member Benefits</w:t>
                                      </w:r>
                                    </w:hyperlink>
                                  </w:p>
                                  <w:p w:rsidR="00E6361D" w:rsidRPr="00E6361D" w:rsidRDefault="0074206A" w:rsidP="00E6361D">
                                    <w:pPr>
                                      <w:spacing w:before="100" w:beforeAutospacing="1" w:after="100" w:afterAutospacing="1" w:line="345" w:lineRule="atLeast"/>
                                      <w:rPr>
                                        <w:rFonts w:ascii="Verdana" w:eastAsia="Times New Roman" w:hAnsi="Verdana" w:cs="Times New Roman"/>
                                        <w:spacing w:val="-8"/>
                                        <w:sz w:val="24"/>
                                        <w:szCs w:val="24"/>
                                      </w:rPr>
                                    </w:pPr>
                                    <w:hyperlink r:id="rId38" w:history="1">
                                      <w:r w:rsidR="00E6361D" w:rsidRPr="00E6361D">
                                        <w:rPr>
                                          <w:rFonts w:ascii="Verdana" w:eastAsia="Times New Roman" w:hAnsi="Verdana" w:cs="Times New Roman"/>
                                          <w:color w:val="0075BE"/>
                                          <w:spacing w:val="-8"/>
                                          <w:sz w:val="24"/>
                                          <w:szCs w:val="24"/>
                                          <w:u w:val="single"/>
                                        </w:rPr>
                                        <w:t>Learn About ANSI - Free Webinar First Friday of Each Month</w:t>
                                      </w:r>
                                    </w:hyperlink>
                                  </w:p>
                                  <w:p w:rsidR="00E6361D" w:rsidRPr="00E6361D" w:rsidRDefault="00E6361D" w:rsidP="00E6361D">
                                    <w:pPr>
                                      <w:spacing w:before="100" w:beforeAutospacing="1" w:after="100" w:afterAutospacing="1" w:line="345" w:lineRule="atLeast"/>
                                      <w:rPr>
                                        <w:rFonts w:ascii="Verdana" w:eastAsia="Times New Roman" w:hAnsi="Verdana" w:cs="Times New Roman"/>
                                        <w:spacing w:val="-8"/>
                                        <w:sz w:val="21"/>
                                        <w:szCs w:val="21"/>
                                      </w:rPr>
                                    </w:pPr>
                                    <w:r w:rsidRPr="00E6361D">
                                      <w:rPr>
                                        <w:rFonts w:ascii="Verdana" w:eastAsia="Times New Roman" w:hAnsi="Verdana" w:cs="Times New Roman"/>
                                        <w:spacing w:val="-8"/>
                                        <w:sz w:val="21"/>
                                        <w:szCs w:val="21"/>
                                      </w:rPr>
                                      <w:lastRenderedPageBreak/>
                                      <w:t>For questions, or info on how to become an ANSI member, email </w:t>
                                    </w:r>
                                    <w:hyperlink r:id="rId39" w:history="1">
                                      <w:r w:rsidRPr="00E6361D">
                                        <w:rPr>
                                          <w:rFonts w:ascii="Verdana" w:eastAsia="Times New Roman" w:hAnsi="Verdana" w:cs="Times New Roman"/>
                                          <w:color w:val="0075BE"/>
                                          <w:spacing w:val="-8"/>
                                          <w:sz w:val="21"/>
                                          <w:szCs w:val="21"/>
                                          <w:u w:val="single"/>
                                        </w:rPr>
                                        <w:t>membership@ansi.org</w:t>
                                      </w:r>
                                    </w:hyperlink>
                                    <w:r w:rsidRPr="00E6361D">
                                      <w:rPr>
                                        <w:rFonts w:ascii="Verdana" w:eastAsia="Times New Roman" w:hAnsi="Verdana" w:cs="Times New Roman"/>
                                        <w:spacing w:val="-8"/>
                                        <w:sz w:val="21"/>
                                        <w:szCs w:val="21"/>
                                      </w:rPr>
                                      <w:t> or call 212.642.8922.</w:t>
                                    </w:r>
                                  </w:p>
                                  <w:p w:rsidR="00E6361D" w:rsidRPr="00E6361D" w:rsidRDefault="00E6361D" w:rsidP="00E6361D">
                                    <w:pPr>
                                      <w:spacing w:before="100" w:beforeAutospacing="1" w:after="100" w:afterAutospacing="1" w:line="345" w:lineRule="atLeast"/>
                                      <w:rPr>
                                        <w:rFonts w:ascii="Verdana" w:eastAsia="Times New Roman" w:hAnsi="Verdana" w:cs="Times New Roman"/>
                                        <w:spacing w:val="-8"/>
                                        <w:sz w:val="21"/>
                                        <w:szCs w:val="21"/>
                                      </w:rPr>
                                    </w:pPr>
                                    <w:r w:rsidRPr="00E6361D">
                                      <w:rPr>
                                        <w:rFonts w:ascii="Verdana" w:eastAsia="Times New Roman" w:hAnsi="Verdana" w:cs="Times New Roman"/>
                                        <w:spacing w:val="-8"/>
                                        <w:sz w:val="21"/>
                                        <w:szCs w:val="21"/>
                                      </w:rPr>
                                      <w:t>Savings for Lenovo technology is a year-round benefit of a full ANSI Membership.</w:t>
                                    </w:r>
                                  </w:p>
                                  <w:p w:rsidR="00E6361D" w:rsidRPr="00E6361D" w:rsidRDefault="00E6361D" w:rsidP="00E6361D">
                                    <w:pPr>
                                      <w:spacing w:after="0" w:line="345" w:lineRule="atLeast"/>
                                      <w:rPr>
                                        <w:rFonts w:ascii="Verdana" w:eastAsia="Times New Roman" w:hAnsi="Verdana" w:cs="Times New Roman"/>
                                        <w:spacing w:val="-8"/>
                                        <w:sz w:val="21"/>
                                        <w:szCs w:val="21"/>
                                      </w:rPr>
                                    </w:pPr>
                                  </w:p>
                                </w:tc>
                              </w:tr>
                              <w:tr w:rsidR="00E6361D" w:rsidRPr="00E6361D">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lastRenderedPageBreak/>
                                            <w:drawing>
                                              <wp:inline distT="0" distB="0" distL="0" distR="0">
                                                <wp:extent cx="5905500" cy="476250"/>
                                                <wp:effectExtent l="0" t="0" r="0" b="0"/>
                                                <wp:docPr id="21" name="Picture 21"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nsi.org/ANSI-Newsletter/images/events-calendar.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E6361D" w:rsidRPr="00E6361D" w:rsidRDefault="00E6361D" w:rsidP="00E6361D">
                                    <w:pPr>
                                      <w:spacing w:after="0" w:line="345" w:lineRule="atLeast"/>
                                      <w:rPr>
                                        <w:rFonts w:ascii="Verdana" w:eastAsia="Times New Roman" w:hAnsi="Verdana" w:cs="Times New Roman"/>
                                        <w:spacing w:val="-8"/>
                                        <w:sz w:val="21"/>
                                        <w:szCs w:val="21"/>
                                      </w:rPr>
                                    </w:pPr>
                                  </w:p>
                                  <w:p w:rsidR="00E6361D" w:rsidRPr="00E6361D" w:rsidRDefault="00E6361D" w:rsidP="00E6361D">
                                    <w:pPr>
                                      <w:spacing w:before="100" w:beforeAutospacing="1" w:after="100" w:afterAutospacing="1" w:line="345" w:lineRule="atLeast"/>
                                      <w:rPr>
                                        <w:rFonts w:ascii="Verdana" w:eastAsia="Times New Roman" w:hAnsi="Verdana" w:cs="Times New Roman"/>
                                        <w:spacing w:val="-8"/>
                                        <w:sz w:val="24"/>
                                        <w:szCs w:val="24"/>
                                      </w:rPr>
                                    </w:pPr>
                                    <w:r w:rsidRPr="00E6361D">
                                      <w:rPr>
                                        <w:rFonts w:ascii="Verdana" w:eastAsia="Times New Roman" w:hAnsi="Verdana" w:cs="Times New Roman"/>
                                        <w:spacing w:val="-8"/>
                                        <w:sz w:val="24"/>
                                        <w:szCs w:val="24"/>
                                      </w:rPr>
                                      <w:t>Visit the </w:t>
                                    </w:r>
                                    <w:hyperlink r:id="rId41" w:history="1">
                                      <w:r w:rsidRPr="00E6361D">
                                        <w:rPr>
                                          <w:rFonts w:ascii="Verdana" w:eastAsia="Times New Roman" w:hAnsi="Verdana" w:cs="Times New Roman"/>
                                          <w:color w:val="0075BE"/>
                                          <w:spacing w:val="-8"/>
                                          <w:sz w:val="24"/>
                                          <w:szCs w:val="24"/>
                                          <w:u w:val="single"/>
                                        </w:rPr>
                                        <w:t>Events Section</w:t>
                                      </w:r>
                                    </w:hyperlink>
                                    <w:r w:rsidRPr="00E6361D">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color w:val="808080"/>
                                              <w:sz w:val="24"/>
                                              <w:szCs w:val="24"/>
                                            </w:rPr>
                                            <w:drawing>
                                              <wp:inline distT="0" distB="0" distL="0" distR="0">
                                                <wp:extent cx="5084064" cy="1271016"/>
                                                <wp:effectExtent l="0" t="0" r="2540" b="5715"/>
                                                <wp:docPr id="20" name="Picture 20" descr="https://www.ansi.org/ANSI-Newsletter/images/wsweek2020.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nsi.org/ANSI-Newsletter/images/wsweek2020.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84064" cy="1271016"/>
                                                        </a:xfrm>
                                                        <a:prstGeom prst="rect">
                                                          <a:avLst/>
                                                        </a:prstGeom>
                                                        <a:noFill/>
                                                        <a:ln>
                                                          <a:noFill/>
                                                        </a:ln>
                                                      </pic:spPr>
                                                    </pic:pic>
                                                  </a:graphicData>
                                                </a:graphic>
                                              </wp:inline>
                                            </w:drawing>
                                          </w:r>
                                        </w:p>
                                      </w:tc>
                                    </w:tr>
                                  </w:tbl>
                                  <w:p w:rsidR="00E6361D" w:rsidRPr="00E6361D" w:rsidRDefault="00E6361D" w:rsidP="00E6361D">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color w:val="808080"/>
                                              <w:sz w:val="24"/>
                                              <w:szCs w:val="24"/>
                                            </w:rPr>
                                            <w:drawing>
                                              <wp:inline distT="0" distB="0" distL="0" distR="0">
                                                <wp:extent cx="5084064" cy="1271016"/>
                                                <wp:effectExtent l="0" t="0" r="2540" b="5715"/>
                                                <wp:docPr id="19" name="Picture 19" descr="https://www.ansi.org/ANSI-Newsletter/images/cmf-2020.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nsi.org/ANSI-Newsletter/images/cmf-2020.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84064" cy="1271016"/>
                                                        </a:xfrm>
                                                        <a:prstGeom prst="rect">
                                                          <a:avLst/>
                                                        </a:prstGeom>
                                                        <a:noFill/>
                                                        <a:ln>
                                                          <a:noFill/>
                                                        </a:ln>
                                                      </pic:spPr>
                                                    </pic:pic>
                                                  </a:graphicData>
                                                </a:graphic>
                                              </wp:inline>
                                            </w:drawing>
                                          </w:r>
                                        </w:p>
                                      </w:tc>
                                    </w:tr>
                                  </w:tbl>
                                  <w:p w:rsidR="00E6361D" w:rsidRPr="00E6361D" w:rsidRDefault="00E6361D" w:rsidP="00E6361D">
                                    <w:pPr>
                                      <w:spacing w:after="0" w:line="345" w:lineRule="atLeast"/>
                                      <w:rPr>
                                        <w:rFonts w:ascii="Verdana" w:eastAsia="Times New Roman" w:hAnsi="Verdana" w:cs="Times New Roman"/>
                                        <w:spacing w:val="-8"/>
                                        <w:sz w:val="21"/>
                                        <w:szCs w:val="21"/>
                                      </w:rPr>
                                    </w:pPr>
                                  </w:p>
                                </w:tc>
                              </w:tr>
                              <w:tr w:rsidR="00E6361D" w:rsidRPr="00E6361D">
                                <w:trPr>
                                  <w:trHeight w:val="300"/>
                                  <w:tblCellSpacing w:w="0" w:type="dxa"/>
                                </w:trPr>
                                <w:tc>
                                  <w:tcPr>
                                    <w:tcW w:w="0" w:type="auto"/>
                                    <w:shd w:val="clear" w:color="auto" w:fill="FFFFFF"/>
                                    <w:vAlign w:val="center"/>
                                    <w:hideMark/>
                                  </w:tcPr>
                                  <w:p w:rsidR="00E6361D" w:rsidRPr="00E6361D" w:rsidRDefault="00E6361D" w:rsidP="00E6361D">
                                    <w:pPr>
                                      <w:spacing w:after="0" w:line="345" w:lineRule="atLeast"/>
                                      <w:rPr>
                                        <w:rFonts w:ascii="Times New Roman" w:eastAsia="Times New Roman" w:hAnsi="Times New Roman" w:cs="Times New Roman"/>
                                        <w:sz w:val="20"/>
                                        <w:szCs w:val="20"/>
                                      </w:rPr>
                                    </w:pPr>
                                  </w:p>
                                </w:tc>
                              </w:tr>
                              <w:tr w:rsidR="00E6361D" w:rsidRPr="00E6361D">
                                <w:trPr>
                                  <w:tblCellSpacing w:w="0" w:type="dxa"/>
                                </w:trPr>
                                <w:tc>
                                  <w:tcPr>
                                    <w:tcW w:w="5000" w:type="pct"/>
                                    <w:shd w:val="clear" w:color="auto" w:fill="F3F3F4"/>
                                    <w:tcMar>
                                      <w:top w:w="600" w:type="dxa"/>
                                      <w:left w:w="600" w:type="dxa"/>
                                      <w:bottom w:w="600" w:type="dxa"/>
                                      <w:right w:w="600" w:type="dxa"/>
                                    </w:tcMar>
                                    <w:vAlign w:val="center"/>
                                    <w:hideMark/>
                                  </w:tcPr>
                                  <w:p w:rsidR="00E6361D" w:rsidRPr="00E6361D" w:rsidRDefault="00E6361D" w:rsidP="00E6361D">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drawing>
                                              <wp:inline distT="0" distB="0" distL="0" distR="0">
                                                <wp:extent cx="5905500" cy="476250"/>
                                                <wp:effectExtent l="0" t="0" r="0" b="0"/>
                                                <wp:docPr id="18" name="Picture 18" descr="https://www.ansi.org/ANSI-Newsletter/images/education-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nsi.org/ANSI-Newsletter/images/education-training.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E6361D" w:rsidRPr="00E6361D" w:rsidRDefault="00E6361D" w:rsidP="00E6361D">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60"/>
                                      <w:gridCol w:w="120"/>
                                      <w:gridCol w:w="3990"/>
                                    </w:tblGrid>
                                    <w:tr w:rsidR="00E6361D" w:rsidRPr="00E6361D">
                                      <w:trPr>
                                        <w:tblCellSpacing w:w="15" w:type="dxa"/>
                                      </w:trPr>
                                      <w:tc>
                                        <w:tcPr>
                                          <w:tcW w:w="4512" w:type="dxa"/>
                                          <w:tcMar>
                                            <w:top w:w="15" w:type="dxa"/>
                                            <w:left w:w="150" w:type="dxa"/>
                                            <w:bottom w:w="15" w:type="dxa"/>
                                            <w:right w:w="15" w:type="dxa"/>
                                          </w:tcMa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color w:val="808080"/>
                                              <w:sz w:val="24"/>
                                              <w:szCs w:val="24"/>
                                            </w:rPr>
                                            <w:drawing>
                                              <wp:inline distT="0" distB="0" distL="0" distR="0">
                                                <wp:extent cx="2231136" cy="832104"/>
                                                <wp:effectExtent l="0" t="0" r="0" b="6350"/>
                                                <wp:docPr id="17" name="Picture 17" descr="https://www.ansi.org/ANSI-Newsletter/images/education-training.jp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nsi.org/ANSI-Newsletter/images/education-training.jpg">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31136" cy="832104"/>
                                                        </a:xfrm>
                                                        <a:prstGeom prst="rect">
                                                          <a:avLst/>
                                                        </a:prstGeom>
                                                        <a:noFill/>
                                                        <a:ln>
                                                          <a:noFill/>
                                                        </a:ln>
                                                      </pic:spPr>
                                                    </pic:pic>
                                                  </a:graphicData>
                                                </a:graphic>
                                              </wp:inline>
                                            </w:drawing>
                                          </w:r>
                                        </w:p>
                                      </w:tc>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sz w:val="24"/>
                                              <w:szCs w:val="24"/>
                                            </w:rPr>
                                            <w:t> </w:t>
                                          </w:r>
                                        </w:p>
                                      </w:tc>
                                      <w:tc>
                                        <w:tcPr>
                                          <w:tcW w:w="4512" w:type="dxa"/>
                                          <w:tcMar>
                                            <w:top w:w="15" w:type="dxa"/>
                                            <w:left w:w="150" w:type="dxa"/>
                                            <w:bottom w:w="15" w:type="dxa"/>
                                            <w:right w:w="15" w:type="dxa"/>
                                          </w:tcMa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color w:val="808080"/>
                                              <w:sz w:val="24"/>
                                              <w:szCs w:val="24"/>
                                            </w:rPr>
                                            <w:drawing>
                                              <wp:inline distT="0" distB="0" distL="0" distR="0">
                                                <wp:extent cx="2231136" cy="832104"/>
                                                <wp:effectExtent l="0" t="0" r="0" b="6350"/>
                                                <wp:docPr id="16" name="Picture 16" descr="https://www.ansi.org/ANSI-Newsletter/images/pamphlet.jp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nsi.org/ANSI-Newsletter/images/pamphlet.jpg">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31136" cy="832104"/>
                                                        </a:xfrm>
                                                        <a:prstGeom prst="rect">
                                                          <a:avLst/>
                                                        </a:prstGeom>
                                                        <a:noFill/>
                                                        <a:ln>
                                                          <a:noFill/>
                                                        </a:ln>
                                                      </pic:spPr>
                                                    </pic:pic>
                                                  </a:graphicData>
                                                </a:graphic>
                                              </wp:inline>
                                            </w:drawing>
                                          </w:r>
                                        </w:p>
                                      </w:tc>
                                    </w:tr>
                                    <w:tr w:rsidR="00E6361D" w:rsidRPr="00E6361D">
                                      <w:trPr>
                                        <w:trHeight w:val="300"/>
                                        <w:tblCellSpacing w:w="15" w:type="dxa"/>
                                      </w:trPr>
                                      <w:tc>
                                        <w:tcPr>
                                          <w:tcW w:w="0" w:type="auto"/>
                                          <w:gridSpan w:val="3"/>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p>
                                      </w:tc>
                                    </w:tr>
                                    <w:tr w:rsidR="00E6361D" w:rsidRPr="00E6361D">
                                      <w:trPr>
                                        <w:tblCellSpacing w:w="15" w:type="dxa"/>
                                      </w:trPr>
                                      <w:tc>
                                        <w:tcPr>
                                          <w:tcW w:w="4512" w:type="dxa"/>
                                          <w:tcMar>
                                            <w:top w:w="15" w:type="dxa"/>
                                            <w:left w:w="150" w:type="dxa"/>
                                            <w:bottom w:w="15" w:type="dxa"/>
                                            <w:right w:w="15" w:type="dxa"/>
                                          </w:tcMa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color w:val="808080"/>
                                              <w:sz w:val="24"/>
                                              <w:szCs w:val="24"/>
                                            </w:rPr>
                                            <w:drawing>
                                              <wp:inline distT="0" distB="0" distL="0" distR="0">
                                                <wp:extent cx="2231136" cy="832104"/>
                                                <wp:effectExtent l="0" t="0" r="0" b="6350"/>
                                                <wp:docPr id="15" name="Picture 15" descr="https://www.ansi.org/ANSI-Newsletter/images/free-tools.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nsi.org/ANSI-Newsletter/images/free-tools.jpg">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31136" cy="832104"/>
                                                        </a:xfrm>
                                                        <a:prstGeom prst="rect">
                                                          <a:avLst/>
                                                        </a:prstGeom>
                                                        <a:noFill/>
                                                        <a:ln>
                                                          <a:noFill/>
                                                        </a:ln>
                                                      </pic:spPr>
                                                    </pic:pic>
                                                  </a:graphicData>
                                                </a:graphic>
                                              </wp:inline>
                                            </w:drawing>
                                          </w:r>
                                        </w:p>
                                      </w:tc>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sz w:val="24"/>
                                              <w:szCs w:val="24"/>
                                            </w:rPr>
                                            <w:t> </w:t>
                                          </w:r>
                                        </w:p>
                                      </w:tc>
                                      <w:tc>
                                        <w:tcPr>
                                          <w:tcW w:w="4512" w:type="dxa"/>
                                          <w:tcMar>
                                            <w:top w:w="15" w:type="dxa"/>
                                            <w:left w:w="150" w:type="dxa"/>
                                            <w:bottom w:w="15" w:type="dxa"/>
                                            <w:right w:w="15" w:type="dxa"/>
                                          </w:tcMa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color w:val="FFFFFF"/>
                                              <w:sz w:val="24"/>
                                              <w:szCs w:val="24"/>
                                            </w:rPr>
                                            <w:drawing>
                                              <wp:inline distT="0" distB="0" distL="0" distR="0">
                                                <wp:extent cx="2258568" cy="841248"/>
                                                <wp:effectExtent l="0" t="0" r="0" b="0"/>
                                                <wp:docPr id="14" name="Picture 14" descr="https://www.ansi.org/ANSI-Newsletter/images/K-12.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ansi.org/ANSI-Newsletter/images/K-12.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58568" cy="841248"/>
                                                        </a:xfrm>
                                                        <a:prstGeom prst="rect">
                                                          <a:avLst/>
                                                        </a:prstGeom>
                                                        <a:noFill/>
                                                        <a:ln>
                                                          <a:noFill/>
                                                        </a:ln>
                                                      </pic:spPr>
                                                    </pic:pic>
                                                  </a:graphicData>
                                                </a:graphic>
                                              </wp:inline>
                                            </w:drawing>
                                          </w:r>
                                        </w:p>
                                      </w:tc>
                                    </w:tr>
                                  </w:tbl>
                                  <w:p w:rsidR="00E6361D" w:rsidRPr="00E6361D" w:rsidRDefault="00E6361D" w:rsidP="00E6361D">
                                    <w:pPr>
                                      <w:spacing w:after="0" w:line="345" w:lineRule="atLeast"/>
                                      <w:rPr>
                                        <w:rFonts w:ascii="Verdana" w:eastAsia="Times New Roman" w:hAnsi="Verdana" w:cs="Times New Roman"/>
                                        <w:spacing w:val="-8"/>
                                        <w:sz w:val="21"/>
                                        <w:szCs w:val="21"/>
                                      </w:rPr>
                                    </w:pPr>
                                  </w:p>
                                </w:tc>
                              </w:tr>
                              <w:tr w:rsidR="00E6361D" w:rsidRPr="00E6361D">
                                <w:trPr>
                                  <w:tblCellSpacing w:w="0" w:type="dxa"/>
                                </w:trPr>
                                <w:tc>
                                  <w:tcPr>
                                    <w:tcW w:w="5000" w:type="pct"/>
                                    <w:shd w:val="clear" w:color="auto" w:fill="FFFFFF"/>
                                    <w:tcMar>
                                      <w:top w:w="600" w:type="dxa"/>
                                      <w:left w:w="600" w:type="dxa"/>
                                      <w:bottom w:w="600" w:type="dxa"/>
                                      <w:right w:w="600" w:type="dxa"/>
                                    </w:tcMar>
                                    <w:vAlign w:val="center"/>
                                    <w:hideMark/>
                                  </w:tcPr>
                                  <w:p w:rsidR="00E6361D" w:rsidRPr="00E6361D" w:rsidRDefault="00E6361D" w:rsidP="00E6361D">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drawing>
                                              <wp:inline distT="0" distB="0" distL="0" distR="0">
                                                <wp:extent cx="5905500" cy="476250"/>
                                                <wp:effectExtent l="0" t="0" r="0" b="0"/>
                                                <wp:docPr id="13" name="Picture 13" descr="https://www.ansi.org/ANSI-Newsletter/images/car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nsi.org/ANSI-Newsletter/images/career.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E6361D" w:rsidRPr="00E6361D" w:rsidRDefault="00E6361D" w:rsidP="00E6361D">
                                    <w:pPr>
                                      <w:spacing w:before="100" w:beforeAutospacing="1" w:after="100" w:afterAutospacing="1" w:line="345" w:lineRule="atLeast"/>
                                      <w:outlineLvl w:val="3"/>
                                      <w:rPr>
                                        <w:rFonts w:ascii="Verdana" w:eastAsia="Times New Roman" w:hAnsi="Verdana" w:cs="Times New Roman"/>
                                        <w:b/>
                                        <w:bCs/>
                                        <w:spacing w:val="-8"/>
                                        <w:sz w:val="24"/>
                                        <w:szCs w:val="24"/>
                                      </w:rPr>
                                    </w:pPr>
                                    <w:r w:rsidRPr="00E6361D">
                                      <w:rPr>
                                        <w:rFonts w:ascii="Verdana" w:eastAsia="Times New Roman" w:hAnsi="Verdana" w:cs="Times New Roman"/>
                                        <w:b/>
                                        <w:bCs/>
                                        <w:spacing w:val="-8"/>
                                        <w:sz w:val="24"/>
                                        <w:szCs w:val="24"/>
                                      </w:rPr>
                                      <w:t>Do you want to join the standardization community?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color w:val="FFFFFF"/>
                                              <w:sz w:val="24"/>
                                              <w:szCs w:val="24"/>
                                            </w:rPr>
                                            <w:drawing>
                                              <wp:inline distT="0" distB="0" distL="0" distR="0">
                                                <wp:extent cx="4626864" cy="896112"/>
                                                <wp:effectExtent l="0" t="0" r="2540" b="0"/>
                                                <wp:docPr id="12" name="Picture 12" descr="https://www.ansi.org/ANSI-Newsletter/images/job-opening.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ansi.org/ANSI-Newsletter/images/job-opening.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26864" cy="896112"/>
                                                        </a:xfrm>
                                                        <a:prstGeom prst="rect">
                                                          <a:avLst/>
                                                        </a:prstGeom>
                                                        <a:noFill/>
                                                        <a:ln>
                                                          <a:noFill/>
                                                        </a:ln>
                                                      </pic:spPr>
                                                    </pic:pic>
                                                  </a:graphicData>
                                                </a:graphic>
                                              </wp:inline>
                                            </w:drawing>
                                          </w:r>
                                        </w:p>
                                      </w:tc>
                                    </w:tr>
                                  </w:tbl>
                                  <w:p w:rsidR="00E6361D" w:rsidRPr="00E6361D" w:rsidRDefault="00E6361D" w:rsidP="00E6361D">
                                    <w:pPr>
                                      <w:spacing w:after="0" w:line="345" w:lineRule="atLeast"/>
                                      <w:rPr>
                                        <w:rFonts w:ascii="Verdana" w:eastAsia="Times New Roman" w:hAnsi="Verdana" w:cs="Times New Roman"/>
                                        <w:spacing w:val="-8"/>
                                        <w:sz w:val="21"/>
                                        <w:szCs w:val="21"/>
                                      </w:rPr>
                                    </w:pPr>
                                  </w:p>
                                </w:tc>
                              </w:tr>
                              <w:tr w:rsidR="00E6361D" w:rsidRPr="00E6361D">
                                <w:trPr>
                                  <w:tblCellSpacing w:w="0" w:type="dxa"/>
                                </w:trPr>
                                <w:tc>
                                  <w:tcPr>
                                    <w:tcW w:w="5000" w:type="pct"/>
                                    <w:shd w:val="clear" w:color="auto" w:fill="F3F3F4"/>
                                    <w:tcMar>
                                      <w:top w:w="600" w:type="dxa"/>
                                      <w:left w:w="600" w:type="dxa"/>
                                      <w:bottom w:w="600" w:type="dxa"/>
                                      <w:right w:w="600" w:type="dxa"/>
                                    </w:tcMar>
                                    <w:vAlign w:val="center"/>
                                    <w:hideMark/>
                                  </w:tcPr>
                                  <w:p w:rsidR="00E6361D" w:rsidRPr="00E6361D" w:rsidRDefault="00E6361D" w:rsidP="00E6361D">
                                    <w:pPr>
                                      <w:spacing w:after="0" w:line="345" w:lineRule="atLeast"/>
                                      <w:rPr>
                                        <w:rFonts w:ascii="Verdana" w:eastAsia="Times New Roman" w:hAnsi="Verdana" w:cs="Times New Roman"/>
                                        <w:spacing w:val="-8"/>
                                        <w:sz w:val="24"/>
                                        <w:szCs w:val="24"/>
                                      </w:rPr>
                                    </w:pP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lastRenderedPageBreak/>
                                            <w:drawing>
                                              <wp:inline distT="0" distB="0" distL="0" distR="0">
                                                <wp:extent cx="5905500" cy="476250"/>
                                                <wp:effectExtent l="0" t="0" r="0" b="0"/>
                                                <wp:docPr id="11" name="Picture 11" descr="https://www.ansi.org/ANSI-Newsletter/images/access-stand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ansi.org/ANSI-Newsletter/images/access-standards.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E6361D" w:rsidRPr="00E6361D" w:rsidRDefault="00E6361D" w:rsidP="00E6361D">
                                    <w:pPr>
                                      <w:spacing w:after="0" w:line="345" w:lineRule="atLeast"/>
                                      <w:rPr>
                                        <w:rFonts w:ascii="Verdana" w:eastAsia="Times New Roman" w:hAnsi="Verdana" w:cs="Times New Roman"/>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0"/>
                                      <w:gridCol w:w="3360"/>
                                    </w:tblGrid>
                                    <w:tr w:rsidR="00E6361D" w:rsidRPr="00E6361D">
                                      <w:trPr>
                                        <w:tblCellSpacing w:w="15" w:type="dxa"/>
                                      </w:trPr>
                                      <w:tc>
                                        <w:tcPr>
                                          <w:tcW w:w="0" w:type="auto"/>
                                          <w:shd w:val="clear" w:color="auto" w:fill="F3F3F4"/>
                                          <w:tcMar>
                                            <w:top w:w="300" w:type="dxa"/>
                                            <w:left w:w="300" w:type="dxa"/>
                                            <w:bottom w:w="300" w:type="dxa"/>
                                            <w:right w:w="300" w:type="dxa"/>
                                          </w:tcMar>
                                          <w:hideMark/>
                                        </w:tcPr>
                                        <w:p w:rsidR="00E6361D" w:rsidRPr="00E6361D" w:rsidRDefault="00E6361D" w:rsidP="00E6361D">
                                          <w:pPr>
                                            <w:spacing w:after="30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color w:val="808080"/>
                                              <w:sz w:val="24"/>
                                              <w:szCs w:val="24"/>
                                              <w:bdr w:val="none" w:sz="0" w:space="0" w:color="auto" w:frame="1"/>
                                            </w:rPr>
                                            <w:drawing>
                                              <wp:inline distT="0" distB="0" distL="0" distR="0">
                                                <wp:extent cx="2581275" cy="857250"/>
                                                <wp:effectExtent l="0" t="0" r="0" b="0"/>
                                                <wp:docPr id="10" name="Picture 10" descr="ANSI Webstore log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SI Webstore logo">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81275" cy="857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E6361D" w:rsidRPr="00E6361D" w:rsidRDefault="00E6361D" w:rsidP="00E6361D">
                                          <w:pPr>
                                            <w:spacing w:before="100" w:beforeAutospacing="1" w:after="100" w:afterAutospacing="1" w:line="345" w:lineRule="atLeast"/>
                                            <w:rPr>
                                              <w:rFonts w:ascii="Verdana" w:eastAsia="Times New Roman" w:hAnsi="Verdana" w:cs="Times New Roman"/>
                                              <w:spacing w:val="-8"/>
                                              <w:sz w:val="21"/>
                                              <w:szCs w:val="21"/>
                                            </w:rPr>
                                          </w:pPr>
                                          <w:r w:rsidRPr="00E6361D">
                                            <w:rPr>
                                              <w:rFonts w:ascii="Verdana" w:eastAsia="Times New Roman" w:hAnsi="Verdana" w:cs="Times New Roman"/>
                                              <w:spacing w:val="-8"/>
                                              <w:sz w:val="21"/>
                                              <w:szCs w:val="21"/>
                                            </w:rPr>
                                            <w:t>Would you like instant access to more than 260,000 </w:t>
                                          </w:r>
                                          <w:hyperlink r:id="rId61" w:history="1">
                                            <w:r w:rsidRPr="00E6361D">
                                              <w:rPr>
                                                <w:rFonts w:ascii="Verdana" w:eastAsia="Times New Roman" w:hAnsi="Verdana" w:cs="Times New Roman"/>
                                                <w:color w:val="0075BE"/>
                                                <w:spacing w:val="-8"/>
                                                <w:sz w:val="21"/>
                                                <w:szCs w:val="21"/>
                                                <w:u w:val="single"/>
                                              </w:rPr>
                                              <w:t>standards</w:t>
                                            </w:r>
                                          </w:hyperlink>
                                          <w:r w:rsidRPr="00E6361D">
                                            <w:rPr>
                                              <w:rFonts w:ascii="Verdana" w:eastAsia="Times New Roman" w:hAnsi="Verdana" w:cs="Times New Roman"/>
                                              <w:spacing w:val="-8"/>
                                              <w:sz w:val="21"/>
                                              <w:szCs w:val="21"/>
                                            </w:rPr>
                                            <w:t>, </w:t>
                                          </w:r>
                                          <w:hyperlink r:id="rId62" w:history="1">
                                            <w:r w:rsidRPr="00E6361D">
                                              <w:rPr>
                                                <w:rFonts w:ascii="Verdana" w:eastAsia="Times New Roman" w:hAnsi="Verdana" w:cs="Times New Roman"/>
                                                <w:color w:val="0075BE"/>
                                                <w:spacing w:val="-8"/>
                                                <w:sz w:val="21"/>
                                                <w:szCs w:val="21"/>
                                                <w:u w:val="single"/>
                                              </w:rPr>
                                              <w:t>standards packages</w:t>
                                            </w:r>
                                          </w:hyperlink>
                                          <w:r w:rsidRPr="00E6361D">
                                            <w:rPr>
                                              <w:rFonts w:ascii="Verdana" w:eastAsia="Times New Roman" w:hAnsi="Verdana" w:cs="Times New Roman"/>
                                              <w:spacing w:val="-8"/>
                                              <w:sz w:val="21"/>
                                              <w:szCs w:val="21"/>
                                            </w:rPr>
                                            <w:t>, </w:t>
                                          </w:r>
                                          <w:hyperlink r:id="rId63" w:history="1">
                                            <w:r w:rsidRPr="00E6361D">
                                              <w:rPr>
                                                <w:rFonts w:ascii="Verdana" w:eastAsia="Times New Roman" w:hAnsi="Verdana" w:cs="Times New Roman"/>
                                                <w:color w:val="0075BE"/>
                                                <w:spacing w:val="-8"/>
                                                <w:sz w:val="21"/>
                                                <w:szCs w:val="21"/>
                                                <w:u w:val="single"/>
                                              </w:rPr>
                                              <w:t>white papers</w:t>
                                            </w:r>
                                          </w:hyperlink>
                                          <w:r w:rsidRPr="00E6361D">
                                            <w:rPr>
                                              <w:rFonts w:ascii="Verdana" w:eastAsia="Times New Roman" w:hAnsi="Verdana" w:cs="Times New Roman"/>
                                              <w:spacing w:val="-8"/>
                                              <w:sz w:val="21"/>
                                              <w:szCs w:val="21"/>
                                            </w:rPr>
                                            <w:t xml:space="preserve">, and more? Check out the </w:t>
                                          </w:r>
                                          <w:proofErr w:type="spellStart"/>
                                          <w:r w:rsidRPr="00E6361D">
                                            <w:rPr>
                                              <w:rFonts w:ascii="Verdana" w:eastAsia="Times New Roman" w:hAnsi="Verdana" w:cs="Times New Roman"/>
                                              <w:spacing w:val="-8"/>
                                              <w:sz w:val="21"/>
                                              <w:szCs w:val="21"/>
                                            </w:rPr>
                                            <w:t>Webstore</w:t>
                                          </w:r>
                                          <w:proofErr w:type="spellEnd"/>
                                          <w:r w:rsidRPr="00E6361D">
                                            <w:rPr>
                                              <w:rFonts w:ascii="Verdana" w:eastAsia="Times New Roman" w:hAnsi="Verdana" w:cs="Times New Roman"/>
                                              <w:spacing w:val="-8"/>
                                              <w:sz w:val="21"/>
                                              <w:szCs w:val="21"/>
                                            </w:rPr>
                                            <w:t xml:space="preserve"> and download instantly.</w:t>
                                          </w:r>
                                        </w:p>
                                        <w:p w:rsidR="00E6361D" w:rsidRPr="00E6361D" w:rsidRDefault="0074206A" w:rsidP="00E6361D">
                                          <w:pPr>
                                            <w:spacing w:before="100" w:beforeAutospacing="1" w:after="100" w:afterAutospacing="1" w:line="345" w:lineRule="atLeast"/>
                                            <w:rPr>
                                              <w:rFonts w:ascii="Verdana" w:eastAsia="Times New Roman" w:hAnsi="Verdana" w:cs="Times New Roman"/>
                                              <w:spacing w:val="-8"/>
                                              <w:sz w:val="21"/>
                                              <w:szCs w:val="21"/>
                                            </w:rPr>
                                          </w:pPr>
                                          <w:hyperlink r:id="rId64" w:tgtFrame="_blank" w:history="1">
                                            <w:r w:rsidR="00E6361D" w:rsidRPr="00E6361D">
                                              <w:rPr>
                                                <w:rFonts w:ascii="Verdana" w:eastAsia="Times New Roman" w:hAnsi="Verdana" w:cs="Times New Roman"/>
                                                <w:color w:val="0075BE"/>
                                                <w:spacing w:val="-8"/>
                                                <w:sz w:val="21"/>
                                                <w:szCs w:val="21"/>
                                                <w:u w:val="single"/>
                                              </w:rPr>
                                              <w:t>ISO 22300 - Societal Security Package</w:t>
                                            </w:r>
                                          </w:hyperlink>
                                          <w:r w:rsidR="00E6361D" w:rsidRPr="00E6361D">
                                            <w:rPr>
                                              <w:rFonts w:ascii="Verdana" w:eastAsia="Times New Roman" w:hAnsi="Verdana" w:cs="Times New Roman"/>
                                              <w:spacing w:val="-8"/>
                                              <w:sz w:val="21"/>
                                              <w:szCs w:val="21"/>
                                            </w:rPr>
                                            <w:t>.</w:t>
                                          </w:r>
                                          <w:r w:rsidR="00E6361D" w:rsidRPr="00E6361D">
                                            <w:rPr>
                                              <w:rFonts w:ascii="Verdana" w:eastAsia="Times New Roman" w:hAnsi="Verdana" w:cs="Times New Roman"/>
                                              <w:spacing w:val="-8"/>
                                              <w:sz w:val="21"/>
                                              <w:szCs w:val="21"/>
                                            </w:rPr>
                                            <w:br/>
                                            <w:t>The ISO 22300 - Societal Security Package provides business and operational continuity management systems, incident preparedness and response guidance, and societal security technological capabilities.</w:t>
                                          </w:r>
                                        </w:p>
                                      </w:tc>
                                    </w:tr>
                                    <w:tr w:rsidR="00E6361D" w:rsidRPr="00E6361D">
                                      <w:trPr>
                                        <w:tblCellSpacing w:w="15" w:type="dxa"/>
                                      </w:trPr>
                                      <w:tc>
                                        <w:tcPr>
                                          <w:tcW w:w="0" w:type="auto"/>
                                          <w:gridSpan w:val="2"/>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sz w:val="24"/>
                                              <w:szCs w:val="24"/>
                                            </w:rPr>
                                            <w:t> </w:t>
                                          </w:r>
                                        </w:p>
                                      </w:tc>
                                    </w:tr>
                                    <w:tr w:rsidR="00E6361D" w:rsidRPr="00E6361D">
                                      <w:trPr>
                                        <w:tblCellSpacing w:w="15" w:type="dxa"/>
                                      </w:trPr>
                                      <w:tc>
                                        <w:tcPr>
                                          <w:tcW w:w="0" w:type="auto"/>
                                          <w:shd w:val="clear" w:color="auto" w:fill="F3F3F4"/>
                                          <w:tcMar>
                                            <w:top w:w="300" w:type="dxa"/>
                                            <w:left w:w="300" w:type="dxa"/>
                                            <w:bottom w:w="300" w:type="dxa"/>
                                            <w:right w:w="300" w:type="dxa"/>
                                          </w:tcMar>
                                          <w:vAlign w:val="center"/>
                                          <w:hideMark/>
                                        </w:tcPr>
                                        <w:p w:rsidR="00E6361D" w:rsidRPr="00E6361D" w:rsidRDefault="00E6361D" w:rsidP="00E6361D">
                                          <w:pPr>
                                            <w:spacing w:after="30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color w:val="808080"/>
                                              <w:sz w:val="24"/>
                                              <w:szCs w:val="24"/>
                                              <w:bdr w:val="none" w:sz="0" w:space="0" w:color="auto" w:frame="1"/>
                                            </w:rPr>
                                            <w:drawing>
                                              <wp:inline distT="0" distB="0" distL="0" distR="0">
                                                <wp:extent cx="2381250" cy="542925"/>
                                                <wp:effectExtent l="0" t="0" r="0" b="9525"/>
                                                <wp:docPr id="9" name="Picture 9" descr="https://www.ansi.org/ANSI-Newsletter/images/Standards-Connect-logo.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ansi.org/ANSI-Newsletter/images/Standards-Connect-logo.pn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E6361D" w:rsidRPr="00E6361D" w:rsidRDefault="00E6361D" w:rsidP="00E6361D">
                                          <w:pPr>
                                            <w:spacing w:before="100" w:beforeAutospacing="1" w:after="100" w:afterAutospacing="1" w:line="345" w:lineRule="atLeast"/>
                                            <w:rPr>
                                              <w:rFonts w:ascii="Verdana" w:eastAsia="Times New Roman" w:hAnsi="Verdana" w:cs="Times New Roman"/>
                                              <w:spacing w:val="-8"/>
                                              <w:sz w:val="21"/>
                                              <w:szCs w:val="21"/>
                                            </w:rPr>
                                          </w:pPr>
                                          <w:r w:rsidRPr="00E6361D">
                                            <w:rPr>
                                              <w:rFonts w:ascii="Verdana" w:eastAsia="Times New Roman" w:hAnsi="Verdana" w:cs="Times New Roman"/>
                                              <w:spacing w:val="-8"/>
                                              <w:sz w:val="21"/>
                                              <w:szCs w:val="21"/>
                                            </w:rPr>
                                            <w:t xml:space="preserve">Does your company need corporate access? An ANSI subscription may be the easy and economical solution. ANSI offers customized </w:t>
                                          </w:r>
                                          <w:r w:rsidRPr="00E6361D">
                                            <w:rPr>
                                              <w:rFonts w:ascii="Verdana" w:eastAsia="Times New Roman" w:hAnsi="Verdana" w:cs="Times New Roman"/>
                                              <w:spacing w:val="-8"/>
                                              <w:sz w:val="21"/>
                                              <w:szCs w:val="21"/>
                                            </w:rPr>
                                            <w:lastRenderedPageBreak/>
                                            <w:t>subscriptions for standards from over 120 developers.</w:t>
                                          </w:r>
                                        </w:p>
                                      </w:tc>
                                    </w:tr>
                                  </w:tbl>
                                  <w:p w:rsidR="00E6361D" w:rsidRPr="00E6361D" w:rsidRDefault="00E6361D" w:rsidP="00E6361D">
                                    <w:pPr>
                                      <w:spacing w:after="0" w:line="345" w:lineRule="atLeast"/>
                                      <w:rPr>
                                        <w:rFonts w:ascii="Verdana" w:eastAsia="Times New Roman" w:hAnsi="Verdana" w:cs="Times New Roman"/>
                                        <w:spacing w:val="-8"/>
                                        <w:sz w:val="24"/>
                                        <w:szCs w:val="24"/>
                                      </w:rPr>
                                    </w:pPr>
                                  </w:p>
                                </w:tc>
                              </w:tr>
                              <w:tr w:rsidR="00E6361D" w:rsidRPr="00E6361D">
                                <w:trPr>
                                  <w:tblCellSpacing w:w="0" w:type="dxa"/>
                                </w:trPr>
                                <w:tc>
                                  <w:tcPr>
                                    <w:tcW w:w="5000" w:type="pct"/>
                                    <w:shd w:val="clear" w:color="auto" w:fill="FFFFFF"/>
                                    <w:tcMar>
                                      <w:top w:w="600" w:type="dxa"/>
                                      <w:left w:w="600" w:type="dxa"/>
                                      <w:bottom w:w="600" w:type="dxa"/>
                                      <w:right w:w="600" w:type="dxa"/>
                                    </w:tcMar>
                                    <w:vAlign w:val="center"/>
                                    <w:hideMark/>
                                  </w:tcPr>
                                  <w:p w:rsidR="00E6361D" w:rsidRPr="00E6361D" w:rsidRDefault="00E6361D" w:rsidP="00E6361D">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sz w:val="24"/>
                                              <w:szCs w:val="24"/>
                                            </w:rPr>
                                            <w:drawing>
                                              <wp:inline distT="0" distB="0" distL="0" distR="0">
                                                <wp:extent cx="5905500" cy="476250"/>
                                                <wp:effectExtent l="0" t="0" r="0" b="0"/>
                                                <wp:docPr id="8" name="Picture 8" descr="https://www.ansi.org/ANSI-Newsletter/images/chec-u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ansi.org/ANSI-Newsletter/images/chec-us-out.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E6361D" w:rsidRPr="00E6361D" w:rsidRDefault="00E6361D" w:rsidP="00E6361D">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E6361D" w:rsidRPr="00E6361D">
                                      <w:trPr>
                                        <w:tblCellSpacing w:w="15" w:type="dxa"/>
                                      </w:trPr>
                                      <w:tc>
                                        <w:tcPr>
                                          <w:tcW w:w="0" w:type="auto"/>
                                          <w:vAlign w:val="center"/>
                                          <w:hideMark/>
                                        </w:tcPr>
                                        <w:p w:rsidR="00E6361D" w:rsidRPr="00E6361D" w:rsidRDefault="00E6361D" w:rsidP="00E6361D">
                                          <w:pPr>
                                            <w:spacing w:after="0" w:line="240" w:lineRule="auto"/>
                                            <w:rPr>
                                              <w:rFonts w:ascii="Times New Roman" w:eastAsia="Times New Roman" w:hAnsi="Times New Roman" w:cs="Times New Roman"/>
                                              <w:sz w:val="24"/>
                                              <w:szCs w:val="24"/>
                                            </w:rPr>
                                          </w:pPr>
                                          <w:r w:rsidRPr="00E6361D">
                                            <w:rPr>
                                              <w:rFonts w:ascii="Times New Roman" w:eastAsia="Times New Roman" w:hAnsi="Times New Roman" w:cs="Times New Roman"/>
                                              <w:noProof/>
                                              <w:color w:val="808080"/>
                                              <w:sz w:val="24"/>
                                              <w:szCs w:val="24"/>
                                            </w:rPr>
                                            <w:drawing>
                                              <wp:inline distT="0" distB="0" distL="0" distR="0">
                                                <wp:extent cx="428625" cy="428625"/>
                                                <wp:effectExtent l="0" t="0" r="9525" b="9525"/>
                                                <wp:docPr id="7" name="Picture 7" descr="ANSI Blog for International standards activities">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SI Blog for International standards activities">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E6361D">
                                            <w:rPr>
                                              <w:rFonts w:ascii="Times New Roman" w:eastAsia="Times New Roman" w:hAnsi="Times New Roman" w:cs="Times New Roman"/>
                                              <w:sz w:val="24"/>
                                              <w:szCs w:val="24"/>
                                            </w:rPr>
                                            <w:t> </w:t>
                                          </w:r>
                                          <w:r w:rsidRPr="00E6361D">
                                            <w:rPr>
                                              <w:rFonts w:ascii="Times New Roman" w:eastAsia="Times New Roman" w:hAnsi="Times New Roman" w:cs="Times New Roman"/>
                                              <w:noProof/>
                                              <w:color w:val="808080"/>
                                              <w:sz w:val="24"/>
                                              <w:szCs w:val="24"/>
                                            </w:rPr>
                                            <w:drawing>
                                              <wp:inline distT="0" distB="0" distL="0" distR="0">
                                                <wp:extent cx="428625" cy="428625"/>
                                                <wp:effectExtent l="0" t="0" r="9525" b="9525"/>
                                                <wp:docPr id="6" name="Picture 6" descr="Follow ANSI on Twitter">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llow ANSI on Twitter">
                                                          <a:hlinkClick r:id="rId70" tgtFrame="&quot;_blank&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E6361D">
                                            <w:rPr>
                                              <w:rFonts w:ascii="Times New Roman" w:eastAsia="Times New Roman" w:hAnsi="Times New Roman" w:cs="Times New Roman"/>
                                              <w:sz w:val="24"/>
                                              <w:szCs w:val="24"/>
                                            </w:rPr>
                                            <w:t> </w:t>
                                          </w:r>
                                          <w:r w:rsidRPr="00E6361D">
                                            <w:rPr>
                                              <w:rFonts w:ascii="Times New Roman" w:eastAsia="Times New Roman" w:hAnsi="Times New Roman" w:cs="Times New Roman"/>
                                              <w:noProof/>
                                              <w:color w:val="808080"/>
                                              <w:sz w:val="24"/>
                                              <w:szCs w:val="24"/>
                                            </w:rPr>
                                            <w:drawing>
                                              <wp:inline distT="0" distB="0" distL="0" distR="0">
                                                <wp:extent cx="428625" cy="428625"/>
                                                <wp:effectExtent l="0" t="0" r="9525" b="9525"/>
                                                <wp:docPr id="5" name="Picture 5" descr="Follow ANSI on Youtube">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llow ANSI on Youtube">
                                                          <a:hlinkClick r:id="rId72" tgtFrame="&quot;_blank&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E6361D">
                                            <w:rPr>
                                              <w:rFonts w:ascii="Times New Roman" w:eastAsia="Times New Roman" w:hAnsi="Times New Roman" w:cs="Times New Roman"/>
                                              <w:sz w:val="24"/>
                                              <w:szCs w:val="24"/>
                                            </w:rPr>
                                            <w:t> </w:t>
                                          </w:r>
                                          <w:r w:rsidRPr="00E6361D">
                                            <w:rPr>
                                              <w:rFonts w:ascii="Times New Roman" w:eastAsia="Times New Roman" w:hAnsi="Times New Roman" w:cs="Times New Roman"/>
                                              <w:noProof/>
                                              <w:color w:val="808080"/>
                                              <w:sz w:val="24"/>
                                              <w:szCs w:val="24"/>
                                            </w:rPr>
                                            <w:drawing>
                                              <wp:inline distT="0" distB="0" distL="0" distR="0">
                                                <wp:extent cx="428625" cy="428625"/>
                                                <wp:effectExtent l="0" t="0" r="9525" b="9525"/>
                                                <wp:docPr id="4" name="Picture 4" descr="Follow ANSI on LinkedIn">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llow ANSI on LinkedIn">
                                                          <a:hlinkClick r:id="rId74" tgtFrame="&quot;_blank&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E6361D">
                                            <w:rPr>
                                              <w:rFonts w:ascii="Times New Roman" w:eastAsia="Times New Roman" w:hAnsi="Times New Roman" w:cs="Times New Roman"/>
                                              <w:sz w:val="24"/>
                                              <w:szCs w:val="24"/>
                                            </w:rPr>
                                            <w:t> </w:t>
                                          </w:r>
                                          <w:r w:rsidRPr="00E6361D">
                                            <w:rPr>
                                              <w:rFonts w:ascii="Times New Roman" w:eastAsia="Times New Roman" w:hAnsi="Times New Roman" w:cs="Times New Roman"/>
                                              <w:noProof/>
                                              <w:color w:val="808080"/>
                                              <w:sz w:val="24"/>
                                              <w:szCs w:val="24"/>
                                            </w:rPr>
                                            <w:drawing>
                                              <wp:inline distT="0" distB="0" distL="0" distR="0">
                                                <wp:extent cx="428625" cy="428625"/>
                                                <wp:effectExtent l="0" t="0" r="9525" b="9525"/>
                                                <wp:docPr id="3" name="Picture 3" descr="Follow ANSI on Facebook">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llow ANSI on Facebook">
                                                          <a:hlinkClick r:id="rId76" tgtFrame="&quot;_blank&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E6361D">
                                            <w:rPr>
                                              <w:rFonts w:ascii="Times New Roman" w:eastAsia="Times New Roman" w:hAnsi="Times New Roman" w:cs="Times New Roman"/>
                                              <w:sz w:val="24"/>
                                              <w:szCs w:val="24"/>
                                            </w:rPr>
                                            <w:t> </w:t>
                                          </w:r>
                                          <w:r w:rsidRPr="00E6361D">
                                            <w:rPr>
                                              <w:rFonts w:ascii="Times New Roman" w:eastAsia="Times New Roman" w:hAnsi="Times New Roman" w:cs="Times New Roman"/>
                                              <w:noProof/>
                                              <w:color w:val="808080"/>
                                              <w:sz w:val="24"/>
                                              <w:szCs w:val="24"/>
                                            </w:rPr>
                                            <w:drawing>
                                              <wp:inline distT="0" distB="0" distL="0" distR="0">
                                                <wp:extent cx="428625" cy="428625"/>
                                                <wp:effectExtent l="0" t="0" r="9525" b="9525"/>
                                                <wp:docPr id="2" name="Picture 2" descr="Follow ANSI on Flickr">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llow ANSI on Flickr">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E6361D">
                                            <w:rPr>
                                              <w:rFonts w:ascii="Times New Roman" w:eastAsia="Times New Roman" w:hAnsi="Times New Roman" w:cs="Times New Roman"/>
                                              <w:sz w:val="24"/>
                                              <w:szCs w:val="24"/>
                                            </w:rPr>
                                            <w:t> </w:t>
                                          </w:r>
                                          <w:r w:rsidRPr="00E6361D">
                                            <w:rPr>
                                              <w:rFonts w:ascii="Times New Roman" w:eastAsia="Times New Roman" w:hAnsi="Times New Roman" w:cs="Times New Roman"/>
                                              <w:noProof/>
                                              <w:color w:val="808080"/>
                                              <w:sz w:val="24"/>
                                              <w:szCs w:val="24"/>
                                            </w:rPr>
                                            <w:drawing>
                                              <wp:inline distT="0" distB="0" distL="0" distR="0">
                                                <wp:extent cx="428625" cy="428625"/>
                                                <wp:effectExtent l="0" t="0" r="9525" b="9525"/>
                                                <wp:docPr id="1" name="Picture 1" descr="Follow ANSI on instagram">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llow ANSI on instagram">
                                                          <a:hlinkClick r:id="rId80" tgtFrame="&quot;_blank&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E6361D" w:rsidRPr="00E6361D" w:rsidRDefault="00E6361D" w:rsidP="00E6361D">
                                    <w:pPr>
                                      <w:spacing w:after="0" w:line="240" w:lineRule="auto"/>
                                      <w:rPr>
                                        <w:rFonts w:ascii="Verdana" w:eastAsia="Times New Roman" w:hAnsi="Verdana" w:cs="Times New Roman"/>
                                        <w:sz w:val="24"/>
                                        <w:szCs w:val="24"/>
                                      </w:rPr>
                                    </w:pPr>
                                  </w:p>
                                </w:tc>
                              </w:tr>
                              <w:tr w:rsidR="00E6361D" w:rsidRPr="00E6361D">
                                <w:trPr>
                                  <w:trHeight w:val="450"/>
                                  <w:tblCellSpacing w:w="0" w:type="dxa"/>
                                </w:trPr>
                                <w:tc>
                                  <w:tcPr>
                                    <w:tcW w:w="0" w:type="auto"/>
                                    <w:shd w:val="clear" w:color="auto" w:fill="0057A9"/>
                                    <w:vAlign w:val="center"/>
                                    <w:hideMark/>
                                  </w:tcPr>
                                  <w:p w:rsidR="00E6361D" w:rsidRPr="00E6361D" w:rsidRDefault="00E6361D" w:rsidP="00E6361D">
                                    <w:pPr>
                                      <w:spacing w:after="0" w:line="240" w:lineRule="auto"/>
                                      <w:rPr>
                                        <w:rFonts w:ascii="Verdana" w:eastAsia="Times New Roman" w:hAnsi="Verdana" w:cs="Times New Roman"/>
                                        <w:sz w:val="24"/>
                                        <w:szCs w:val="24"/>
                                      </w:rPr>
                                    </w:pPr>
                                  </w:p>
                                </w:tc>
                              </w:tr>
                              <w:tr w:rsidR="00E6361D" w:rsidRPr="00E6361D">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E6361D" w:rsidRPr="00E6361D">
                                      <w:trPr>
                                        <w:tblCellSpacing w:w="0" w:type="dxa"/>
                                        <w:jc w:val="center"/>
                                      </w:trPr>
                                      <w:tc>
                                        <w:tcPr>
                                          <w:tcW w:w="0" w:type="auto"/>
                                          <w:shd w:val="clear" w:color="auto" w:fill="0075BE"/>
                                          <w:tcMar>
                                            <w:top w:w="600" w:type="dxa"/>
                                            <w:left w:w="600" w:type="dxa"/>
                                            <w:bottom w:w="600" w:type="dxa"/>
                                            <w:right w:w="600" w:type="dxa"/>
                                          </w:tcMar>
                                          <w:vAlign w:val="center"/>
                                          <w:hideMark/>
                                        </w:tcPr>
                                        <w:p w:rsidR="00E6361D" w:rsidRPr="00E6361D" w:rsidRDefault="00E6361D" w:rsidP="00E6361D">
                                          <w:pPr>
                                            <w:spacing w:before="100" w:beforeAutospacing="1" w:after="100" w:afterAutospacing="1" w:line="300" w:lineRule="atLeast"/>
                                            <w:rPr>
                                              <w:rFonts w:ascii="Verdana" w:eastAsia="Times New Roman" w:hAnsi="Verdana" w:cs="Times New Roman"/>
                                              <w:color w:val="DCDCDC"/>
                                              <w:spacing w:val="-8"/>
                                              <w:sz w:val="17"/>
                                              <w:szCs w:val="17"/>
                                            </w:rPr>
                                          </w:pPr>
                                          <w:r w:rsidRPr="00E6361D">
                                            <w:rPr>
                                              <w:rFonts w:ascii="Verdana" w:eastAsia="Times New Roman" w:hAnsi="Verdana" w:cs="Times New Roman"/>
                                              <w:color w:val="DCDCDC"/>
                                              <w:spacing w:val="-8"/>
                                              <w:sz w:val="17"/>
                                              <w:szCs w:val="17"/>
                                            </w:rPr>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82" w:history="1">
                                            <w:r w:rsidRPr="00E6361D">
                                              <w:rPr>
                                                <w:rFonts w:ascii="Verdana" w:eastAsia="Times New Roman" w:hAnsi="Verdana" w:cs="Times New Roman"/>
                                                <w:color w:val="FFFFFF"/>
                                                <w:spacing w:val="-8"/>
                                                <w:sz w:val="17"/>
                                                <w:szCs w:val="17"/>
                                                <w:u w:val="single"/>
                                              </w:rPr>
                                              <w:t>whats_new@ansi.org</w:t>
                                            </w:r>
                                          </w:hyperlink>
                                          <w:r w:rsidRPr="00E6361D">
                                            <w:rPr>
                                              <w:rFonts w:ascii="Verdana" w:eastAsia="Times New Roman" w:hAnsi="Verdana" w:cs="Times New Roman"/>
                                              <w:color w:val="DCDCDC"/>
                                              <w:spacing w:val="-8"/>
                                              <w:sz w:val="17"/>
                                              <w:szCs w:val="17"/>
                                            </w:rPr>
                                            <w:t xml:space="preserve">) with the following text as the subject of the </w:t>
                                          </w:r>
                                          <w:proofErr w:type="gramStart"/>
                                          <w:r w:rsidRPr="00E6361D">
                                            <w:rPr>
                                              <w:rFonts w:ascii="Verdana" w:eastAsia="Times New Roman" w:hAnsi="Verdana" w:cs="Times New Roman"/>
                                              <w:color w:val="DCDCDC"/>
                                              <w:spacing w:val="-8"/>
                                              <w:sz w:val="17"/>
                                              <w:szCs w:val="17"/>
                                            </w:rPr>
                                            <w:t>message:</w:t>
                                          </w:r>
                                          <w:proofErr w:type="gramEnd"/>
                                          <w:r w:rsidRPr="00E6361D">
                                            <w:rPr>
                                              <w:rFonts w:ascii="Verdana" w:eastAsia="Times New Roman" w:hAnsi="Verdana" w:cs="Times New Roman"/>
                                              <w:color w:val="DCDCDC"/>
                                              <w:spacing w:val="-8"/>
                                              <w:sz w:val="17"/>
                                              <w:szCs w:val="17"/>
                                            </w:rPr>
                                            <w:t xml:space="preserve"> UNSUBSCRIBE.</w:t>
                                          </w:r>
                                        </w:p>
                                        <w:p w:rsidR="00E6361D" w:rsidRPr="00E6361D" w:rsidRDefault="00E6361D" w:rsidP="00E6361D">
                                          <w:pPr>
                                            <w:spacing w:before="100" w:beforeAutospacing="1" w:after="100" w:afterAutospacing="1" w:line="300" w:lineRule="atLeast"/>
                                            <w:rPr>
                                              <w:rFonts w:ascii="Verdana" w:eastAsia="Times New Roman" w:hAnsi="Verdana" w:cs="Times New Roman"/>
                                              <w:color w:val="DCDCDC"/>
                                              <w:spacing w:val="-8"/>
                                              <w:sz w:val="17"/>
                                              <w:szCs w:val="17"/>
                                            </w:rPr>
                                          </w:pPr>
                                          <w:r w:rsidRPr="00E6361D">
                                            <w:rPr>
                                              <w:rFonts w:ascii="Verdana" w:eastAsia="Times New Roman" w:hAnsi="Verdana" w:cs="Times New Roman"/>
                                              <w:color w:val="DCDCDC"/>
                                              <w:spacing w:val="-8"/>
                                              <w:sz w:val="17"/>
                                              <w:szCs w:val="17"/>
                                            </w:rPr>
                                            <w:t xml:space="preserve">If you would like to add a contact to the </w:t>
                                          </w:r>
                                          <w:proofErr w:type="gramStart"/>
                                          <w:r w:rsidRPr="00E6361D">
                                            <w:rPr>
                                              <w:rFonts w:ascii="Verdana" w:eastAsia="Times New Roman" w:hAnsi="Verdana" w:cs="Times New Roman"/>
                                              <w:color w:val="DCDCDC"/>
                                              <w:spacing w:val="-8"/>
                                              <w:sz w:val="17"/>
                                              <w:szCs w:val="17"/>
                                            </w:rPr>
                                            <w:t>What’s</w:t>
                                          </w:r>
                                          <w:proofErr w:type="gramEnd"/>
                                          <w:r w:rsidRPr="00E6361D">
                                            <w:rPr>
                                              <w:rFonts w:ascii="Verdana" w:eastAsia="Times New Roman" w:hAnsi="Verdana" w:cs="Times New Roman"/>
                                              <w:color w:val="DCDCDC"/>
                                              <w:spacing w:val="-8"/>
                                              <w:sz w:val="17"/>
                                              <w:szCs w:val="17"/>
                                            </w:rPr>
                                            <w:t xml:space="preserve"> New? </w:t>
                                          </w:r>
                                          <w:proofErr w:type="gramStart"/>
                                          <w:r w:rsidRPr="00E6361D">
                                            <w:rPr>
                                              <w:rFonts w:ascii="Verdana" w:eastAsia="Times New Roman" w:hAnsi="Verdana" w:cs="Times New Roman"/>
                                              <w:color w:val="DCDCDC"/>
                                              <w:spacing w:val="-8"/>
                                              <w:sz w:val="17"/>
                                              <w:szCs w:val="17"/>
                                            </w:rPr>
                                            <w:t>mailing</w:t>
                                          </w:r>
                                          <w:proofErr w:type="gramEnd"/>
                                          <w:r w:rsidRPr="00E6361D">
                                            <w:rPr>
                                              <w:rFonts w:ascii="Verdana" w:eastAsia="Times New Roman" w:hAnsi="Verdana" w:cs="Times New Roman"/>
                                              <w:color w:val="DCDCDC"/>
                                              <w:spacing w:val="-8"/>
                                              <w:sz w:val="17"/>
                                              <w:szCs w:val="17"/>
                                            </w:rPr>
                                            <w:t xml:space="preserve"> list, please send an email to </w:t>
                                          </w:r>
                                          <w:hyperlink r:id="rId83" w:history="1">
                                            <w:r w:rsidRPr="00E6361D">
                                              <w:rPr>
                                                <w:rFonts w:ascii="Verdana" w:eastAsia="Times New Roman" w:hAnsi="Verdana" w:cs="Times New Roman"/>
                                                <w:color w:val="FFFFFF"/>
                                                <w:spacing w:val="-8"/>
                                                <w:sz w:val="17"/>
                                                <w:szCs w:val="17"/>
                                                <w:u w:val="single"/>
                                              </w:rPr>
                                              <w:t>whats_new@ansi.org</w:t>
                                            </w:r>
                                          </w:hyperlink>
                                          <w:r w:rsidRPr="00E6361D">
                                            <w:rPr>
                                              <w:rFonts w:ascii="Verdana" w:eastAsia="Times New Roman" w:hAnsi="Verdana" w:cs="Times New Roman"/>
                                              <w:color w:val="DCDCDC"/>
                                              <w:spacing w:val="-8"/>
                                              <w:sz w:val="17"/>
                                              <w:szCs w:val="17"/>
                                            </w:rPr>
                                            <w:t xml:space="preserve"> and they will be added to our distribution list. We welcome your feedback on how we can improve this e-newsletter </w:t>
                                          </w:r>
                                          <w:proofErr w:type="gramStart"/>
                                          <w:r w:rsidRPr="00E6361D">
                                            <w:rPr>
                                              <w:rFonts w:ascii="Verdana" w:eastAsia="Times New Roman" w:hAnsi="Verdana" w:cs="Times New Roman"/>
                                              <w:color w:val="DCDCDC"/>
                                              <w:spacing w:val="-8"/>
                                              <w:sz w:val="17"/>
                                              <w:szCs w:val="17"/>
                                            </w:rPr>
                                            <w:t>to better serve</w:t>
                                          </w:r>
                                          <w:proofErr w:type="gramEnd"/>
                                          <w:r w:rsidRPr="00E6361D">
                                            <w:rPr>
                                              <w:rFonts w:ascii="Verdana" w:eastAsia="Times New Roman" w:hAnsi="Verdana" w:cs="Times New Roman"/>
                                              <w:color w:val="DCDCDC"/>
                                              <w:spacing w:val="-8"/>
                                              <w:sz w:val="17"/>
                                              <w:szCs w:val="17"/>
                                            </w:rPr>
                                            <w:t xml:space="preserve"> your needs. If you have any questions or comments, please contact </w:t>
                                          </w:r>
                                          <w:hyperlink r:id="rId84" w:history="1">
                                            <w:r w:rsidRPr="00E6361D">
                                              <w:rPr>
                                                <w:rFonts w:ascii="Verdana" w:eastAsia="Times New Roman" w:hAnsi="Verdana" w:cs="Times New Roman"/>
                                                <w:color w:val="FFFFFF"/>
                                                <w:spacing w:val="-8"/>
                                                <w:sz w:val="17"/>
                                                <w:szCs w:val="17"/>
                                                <w:u w:val="single"/>
                                              </w:rPr>
                                              <w:t>ANSI communications</w:t>
                                            </w:r>
                                          </w:hyperlink>
                                          <w:r w:rsidRPr="00E6361D">
                                            <w:rPr>
                                              <w:rFonts w:ascii="Verdana" w:eastAsia="Times New Roman" w:hAnsi="Verdana" w:cs="Times New Roman"/>
                                              <w:color w:val="DCDCDC"/>
                                              <w:spacing w:val="-8"/>
                                              <w:sz w:val="17"/>
                                              <w:szCs w:val="17"/>
                                            </w:rPr>
                                            <w:t> at 212.642.8901.</w:t>
                                          </w:r>
                                        </w:p>
                                        <w:p w:rsidR="00E6361D" w:rsidRPr="00E6361D" w:rsidRDefault="00E6361D" w:rsidP="00E6361D">
                                          <w:pPr>
                                            <w:spacing w:before="100" w:beforeAutospacing="1" w:after="100" w:afterAutospacing="1" w:line="300" w:lineRule="atLeast"/>
                                            <w:rPr>
                                              <w:rFonts w:ascii="Verdana" w:eastAsia="Times New Roman" w:hAnsi="Verdana" w:cs="Times New Roman"/>
                                              <w:color w:val="DCDCDC"/>
                                              <w:spacing w:val="-8"/>
                                              <w:sz w:val="17"/>
                                              <w:szCs w:val="17"/>
                                            </w:rPr>
                                          </w:pPr>
                                          <w:r w:rsidRPr="00E6361D">
                                            <w:rPr>
                                              <w:rFonts w:ascii="Verdana" w:eastAsia="Times New Roman" w:hAnsi="Verdana" w:cs="Times New Roman"/>
                                              <w:color w:val="DCDCDC"/>
                                              <w:spacing w:val="-8"/>
                                              <w:sz w:val="17"/>
                                              <w:szCs w:val="17"/>
                                            </w:rPr>
                                            <w:t>© 2020 </w:t>
                                          </w:r>
                                          <w:hyperlink r:id="rId85" w:history="1">
                                            <w:r w:rsidRPr="00E6361D">
                                              <w:rPr>
                                                <w:rFonts w:ascii="Verdana" w:eastAsia="Times New Roman" w:hAnsi="Verdana" w:cs="Times New Roman"/>
                                                <w:color w:val="FFFFFF"/>
                                                <w:spacing w:val="-8"/>
                                                <w:sz w:val="17"/>
                                                <w:szCs w:val="17"/>
                                                <w:u w:val="single"/>
                                              </w:rPr>
                                              <w:t>American National Standards Institute</w:t>
                                            </w:r>
                                          </w:hyperlink>
                                          <w:r w:rsidRPr="00E6361D">
                                            <w:rPr>
                                              <w:rFonts w:ascii="Verdana" w:eastAsia="Times New Roman" w:hAnsi="Verdana" w:cs="Times New Roman"/>
                                              <w:color w:val="DCDCDC"/>
                                              <w:spacing w:val="-8"/>
                                              <w:sz w:val="17"/>
                                              <w:szCs w:val="17"/>
                                            </w:rPr>
                                            <w:t>      </w:t>
                                          </w:r>
                                          <w:hyperlink r:id="rId86" w:history="1">
                                            <w:r w:rsidRPr="00E6361D">
                                              <w:rPr>
                                                <w:rFonts w:ascii="Verdana" w:eastAsia="Times New Roman" w:hAnsi="Verdana" w:cs="Times New Roman"/>
                                                <w:color w:val="FFFFFF"/>
                                                <w:spacing w:val="-8"/>
                                                <w:sz w:val="17"/>
                                                <w:szCs w:val="17"/>
                                                <w:u w:val="single"/>
                                              </w:rPr>
                                              <w:t>Privacy Policy</w:t>
                                            </w:r>
                                          </w:hyperlink>
                                          <w:r w:rsidRPr="00E6361D">
                                            <w:rPr>
                                              <w:rFonts w:ascii="Verdana" w:eastAsia="Times New Roman" w:hAnsi="Verdana" w:cs="Times New Roman"/>
                                              <w:color w:val="DCDCDC"/>
                                              <w:spacing w:val="-8"/>
                                              <w:sz w:val="17"/>
                                              <w:szCs w:val="17"/>
                                            </w:rPr>
                                            <w:t>       </w:t>
                                          </w:r>
                                          <w:hyperlink r:id="rId87" w:history="1">
                                            <w:r w:rsidRPr="00E6361D">
                                              <w:rPr>
                                                <w:rFonts w:ascii="Verdana" w:eastAsia="Times New Roman" w:hAnsi="Verdana" w:cs="Times New Roman"/>
                                                <w:color w:val="FFFFFF"/>
                                                <w:spacing w:val="-8"/>
                                                <w:sz w:val="17"/>
                                                <w:szCs w:val="17"/>
                                                <w:u w:val="single"/>
                                              </w:rPr>
                                              <w:t>Terms and Conditions</w:t>
                                            </w:r>
                                          </w:hyperlink>
                                        </w:p>
                                        <w:p w:rsidR="00E6361D" w:rsidRPr="00E6361D" w:rsidRDefault="00E6361D" w:rsidP="00E6361D">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E6361D">
                                            <w:rPr>
                                              <w:rFonts w:ascii="Verdana" w:eastAsia="Times New Roman" w:hAnsi="Verdana" w:cs="Times New Roman"/>
                                              <w:color w:val="DCDCDC"/>
                                              <w:spacing w:val="-8"/>
                                              <w:sz w:val="17"/>
                                              <w:szCs w:val="17"/>
                                            </w:rPr>
                                            <w:t>Email not displaying correctly?</w:t>
                                          </w:r>
                                          <w:proofErr w:type="gramEnd"/>
                                          <w:r w:rsidRPr="00E6361D">
                                            <w:rPr>
                                              <w:rFonts w:ascii="Verdana" w:eastAsia="Times New Roman" w:hAnsi="Verdana" w:cs="Times New Roman"/>
                                              <w:color w:val="DCDCDC"/>
                                              <w:spacing w:val="-8"/>
                                              <w:sz w:val="17"/>
                                              <w:szCs w:val="17"/>
                                            </w:rPr>
                                            <w:t> </w:t>
                                          </w:r>
                                          <w:hyperlink r:id="rId88" w:history="1">
                                            <w:r w:rsidRPr="00E6361D">
                                              <w:rPr>
                                                <w:rFonts w:ascii="Verdana" w:eastAsia="Times New Roman" w:hAnsi="Verdana" w:cs="Times New Roman"/>
                                                <w:color w:val="FFFFFF"/>
                                                <w:spacing w:val="-8"/>
                                                <w:sz w:val="17"/>
                                                <w:szCs w:val="17"/>
                                                <w:u w:val="single"/>
                                              </w:rPr>
                                              <w:t>View it in your browser</w:t>
                                            </w:r>
                                          </w:hyperlink>
                                          <w:r w:rsidRPr="00E6361D">
                                            <w:rPr>
                                              <w:rFonts w:ascii="Verdana" w:eastAsia="Times New Roman" w:hAnsi="Verdana" w:cs="Times New Roman"/>
                                              <w:color w:val="DCDCDC"/>
                                              <w:spacing w:val="-8"/>
                                              <w:sz w:val="17"/>
                                              <w:szCs w:val="17"/>
                                            </w:rPr>
                                            <w:t>.</w:t>
                                          </w:r>
                                        </w:p>
                                      </w:tc>
                                    </w:tr>
                                  </w:tbl>
                                  <w:p w:rsidR="00E6361D" w:rsidRPr="00E6361D" w:rsidRDefault="00E6361D" w:rsidP="00E6361D">
                                    <w:pPr>
                                      <w:spacing w:after="0" w:line="240" w:lineRule="auto"/>
                                      <w:jc w:val="center"/>
                                      <w:rPr>
                                        <w:rFonts w:ascii="Times New Roman" w:eastAsia="Times New Roman" w:hAnsi="Times New Roman" w:cs="Times New Roman"/>
                                        <w:sz w:val="24"/>
                                        <w:szCs w:val="24"/>
                                      </w:rPr>
                                    </w:pPr>
                                  </w:p>
                                </w:tc>
                              </w:tr>
                            </w:tbl>
                            <w:p w:rsidR="00E6361D" w:rsidRPr="00E6361D" w:rsidRDefault="00E6361D" w:rsidP="00E6361D">
                              <w:pPr>
                                <w:spacing w:after="0" w:line="240" w:lineRule="auto"/>
                                <w:rPr>
                                  <w:rFonts w:ascii="Times New Roman" w:eastAsia="Times New Roman" w:hAnsi="Times New Roman" w:cs="Times New Roman"/>
                                  <w:sz w:val="24"/>
                                  <w:szCs w:val="24"/>
                                </w:rPr>
                              </w:pPr>
                            </w:p>
                          </w:tc>
                        </w:tr>
                      </w:tbl>
                      <w:p w:rsidR="00E6361D" w:rsidRPr="00E6361D" w:rsidRDefault="00E6361D" w:rsidP="00E6361D">
                        <w:pPr>
                          <w:spacing w:after="0" w:line="240" w:lineRule="auto"/>
                          <w:jc w:val="center"/>
                          <w:rPr>
                            <w:rFonts w:ascii="Times New Roman" w:eastAsia="Times New Roman" w:hAnsi="Times New Roman" w:cs="Times New Roman"/>
                            <w:sz w:val="24"/>
                            <w:szCs w:val="24"/>
                          </w:rPr>
                        </w:pPr>
                      </w:p>
                    </w:tc>
                  </w:tr>
                </w:tbl>
                <w:p w:rsidR="00E6361D" w:rsidRPr="00E6361D" w:rsidRDefault="00E6361D" w:rsidP="00E6361D">
                  <w:pPr>
                    <w:spacing w:after="0" w:line="240" w:lineRule="auto"/>
                    <w:rPr>
                      <w:rFonts w:ascii="Times New Roman" w:eastAsia="Times New Roman" w:hAnsi="Times New Roman" w:cs="Times New Roman"/>
                      <w:sz w:val="24"/>
                      <w:szCs w:val="24"/>
                    </w:rPr>
                  </w:pPr>
                </w:p>
              </w:tc>
            </w:tr>
          </w:tbl>
          <w:p w:rsidR="00E6361D" w:rsidRPr="00E6361D" w:rsidRDefault="00E6361D" w:rsidP="00E6361D">
            <w:pPr>
              <w:spacing w:after="0" w:line="240" w:lineRule="auto"/>
              <w:rPr>
                <w:rFonts w:ascii="Times New Roman" w:eastAsia="Times New Roman" w:hAnsi="Times New Roman" w:cs="Times New Roman"/>
                <w:color w:val="000000"/>
                <w:sz w:val="27"/>
                <w:szCs w:val="27"/>
              </w:rPr>
            </w:pPr>
          </w:p>
        </w:tc>
      </w:tr>
    </w:tbl>
    <w:p w:rsidR="007A4A2F" w:rsidRDefault="007A4A2F"/>
    <w:sectPr w:rsidR="007A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C6D"/>
    <w:multiLevelType w:val="multilevel"/>
    <w:tmpl w:val="819A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24168"/>
    <w:multiLevelType w:val="multilevel"/>
    <w:tmpl w:val="F0A8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EE337C"/>
    <w:multiLevelType w:val="multilevel"/>
    <w:tmpl w:val="C7B6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1D"/>
    <w:rsid w:val="0074206A"/>
    <w:rsid w:val="007A4A2F"/>
    <w:rsid w:val="00933589"/>
    <w:rsid w:val="00E6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FF858-C911-41A1-9455-8699A95A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636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3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36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361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6361D"/>
    <w:rPr>
      <w:color w:val="0000FF"/>
      <w:u w:val="single"/>
    </w:rPr>
  </w:style>
  <w:style w:type="paragraph" w:styleId="NormalWeb">
    <w:name w:val="Normal (Web)"/>
    <w:basedOn w:val="Normal"/>
    <w:uiPriority w:val="99"/>
    <w:semiHidden/>
    <w:unhideWhenUsed/>
    <w:rsid w:val="00E636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3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www.ansi.org/news_publications/news_story?menuid=7&amp;articleid=094f5983-db90-4e33-a7c7-3f12180726aa&amp;utm_campaign=OO_EML_20April-20-2020-whatsnew_BG&amp;utm_medium=email&amp;utm_source=whatsnew" TargetMode="External"/><Relationship Id="rId42" Type="http://schemas.openxmlformats.org/officeDocument/2006/relationships/hyperlink" Target="https://www.ansi.org/WSWEEK" TargetMode="External"/><Relationship Id="rId47" Type="http://schemas.openxmlformats.org/officeDocument/2006/relationships/hyperlink" Target="https://www.ansi.org/education_trainings/overview?menuid=9?&amp;utm_source=outlook&amp;utm_medium=email&amp;utm_campaign=OO_EML_%20April-20-2020-whatsnew_BG" TargetMode="External"/><Relationship Id="rId63" Type="http://schemas.openxmlformats.org/officeDocument/2006/relationships/hyperlink" Target="https://webstore.ansi.org/info/whitepapers?utm_source=whatsnew&amp;utm_medium=newsletter&amp;utm_content&amp;source=whatsnew42020" TargetMode="External"/><Relationship Id="rId68" Type="http://schemas.openxmlformats.org/officeDocument/2006/relationships/hyperlink" Target="https://blog.ansi.org/" TargetMode="External"/><Relationship Id="rId84" Type="http://schemas.openxmlformats.org/officeDocument/2006/relationships/hyperlink" Target="mailto:pr@ansi.org" TargetMode="External"/><Relationship Id="rId89" Type="http://schemas.openxmlformats.org/officeDocument/2006/relationships/fontTable" Target="fontTable.xml"/><Relationship Id="rId16" Type="http://schemas.openxmlformats.org/officeDocument/2006/relationships/hyperlink" Target="mailto:anab@anab.org" TargetMode="External"/><Relationship Id="rId11" Type="http://schemas.openxmlformats.org/officeDocument/2006/relationships/hyperlink" Target="https://www.ansi.org/news_publications/news_story?menuid=7&amp;articleid=d6a24327-82b5-4074-992d-d7279befea64&amp;utm_campaign=OO_EML_20April-20-2020-whatsnew_BG&amp;utm_medium=email&amp;utm_source=whatsnew" TargetMode="External"/><Relationship Id="rId32" Type="http://schemas.openxmlformats.org/officeDocument/2006/relationships/image" Target="media/image9.png"/><Relationship Id="rId37" Type="http://schemas.openxmlformats.org/officeDocument/2006/relationships/hyperlink" Target="https://www.ansi.org/membership/benefits/benefits?menuid=2&amp;utm_campaign=OO_EML_20April-20-2020-whatsnew_BG&amp;utm_medium=email&amp;utm_source=whatsnew" TargetMode="External"/><Relationship Id="rId53" Type="http://schemas.openxmlformats.org/officeDocument/2006/relationships/hyperlink" Target="https://www.ansi.org/education_trainings/K_12_students?menuid=9&amp;utm_source=outlook&amp;utm_medium=email&amp;utm_campaign=OO_EML_%20April-20-2020-whatsnew_BG" TargetMode="External"/><Relationship Id="rId58" Type="http://schemas.openxmlformats.org/officeDocument/2006/relationships/image" Target="media/image21.png"/><Relationship Id="rId74" Type="http://schemas.openxmlformats.org/officeDocument/2006/relationships/hyperlink" Target="http://www.linkedin.com/groups?gid=990447&amp;trk=anetsrch_name&amp;goback=%2Egdr_1239827963147_1" TargetMode="External"/><Relationship Id="rId79" Type="http://schemas.openxmlformats.org/officeDocument/2006/relationships/image" Target="media/image30.png"/><Relationship Id="rId5" Type="http://schemas.openxmlformats.org/officeDocument/2006/relationships/hyperlink" Target="https://www.ansi.org/" TargetMode="External"/><Relationship Id="rId90" Type="http://schemas.openxmlformats.org/officeDocument/2006/relationships/theme" Target="theme/theme1.xml"/><Relationship Id="rId22" Type="http://schemas.openxmlformats.org/officeDocument/2006/relationships/image" Target="media/image4.png"/><Relationship Id="rId27" Type="http://schemas.openxmlformats.org/officeDocument/2006/relationships/hyperlink" Target="https://share.ansi.org/Shared%20Documents/Standards%20Action/2020-PDFs/SAV5116.pdf" TargetMode="External"/><Relationship Id="rId43" Type="http://schemas.openxmlformats.org/officeDocument/2006/relationships/image" Target="media/image12.jpeg"/><Relationship Id="rId48" Type="http://schemas.openxmlformats.org/officeDocument/2006/relationships/image" Target="media/image15.jpeg"/><Relationship Id="rId64" Type="http://schemas.openxmlformats.org/officeDocument/2006/relationships/hyperlink" Target="https://webstore.ansi.org/Standards/ISO/ISO22300SocietalSecurity?utm_source=whatsnew&amp;utm_medium=newsletter&amp;utm_content&amp;source=whatsnew42020" TargetMode="External"/><Relationship Id="rId69" Type="http://schemas.openxmlformats.org/officeDocument/2006/relationships/image" Target="media/image25.png"/><Relationship Id="rId8" Type="http://schemas.openxmlformats.org/officeDocument/2006/relationships/image" Target="media/image2.jpeg"/><Relationship Id="rId51" Type="http://schemas.openxmlformats.org/officeDocument/2006/relationships/hyperlink" Target="https://www.standardslearn.org/?&amp;utm_source=outlook&amp;utm_medium=email&amp;utm_campaign=OO_EML_%20April-20-2020-whatsnew_BG" TargetMode="External"/><Relationship Id="rId72" Type="http://schemas.openxmlformats.org/officeDocument/2006/relationships/hyperlink" Target="http://www.youtube.com/ansidotorg" TargetMode="External"/><Relationship Id="rId80" Type="http://schemas.openxmlformats.org/officeDocument/2006/relationships/hyperlink" Target="https://www.instagram.com/ansidotorg/" TargetMode="External"/><Relationship Id="rId85" Type="http://schemas.openxmlformats.org/officeDocument/2006/relationships/hyperlink" Target="https://www.ansi.org/" TargetMode="Externa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www.ansi.org/news_publications/news_story?menuid=7&amp;articleid=16f047b7-96f4-474a-bc14-031016e49170&amp;utm_campaign=OO_EML_20April-20-2020-whatsnew_BG&amp;utm_medium=email&amp;utm_source=whatsnew" TargetMode="External"/><Relationship Id="rId17" Type="http://schemas.openxmlformats.org/officeDocument/2006/relationships/hyperlink" Target="https://www.ansi.org/news_publications/news_story?menuid=7&amp;articleid=20d14c07-2706-46ae-b1c7-d5cb066aa5a9&amp;utm_campaign=OO_EML_20April-20-2020-whatsnew_BG&amp;utm_medium=email&amp;utm_source=whatsnew" TargetMode="External"/><Relationship Id="rId25" Type="http://schemas.openxmlformats.org/officeDocument/2006/relationships/image" Target="media/image5.png"/><Relationship Id="rId33" Type="http://schemas.openxmlformats.org/officeDocument/2006/relationships/hyperlink" Target="https://share.ansi.org/shared%20documents/News%20and%20Publications/Brochures/USCAP%202011.pdf" TargetMode="External"/><Relationship Id="rId38" Type="http://schemas.openxmlformats.org/officeDocument/2006/relationships/hyperlink" Target="https://www.ansi.org/membership/overview/membership-webinars?menuid=2&amp;utm_campaign=OO_EML_20April-20-2020-whatsnew_BG&amp;utm_medium=email&amp;utm_source=whatsnew" TargetMode="External"/><Relationship Id="rId46" Type="http://schemas.openxmlformats.org/officeDocument/2006/relationships/image" Target="media/image14.png"/><Relationship Id="rId59" Type="http://schemas.openxmlformats.org/officeDocument/2006/relationships/hyperlink" Target="https://webstore.ansi.org/" TargetMode="External"/><Relationship Id="rId67" Type="http://schemas.openxmlformats.org/officeDocument/2006/relationships/image" Target="media/image24.png"/><Relationship Id="rId20" Type="http://schemas.openxmlformats.org/officeDocument/2006/relationships/hyperlink" Target="https://www.ansi.org/news_publications/news_story?menuid=7&amp;articleid=e9a30c84-4e33-427e-bbac-3d439f17e821&amp;utm_campaign=OO_EML_20April-20-2020-whatsnew_BG&amp;utm_medium=email&amp;utm_source=whatsnew" TargetMode="External"/><Relationship Id="rId41" Type="http://schemas.openxmlformats.org/officeDocument/2006/relationships/hyperlink" Target="https://www.ansi.org/meetings_events/online_calendar/events_calendar?menuid=8" TargetMode="External"/><Relationship Id="rId54" Type="http://schemas.openxmlformats.org/officeDocument/2006/relationships/image" Target="media/image18.jpeg"/><Relationship Id="rId62" Type="http://schemas.openxmlformats.org/officeDocument/2006/relationships/hyperlink" Target="https://webstore.ansi.org/packages/all?utm_source=whatsnew&amp;utm_medium=newsletter&amp;utm_content&amp;source=whatsnew42020" TargetMode="External"/><Relationship Id="rId70" Type="http://schemas.openxmlformats.org/officeDocument/2006/relationships/hyperlink" Target="http://twitter.com/ansidotorg" TargetMode="External"/><Relationship Id="rId75" Type="http://schemas.openxmlformats.org/officeDocument/2006/relationships/image" Target="media/image28.png"/><Relationship Id="rId83" Type="http://schemas.openxmlformats.org/officeDocument/2006/relationships/hyperlink" Target="mailto:whats_new@ansi.org" TargetMode="External"/><Relationship Id="rId88" Type="http://schemas.openxmlformats.org/officeDocument/2006/relationships/hyperlink" Target="https://www.ansi.org/ANSI-Newsletter/ANSI-Weekly-Newsletter-April-20-2020.html" TargetMode="External"/><Relationship Id="rId9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f943a5a8-0dd3-416d-91d9-6a899ccb0056&amp;utm_campaign=OO_EML_20April-20-2020-whatsnew_BG&amp;utm_medium=email&amp;utm_source=whatsnew" TargetMode="External"/><Relationship Id="rId23" Type="http://schemas.openxmlformats.org/officeDocument/2006/relationships/hyperlink" Target="https://share.ansi.org/Shared%20Documents/News%20and%20Publications/4_20_20%20Federal%20Register.pdf" TargetMode="External"/><Relationship Id="rId28" Type="http://schemas.openxmlformats.org/officeDocument/2006/relationships/image" Target="media/image7.png"/><Relationship Id="rId36" Type="http://schemas.openxmlformats.org/officeDocument/2006/relationships/image" Target="media/image10.png"/><Relationship Id="rId49" Type="http://schemas.openxmlformats.org/officeDocument/2006/relationships/hyperlink" Target="https://share.ansi.org/Shared%20Documents/Education%20and%20Training/Committee%20on%20Education/Education%20and%20Training%20Brochure%202019,%20Online%20Version.pdf" TargetMode="External"/><Relationship Id="rId57" Type="http://schemas.openxmlformats.org/officeDocument/2006/relationships/image" Target="media/image20.jpeg"/><Relationship Id="rId10" Type="http://schemas.openxmlformats.org/officeDocument/2006/relationships/image" Target="media/image3.png"/><Relationship Id="rId31" Type="http://schemas.openxmlformats.org/officeDocument/2006/relationships/hyperlink" Target="https://share.ansi.org/shared%20documents/Standards%20Activities/NSSC/USSS_Third_edition/ANSI_USSS_2015.pdf" TargetMode="External"/><Relationship Id="rId44" Type="http://schemas.openxmlformats.org/officeDocument/2006/relationships/hyperlink" Target="https://www.ansi.org/meetings_events/events/2020/company-member-forum-spring" TargetMode="External"/><Relationship Id="rId52" Type="http://schemas.openxmlformats.org/officeDocument/2006/relationships/image" Target="media/image17.jpeg"/><Relationship Id="rId60" Type="http://schemas.openxmlformats.org/officeDocument/2006/relationships/image" Target="media/image22.png"/><Relationship Id="rId65" Type="http://schemas.openxmlformats.org/officeDocument/2006/relationships/hyperlink" Target="https://asc.ansi.org/" TargetMode="External"/><Relationship Id="rId73" Type="http://schemas.openxmlformats.org/officeDocument/2006/relationships/image" Target="media/image27.png"/><Relationship Id="rId78" Type="http://schemas.openxmlformats.org/officeDocument/2006/relationships/hyperlink" Target="https://www.flickr.com/photos/ansidotorg" TargetMode="External"/><Relationship Id="rId81" Type="http://schemas.openxmlformats.org/officeDocument/2006/relationships/image" Target="media/image31.png"/><Relationship Id="rId86" Type="http://schemas.openxmlformats.org/officeDocument/2006/relationships/hyperlink" Target="https://www.ansi.org/about_ansi/privacy_policy/privacy?menuid=1" TargetMode="External"/><Relationship Id="rId94"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ansi.org/?&amp;utm_source=outlook&amp;utm_medium=email&amp;utm_campaign=OO_EML_%20April-20-2020-whatsnew_BG" TargetMode="External"/><Relationship Id="rId13" Type="http://schemas.openxmlformats.org/officeDocument/2006/relationships/hyperlink" Target="https://www.ansi.org/news_publications/news_story?menuid=7&amp;articleid=05979f4f-1c22-4471-b909-443a2e87a4dd&amp;utm_campaign=OO_EML_20April-20-2020-whatsnew_BG&amp;utm_medium=email&amp;utm_source=whatsnew" TargetMode="External"/><Relationship Id="rId18" Type="http://schemas.openxmlformats.org/officeDocument/2006/relationships/hyperlink" Target="https://www.ansi.org/news_publications/news_story?menuid=7&amp;articleid=861a3431-bae3-41e7-82da-64b5bf969bf6&amp;utm_campaign=OO_EML_20April-20-2020-whatsnew_BG&amp;utm_medium=email&amp;utm_source=whatsnew" TargetMode="External"/><Relationship Id="rId39" Type="http://schemas.openxmlformats.org/officeDocument/2006/relationships/hyperlink" Target="mailto:membership@ansi.org" TargetMode="External"/><Relationship Id="rId34" Type="http://schemas.openxmlformats.org/officeDocument/2006/relationships/hyperlink" Target="https://www.ansi.org/news_publications/periodicals/overview?menuid=7&amp;utm_source=outlook&amp;utm_medium=email&amp;utm_campaign=OO_EML_%20April-20-2020-whatsnew_BG" TargetMode="External"/><Relationship Id="rId50" Type="http://schemas.openxmlformats.org/officeDocument/2006/relationships/image" Target="media/image16.jpeg"/><Relationship Id="rId55" Type="http://schemas.openxmlformats.org/officeDocument/2006/relationships/image" Target="media/image19.png"/><Relationship Id="rId76" Type="http://schemas.openxmlformats.org/officeDocument/2006/relationships/hyperlink" Target="http://www.facebook.com/pages/ANSI-American-National-Standards-Institute/46446679081" TargetMode="External"/><Relationship Id="rId7" Type="http://schemas.openxmlformats.org/officeDocument/2006/relationships/hyperlink" Target="https://www.ansi.org/COVID-19" TargetMode="External"/><Relationship Id="rId71" Type="http://schemas.openxmlformats.org/officeDocument/2006/relationships/image" Target="media/image26.png"/><Relationship Id="rId2" Type="http://schemas.openxmlformats.org/officeDocument/2006/relationships/styles" Target="styles.xml"/><Relationship Id="rId29" Type="http://schemas.openxmlformats.org/officeDocument/2006/relationships/hyperlink" Target="https://share.ansi.org/Shared%20Documents/News%20and%20Publications/Brochures/Annual%20Report%20Archive/2018-2019-Annual-Report.pdf" TargetMode="External"/><Relationship Id="rId24" Type="http://schemas.openxmlformats.org/officeDocument/2006/relationships/hyperlink" Target="https://share.ansi.org/Shared%20Documents/News%20and%20Publications/Notice%20Pursuant_BG_updated112519.pdf" TargetMode="External"/><Relationship Id="rId40" Type="http://schemas.openxmlformats.org/officeDocument/2006/relationships/image" Target="media/image11.png"/><Relationship Id="rId45" Type="http://schemas.openxmlformats.org/officeDocument/2006/relationships/image" Target="media/image13.jpeg"/><Relationship Id="rId66" Type="http://schemas.openxmlformats.org/officeDocument/2006/relationships/image" Target="media/image23.png"/><Relationship Id="rId87" Type="http://schemas.openxmlformats.org/officeDocument/2006/relationships/hyperlink" Target="https://www.ansi.org/about_ansi/terms?menuid=1" TargetMode="External"/><Relationship Id="rId61" Type="http://schemas.openxmlformats.org/officeDocument/2006/relationships/hyperlink" Target="http://webstore.ansi.org/default.aspx?utm_source=whatsnew&amp;utm_medium=newsletter&amp;utm_content&amp;source=whatsnew42020" TargetMode="External"/><Relationship Id="rId82" Type="http://schemas.openxmlformats.org/officeDocument/2006/relationships/hyperlink" Target="mailto:whats_new@ansi.org" TargetMode="External"/><Relationship Id="rId19" Type="http://schemas.openxmlformats.org/officeDocument/2006/relationships/hyperlink" Target="https://www.ansi.org/news_publications/news_story?menuid=7&amp;articleid=4d7cb654-f1d4-4d21-9d41-175ddd07b312&amp;utm_campaign=OO_EML_20April-20-2020-whatsnew_BG&amp;utm_medium=email&amp;utm_source=whatsnew" TargetMode="External"/><Relationship Id="rId14" Type="http://schemas.openxmlformats.org/officeDocument/2006/relationships/hyperlink" Target="https://www.ansi.org/news_publications/news_story?menuid=7&amp;articleid=ba88a25c-fefb-4e1c-ad31-4f542372bb5d&amp;utm_campaign=OO_EML_20April-20-2020-whatsnew_BG&amp;utm_medium=email&amp;utm_source=whatsnew" TargetMode="External"/><Relationship Id="rId30" Type="http://schemas.openxmlformats.org/officeDocument/2006/relationships/image" Target="media/image8.png"/><Relationship Id="rId35" Type="http://schemas.openxmlformats.org/officeDocument/2006/relationships/hyperlink" Target="https://www.ansi.org/news_publications/other_documents/other_doc?menuid=7&amp;utm_source=outlook&amp;utm_medium=email&amp;utm_campaign=OO_EML_%20April-20-2020-whatsnew_BG" TargetMode="External"/><Relationship Id="rId56" Type="http://schemas.openxmlformats.org/officeDocument/2006/relationships/hyperlink" Target="https://www.ansi.org/career_opportunities/positions_available/position_available?menuid=13" TargetMode="External"/><Relationship Id="rId77"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47A9F-796E-4D7C-968E-ED23241D8F37}"/>
</file>

<file path=customXml/itemProps2.xml><?xml version="1.0" encoding="utf-8"?>
<ds:datastoreItem xmlns:ds="http://schemas.openxmlformats.org/officeDocument/2006/customXml" ds:itemID="{85B47A9F-796E-4D7C-968E-ED23241D8F37}"/>
</file>

<file path=customXml/itemProps3.xml><?xml version="1.0" encoding="utf-8"?>
<ds:datastoreItem xmlns:ds="http://schemas.openxmlformats.org/officeDocument/2006/customXml" ds:itemID="{6F524917-2E0D-4B3C-B7A7-C764FCD8E021}"/>
</file>

<file path=customXml/itemProps4.xml><?xml version="1.0" encoding="utf-8"?>
<ds:datastoreItem xmlns:ds="http://schemas.openxmlformats.org/officeDocument/2006/customXml" ds:itemID="{543FBAEA-26DA-4658-A575-FCD7AF11FD5B}"/>
</file>

<file path=docProps/app.xml><?xml version="1.0" encoding="utf-8"?>
<Properties xmlns="http://schemas.openxmlformats.org/officeDocument/2006/extended-properties" xmlns:vt="http://schemas.openxmlformats.org/officeDocument/2006/docPropsVTypes">
  <Template>Normal</Template>
  <TotalTime>4</TotalTime>
  <Pages>10</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3</cp:revision>
  <dcterms:created xsi:type="dcterms:W3CDTF">2020-04-28T16:34:00Z</dcterms:created>
  <dcterms:modified xsi:type="dcterms:W3CDTF">2020-04-28T20:31:00Z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9921098c-cd0f-4129-a481-c9557658616d</vt:lpwstr>
  </property>
</Properties>
</file>