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662" w:rsidRDefault="002E2662" w:rsidP="002E2662"/>
    <w:p w:rsidR="002E2662" w:rsidRDefault="002E2662" w:rsidP="002E2662">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October 9, 2017  </w:t>
      </w:r>
    </w:p>
    <w:p w:rsidR="002E2662" w:rsidRDefault="002E2662" w:rsidP="002E2662">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E2662" w:rsidRDefault="002E2662" w:rsidP="002E2662">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2E2662" w:rsidRDefault="002E2662" w:rsidP="002E266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2E2662" w:rsidRDefault="002E2662" w:rsidP="002E2662">
      <w:pPr>
        <w:spacing w:after="280"/>
        <w:rPr>
          <w:rFonts w:ascii="Arial" w:hAnsi="Arial" w:cs="Arial"/>
          <w:sz w:val="10"/>
          <w:szCs w:val="10"/>
          <w:lang w:eastAsia="ar-SA"/>
        </w:rPr>
      </w:pPr>
    </w:p>
    <w:tbl>
      <w:tblPr>
        <w:tblW w:w="9664" w:type="dxa"/>
        <w:shd w:val="clear" w:color="auto" w:fill="FFF2CC"/>
        <w:tblCellMar>
          <w:left w:w="0" w:type="dxa"/>
          <w:right w:w="0" w:type="dxa"/>
        </w:tblCellMar>
        <w:tblLook w:val="04A0" w:firstRow="1" w:lastRow="0" w:firstColumn="1" w:lastColumn="0" w:noHBand="0" w:noVBand="1"/>
      </w:tblPr>
      <w:tblGrid>
        <w:gridCol w:w="4832"/>
        <w:gridCol w:w="4832"/>
      </w:tblGrid>
      <w:tr w:rsidR="002E2662" w:rsidTr="002E2662">
        <w:trPr>
          <w:trHeight w:val="2502"/>
        </w:trPr>
        <w:tc>
          <w:tcPr>
            <w:tcW w:w="4832" w:type="dxa"/>
            <w:tcBorders>
              <w:top w:val="nil"/>
              <w:left w:val="nil"/>
              <w:bottom w:val="single" w:sz="24" w:space="0" w:color="FFFFFF"/>
              <w:right w:val="nil"/>
            </w:tcBorders>
            <w:shd w:val="clear" w:color="auto" w:fill="DEEAF6"/>
            <w:tcMar>
              <w:top w:w="0" w:type="dxa"/>
              <w:left w:w="108" w:type="dxa"/>
              <w:bottom w:w="0" w:type="dxa"/>
              <w:right w:w="108" w:type="dxa"/>
            </w:tcMar>
          </w:tcPr>
          <w:p w:rsidR="002E2662" w:rsidRDefault="002E2662">
            <w:pPr>
              <w:spacing w:line="252" w:lineRule="auto"/>
              <w:jc w:val="center"/>
              <w:rPr>
                <w:rFonts w:ascii="Arial" w:hAnsi="Arial" w:cs="Arial"/>
                <w:color w:val="1F3864"/>
                <w:sz w:val="28"/>
                <w:szCs w:val="28"/>
                <w:u w:val="single"/>
                <w:lang w:eastAsia="ar-SA"/>
              </w:rPr>
            </w:pPr>
          </w:p>
          <w:p w:rsidR="002E2662" w:rsidRDefault="002E2662">
            <w:pPr>
              <w:spacing w:after="80" w:line="312" w:lineRule="auto"/>
              <w:rPr>
                <w:rFonts w:ascii="Arial" w:hAnsi="Arial" w:cs="Arial"/>
                <w:color w:val="1F3864"/>
                <w:sz w:val="28"/>
                <w:szCs w:val="28"/>
                <w:lang w:eastAsia="ar-SA"/>
              </w:rPr>
            </w:pPr>
            <w:r>
              <w:rPr>
                <w:rFonts w:ascii="Arial" w:hAnsi="Arial" w:cs="Arial"/>
                <w:color w:val="1F3864"/>
                <w:sz w:val="28"/>
                <w:szCs w:val="28"/>
                <w:lang w:eastAsia="ar-SA"/>
              </w:rPr>
              <w:t>  Last chance to register for</w:t>
            </w:r>
          </w:p>
          <w:p w:rsidR="002E2662" w:rsidRDefault="002E2662">
            <w:pPr>
              <w:spacing w:line="312" w:lineRule="auto"/>
              <w:rPr>
                <w:rFonts w:ascii="Arial" w:hAnsi="Arial" w:cs="Arial"/>
                <w:b/>
                <w:bCs/>
                <w:color w:val="1F3864"/>
                <w:sz w:val="24"/>
                <w:szCs w:val="24"/>
                <w:lang w:eastAsia="ar-SA"/>
              </w:rPr>
            </w:pPr>
            <w:r>
              <w:rPr>
                <w:rFonts w:ascii="Arial" w:hAnsi="Arial" w:cs="Arial"/>
                <w:b/>
                <w:bCs/>
                <w:color w:val="1F3864"/>
                <w:sz w:val="32"/>
                <w:szCs w:val="32"/>
                <w:lang w:eastAsia="ar-SA"/>
              </w:rPr>
              <w:t xml:space="preserve">  </w:t>
            </w:r>
            <w:hyperlink r:id="rId7" w:history="1">
              <w:r>
                <w:rPr>
                  <w:rStyle w:val="Hyperlink"/>
                  <w:b/>
                  <w:bCs/>
                  <w:sz w:val="32"/>
                  <w:szCs w:val="32"/>
                </w:rPr>
                <w:t>World Standards Week 2017</w:t>
              </w:r>
            </w:hyperlink>
            <w:r>
              <w:rPr>
                <w:rFonts w:ascii="Arial" w:hAnsi="Arial" w:cs="Arial"/>
                <w:b/>
                <w:bCs/>
                <w:color w:val="0070C0"/>
                <w:sz w:val="32"/>
                <w:szCs w:val="32"/>
                <w:lang w:eastAsia="ar-SA"/>
              </w:rPr>
              <w:t>!</w:t>
            </w:r>
          </w:p>
          <w:p w:rsidR="002E2662" w:rsidRDefault="002E2662">
            <w:pPr>
              <w:spacing w:line="252" w:lineRule="auto"/>
              <w:ind w:left="1440"/>
              <w:rPr>
                <w:rFonts w:ascii="Arial" w:hAnsi="Arial" w:cs="Arial"/>
                <w:b/>
                <w:bCs/>
                <w:color w:val="1F3864"/>
                <w:lang w:eastAsia="ar-SA"/>
              </w:rPr>
            </w:pPr>
          </w:p>
          <w:p w:rsidR="002E2662" w:rsidRDefault="002E2662">
            <w:pPr>
              <w:spacing w:line="360" w:lineRule="auto"/>
              <w:ind w:left="1440"/>
              <w:rPr>
                <w:rFonts w:ascii="Arial" w:hAnsi="Arial" w:cs="Arial"/>
                <w:b/>
                <w:bCs/>
                <w:color w:val="1F3864"/>
                <w:lang w:eastAsia="ar-SA"/>
              </w:rPr>
            </w:pPr>
            <w:r>
              <w:rPr>
                <w:rFonts w:ascii="Arial" w:hAnsi="Arial" w:cs="Arial"/>
                <w:b/>
                <w:bCs/>
                <w:color w:val="1F3864"/>
                <w:lang w:eastAsia="ar-SA"/>
              </w:rPr>
              <w:t>October 16-20</w:t>
            </w:r>
          </w:p>
          <w:p w:rsidR="002E2662" w:rsidRDefault="002E2662">
            <w:pPr>
              <w:spacing w:line="360" w:lineRule="auto"/>
              <w:ind w:left="1440"/>
              <w:rPr>
                <w:rFonts w:ascii="Arial" w:hAnsi="Arial" w:cs="Arial"/>
                <w:b/>
                <w:bCs/>
                <w:color w:val="1F3864"/>
                <w:lang w:eastAsia="ar-SA"/>
              </w:rPr>
            </w:pPr>
            <w:r>
              <w:rPr>
                <w:rFonts w:ascii="Arial" w:hAnsi="Arial" w:cs="Arial"/>
                <w:b/>
                <w:bCs/>
                <w:color w:val="1F3864"/>
                <w:lang w:eastAsia="ar-SA"/>
              </w:rPr>
              <w:t>Washington, DC</w:t>
            </w:r>
          </w:p>
        </w:tc>
        <w:tc>
          <w:tcPr>
            <w:tcW w:w="4832" w:type="dxa"/>
            <w:tcBorders>
              <w:top w:val="nil"/>
              <w:left w:val="nil"/>
              <w:bottom w:val="single" w:sz="24" w:space="0" w:color="FFFFFF"/>
              <w:right w:val="nil"/>
            </w:tcBorders>
            <w:shd w:val="clear" w:color="auto" w:fill="DEEAF6"/>
          </w:tcPr>
          <w:p w:rsidR="002E2662" w:rsidRDefault="002E2662">
            <w:pPr>
              <w:spacing w:line="252" w:lineRule="auto"/>
              <w:jc w:val="center"/>
              <w:rPr>
                <w:color w:val="C00000"/>
              </w:rPr>
            </w:pPr>
            <w:r>
              <w:rPr>
                <w:noProof/>
              </w:rPr>
              <w:drawing>
                <wp:anchor distT="0" distB="0" distL="114300" distR="114300" simplePos="0" relativeHeight="251660288" behindDoc="0" locked="0" layoutInCell="1" allowOverlap="1">
                  <wp:simplePos x="0" y="0"/>
                  <wp:positionH relativeFrom="column">
                    <wp:posOffset>83820</wp:posOffset>
                  </wp:positionH>
                  <wp:positionV relativeFrom="paragraph">
                    <wp:posOffset>144145</wp:posOffset>
                  </wp:positionV>
                  <wp:extent cx="2857500" cy="600075"/>
                  <wp:effectExtent l="0" t="0" r="0" b="9525"/>
                  <wp:wrapNone/>
                  <wp:docPr id="8" name="Picture 8" descr="w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sw-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pic:spPr>
                      </pic:pic>
                    </a:graphicData>
                  </a:graphic>
                  <wp14:sizeRelH relativeFrom="page">
                    <wp14:pctWidth>0</wp14:pctWidth>
                  </wp14:sizeRelH>
                  <wp14:sizeRelV relativeFrom="page">
                    <wp14:pctHeight>0</wp14:pctHeight>
                  </wp14:sizeRelV>
                </wp:anchor>
              </w:drawing>
            </w:r>
          </w:p>
          <w:p w:rsidR="002E2662" w:rsidRDefault="002E2662">
            <w:pPr>
              <w:spacing w:line="252" w:lineRule="auto"/>
              <w:jc w:val="center"/>
              <w:rPr>
                <w:color w:val="C00000"/>
              </w:rPr>
            </w:pPr>
          </w:p>
          <w:p w:rsidR="002E2662" w:rsidRDefault="002E2662">
            <w:pPr>
              <w:spacing w:line="252" w:lineRule="auto"/>
              <w:jc w:val="center"/>
              <w:rPr>
                <w:color w:val="C00000"/>
              </w:rPr>
            </w:pPr>
          </w:p>
          <w:p w:rsidR="002E2662" w:rsidRDefault="002E2662">
            <w:pPr>
              <w:spacing w:line="252" w:lineRule="auto"/>
              <w:jc w:val="center"/>
              <w:rPr>
                <w:color w:val="C00000"/>
              </w:rPr>
            </w:pPr>
          </w:p>
          <w:p w:rsidR="002E2662" w:rsidRDefault="002E2662">
            <w:pPr>
              <w:spacing w:line="252" w:lineRule="auto"/>
              <w:jc w:val="center"/>
              <w:rPr>
                <w:color w:val="C00000"/>
              </w:rPr>
            </w:pPr>
          </w:p>
          <w:p w:rsidR="002E2662" w:rsidRDefault="002E2662">
            <w:pPr>
              <w:spacing w:line="252" w:lineRule="auto"/>
              <w:jc w:val="center"/>
              <w:rPr>
                <w:color w:val="C00000"/>
                <w:sz w:val="28"/>
                <w:szCs w:val="28"/>
              </w:rPr>
            </w:pPr>
          </w:p>
          <w:p w:rsidR="002E2662" w:rsidRDefault="002E2662">
            <w:pPr>
              <w:spacing w:line="252" w:lineRule="auto"/>
              <w:jc w:val="center"/>
              <w:rPr>
                <w:rFonts w:ascii="Arial" w:hAnsi="Arial" w:cs="Arial"/>
                <w:b/>
                <w:bCs/>
                <w:color w:val="C00000"/>
                <w:lang w:eastAsia="ar-SA"/>
              </w:rPr>
            </w:pPr>
            <w:hyperlink r:id="rId9" w:history="1">
              <w:r>
                <w:rPr>
                  <w:rStyle w:val="Hyperlink"/>
                  <w:rFonts w:ascii="Arial" w:hAnsi="Arial" w:cs="Arial"/>
                  <w:b/>
                  <w:bCs/>
                  <w:color w:val="00B050"/>
                  <w:sz w:val="32"/>
                  <w:szCs w:val="32"/>
                  <w:lang w:eastAsia="ar-SA"/>
                </w:rPr>
                <w:t>REGISTER NOW</w:t>
              </w:r>
            </w:hyperlink>
          </w:p>
        </w:tc>
      </w:tr>
      <w:tr w:rsidR="002E2662" w:rsidTr="002E2662">
        <w:trPr>
          <w:trHeight w:val="1830"/>
        </w:trPr>
        <w:tc>
          <w:tcPr>
            <w:tcW w:w="9664" w:type="dxa"/>
            <w:gridSpan w:val="2"/>
            <w:shd w:val="clear" w:color="auto" w:fill="DEEAF6"/>
            <w:tcMar>
              <w:top w:w="0" w:type="dxa"/>
              <w:left w:w="108" w:type="dxa"/>
              <w:bottom w:w="0" w:type="dxa"/>
              <w:right w:w="108" w:type="dxa"/>
            </w:tcMar>
            <w:hideMark/>
          </w:tcPr>
          <w:p w:rsidR="002E2662" w:rsidRDefault="002E2662">
            <w:pPr>
              <w:spacing w:line="252" w:lineRule="auto"/>
              <w:jc w:val="center"/>
              <w:rPr>
                <w:rFonts w:ascii="Arial" w:hAnsi="Arial" w:cs="Arial"/>
                <w:color w:val="1F3864"/>
                <w:sz w:val="28"/>
                <w:szCs w:val="28"/>
                <w:lang w:eastAsia="ar-SA"/>
              </w:rPr>
            </w:pPr>
            <w:r>
              <w:rPr>
                <w:noProof/>
              </w:rPr>
              <w:drawing>
                <wp:anchor distT="0" distB="0" distL="114300" distR="114300" simplePos="0" relativeHeight="251661312" behindDoc="0" locked="0" layoutInCell="1" allowOverlap="1">
                  <wp:simplePos x="0" y="0"/>
                  <wp:positionH relativeFrom="margin">
                    <wp:posOffset>4896485</wp:posOffset>
                  </wp:positionH>
                  <wp:positionV relativeFrom="margin">
                    <wp:posOffset>9525</wp:posOffset>
                  </wp:positionV>
                  <wp:extent cx="1160780" cy="1156970"/>
                  <wp:effectExtent l="0" t="0" r="1270" b="5080"/>
                  <wp:wrapSquare wrapText="bothSides"/>
                  <wp:docPr id="7" name="Picture 7" descr="WSD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D 20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0780" cy="1156970"/>
                          </a:xfrm>
                          <a:prstGeom prst="rect">
                            <a:avLst/>
                          </a:prstGeom>
                          <a:noFill/>
                        </pic:spPr>
                      </pic:pic>
                    </a:graphicData>
                  </a:graphic>
                  <wp14:sizeRelH relativeFrom="margin">
                    <wp14:pctWidth>0</wp14:pctWidth>
                  </wp14:sizeRelH>
                  <wp14:sizeRelV relativeFrom="margin">
                    <wp14:pctHeight>0</wp14:pctHeight>
                  </wp14:sizeRelV>
                </wp:anchor>
              </w:drawing>
            </w:r>
          </w:p>
          <w:p w:rsidR="002E2662" w:rsidRDefault="002E2662">
            <w:pPr>
              <w:spacing w:after="80" w:line="360" w:lineRule="auto"/>
              <w:rPr>
                <w:rFonts w:ascii="Arial" w:hAnsi="Arial" w:cs="Arial"/>
                <w:b/>
                <w:bCs/>
                <w:color w:val="0070C0"/>
                <w:sz w:val="24"/>
                <w:szCs w:val="24"/>
                <w:lang w:eastAsia="ar-SA"/>
              </w:rPr>
            </w:pPr>
            <w:hyperlink r:id="rId11" w:history="1">
              <w:r>
                <w:rPr>
                  <w:rStyle w:val="Hyperlink"/>
                  <w:rFonts w:ascii="Arial" w:hAnsi="Arial" w:cs="Arial"/>
                  <w:b/>
                  <w:bCs/>
                  <w:color w:val="0070C0"/>
                  <w:sz w:val="24"/>
                  <w:szCs w:val="24"/>
                  <w:lang w:eastAsia="ar-SA"/>
                </w:rPr>
                <w:t>U.S. Celebration of World Standards Day 2017</w:t>
              </w:r>
            </w:hyperlink>
            <w:r>
              <w:rPr>
                <w:rStyle w:val="Hyperlink"/>
                <w:rFonts w:ascii="Arial" w:hAnsi="Arial" w:cs="Arial"/>
                <w:b/>
                <w:bCs/>
                <w:color w:val="0070C0"/>
                <w:sz w:val="24"/>
                <w:szCs w:val="24"/>
                <w:u w:val="none"/>
                <w:lang w:eastAsia="ar-SA"/>
              </w:rPr>
              <w:t xml:space="preserve">    </w:t>
            </w:r>
          </w:p>
          <w:p w:rsidR="002E2662" w:rsidRDefault="002E2662">
            <w:pPr>
              <w:spacing w:line="360" w:lineRule="auto"/>
              <w:ind w:left="1440"/>
              <w:rPr>
                <w:rFonts w:ascii="Arial" w:hAnsi="Arial" w:cs="Arial"/>
                <w:b/>
                <w:bCs/>
                <w:color w:val="002060"/>
                <w:lang w:eastAsia="ar-SA"/>
              </w:rPr>
            </w:pPr>
            <w:r>
              <w:rPr>
                <w:rFonts w:ascii="Arial" w:hAnsi="Arial" w:cs="Arial"/>
                <w:b/>
                <w:bCs/>
                <w:color w:val="002060"/>
                <w:lang w:eastAsia="ar-SA"/>
              </w:rPr>
              <w:t>October 19</w:t>
            </w:r>
          </w:p>
          <w:p w:rsidR="002E2662" w:rsidRDefault="002E2662">
            <w:pPr>
              <w:spacing w:line="252" w:lineRule="auto"/>
              <w:ind w:left="1440"/>
              <w:rPr>
                <w:rFonts w:ascii="Arial" w:hAnsi="Arial" w:cs="Arial"/>
                <w:sz w:val="28"/>
                <w:szCs w:val="28"/>
                <w:lang w:eastAsia="ar-SA"/>
              </w:rPr>
            </w:pPr>
            <w:r>
              <w:rPr>
                <w:rFonts w:ascii="Arial" w:hAnsi="Arial" w:cs="Arial"/>
                <w:b/>
                <w:bCs/>
                <w:color w:val="002060"/>
                <w:lang w:eastAsia="ar-SA"/>
              </w:rPr>
              <w:t>Washington, DC</w:t>
            </w:r>
          </w:p>
        </w:tc>
      </w:tr>
    </w:tbl>
    <w:p w:rsidR="002E2662" w:rsidRDefault="002E2662" w:rsidP="002E2662">
      <w:pPr>
        <w:rPr>
          <w:rFonts w:ascii="Arial" w:hAnsi="Arial" w:cs="Arial"/>
          <w:sz w:val="28"/>
          <w:szCs w:val="28"/>
          <w:lang w:eastAsia="ar-SA"/>
        </w:rPr>
      </w:pPr>
    </w:p>
    <w:p w:rsidR="002E2662" w:rsidRDefault="002E2662" w:rsidP="002E2662">
      <w:pPr>
        <w:rPr>
          <w:rFonts w:ascii="Arial" w:hAnsi="Arial" w:cs="Arial"/>
          <w:sz w:val="28"/>
          <w:szCs w:val="28"/>
          <w:lang w:eastAsia="ar-SA"/>
        </w:rPr>
      </w:pPr>
      <w:r>
        <w:rPr>
          <w:rFonts w:ascii="Arial" w:hAnsi="Arial" w:cs="Arial"/>
          <w:sz w:val="28"/>
          <w:szCs w:val="28"/>
          <w:lang w:eastAsia="ar-SA"/>
        </w:rPr>
        <w:t>HEADLINES</w:t>
      </w:r>
    </w:p>
    <w:p w:rsidR="002E2662" w:rsidRDefault="002E2662" w:rsidP="002E2662">
      <w:pPr>
        <w:rPr>
          <w:rFonts w:ascii="Arial" w:hAnsi="Arial" w:cs="Arial"/>
          <w:sz w:val="20"/>
          <w:szCs w:val="20"/>
          <w:lang w:eastAsia="ar-SA"/>
        </w:rPr>
      </w:pPr>
      <w:r>
        <w:rPr>
          <w:rFonts w:ascii="Arial" w:hAnsi="Arial" w:cs="Arial"/>
          <w:sz w:val="20"/>
          <w:szCs w:val="20"/>
          <w:lang w:eastAsia="ar-SA"/>
        </w:rPr>
        <w:t>Get caught up on the latest news from ANSI…</w:t>
      </w:r>
    </w:p>
    <w:p w:rsidR="002E2662" w:rsidRDefault="002E2662" w:rsidP="002E2662">
      <w:pPr>
        <w:rPr>
          <w:rFonts w:ascii="Arial" w:hAnsi="Arial" w:cs="Arial"/>
          <w:sz w:val="20"/>
          <w:szCs w:val="20"/>
          <w:lang w:eastAsia="ar-SA"/>
        </w:rPr>
      </w:pPr>
    </w:p>
    <w:p w:rsidR="002E2662" w:rsidRDefault="002E2662" w:rsidP="002E2662">
      <w:pPr>
        <w:rPr>
          <w:rStyle w:val="Hyperlink"/>
          <w:color w:val="0075BE"/>
        </w:rPr>
      </w:pPr>
      <w:hyperlink r:id="rId12" w:history="1">
        <w:r>
          <w:rPr>
            <w:rStyle w:val="Hyperlink"/>
            <w:rFonts w:ascii="Arial" w:hAnsi="Arial" w:cs="Arial"/>
            <w:color w:val="0075BE"/>
            <w:sz w:val="20"/>
            <w:szCs w:val="20"/>
          </w:rPr>
          <w:t>ANSI Celebrates National Nanotechnology Day</w:t>
        </w:r>
      </w:hyperlink>
    </w:p>
    <w:p w:rsidR="002E2662" w:rsidRDefault="002E2662" w:rsidP="002E2662">
      <w:pPr>
        <w:rPr>
          <w:lang w:eastAsia="ar-SA"/>
        </w:rPr>
      </w:pPr>
      <w:r>
        <w:rPr>
          <w:rFonts w:ascii="Arial" w:hAnsi="Arial" w:cs="Arial"/>
          <w:sz w:val="20"/>
          <w:szCs w:val="20"/>
          <w:lang w:eastAsia="ar-SA"/>
        </w:rPr>
        <w:t xml:space="preserve">In celebration of National Nanotechnology Day on October 9, ANSI recognizes the efforts of its members, the standards-setting organizations, and their technical experts that develop standards that will benefit the entire nanotechnology community, including manufacturers, suppliers, regulators, and consumers.  </w:t>
      </w:r>
    </w:p>
    <w:p w:rsidR="002E2662" w:rsidRDefault="002E2662" w:rsidP="002E2662">
      <w:pPr>
        <w:rPr>
          <w:rFonts w:ascii="Arial" w:hAnsi="Arial" w:cs="Arial"/>
          <w:sz w:val="20"/>
          <w:szCs w:val="20"/>
          <w:lang w:eastAsia="ar-SA"/>
        </w:rPr>
      </w:pPr>
    </w:p>
    <w:p w:rsidR="002E2662" w:rsidRDefault="002E2662" w:rsidP="002E2662">
      <w:pPr>
        <w:rPr>
          <w:rStyle w:val="Hyperlink"/>
          <w:color w:val="0075BE"/>
        </w:rPr>
      </w:pPr>
      <w:hyperlink r:id="rId13" w:history="1">
        <w:r>
          <w:rPr>
            <w:rStyle w:val="Hyperlink"/>
            <w:rFonts w:ascii="Arial" w:hAnsi="Arial" w:cs="Arial"/>
            <w:color w:val="0075BE"/>
            <w:sz w:val="20"/>
            <w:szCs w:val="20"/>
          </w:rPr>
          <w:t>Attention Members: ANSI Will Invoice via Email this Year</w:t>
        </w:r>
      </w:hyperlink>
    </w:p>
    <w:p w:rsidR="002E2662" w:rsidRDefault="002E2662" w:rsidP="002E2662">
      <w:pPr>
        <w:rPr>
          <w:lang w:eastAsia="ar-SA"/>
        </w:rPr>
      </w:pPr>
      <w:r>
        <w:rPr>
          <w:rFonts w:ascii="Arial" w:hAnsi="Arial" w:cs="Arial"/>
          <w:sz w:val="20"/>
          <w:szCs w:val="20"/>
          <w:lang w:eastAsia="ar-SA"/>
        </w:rPr>
        <w:t>ANSI wishes to advise its members that invoices will be issued via email this year and recommends password updates. It is expected that the email invoice process will create a more efficient and streamlined process than the hard copies sent via mail in previous years.</w:t>
      </w:r>
    </w:p>
    <w:p w:rsidR="002E2662" w:rsidRDefault="002E2662" w:rsidP="002E2662">
      <w:pPr>
        <w:rPr>
          <w:rFonts w:ascii="Arial" w:hAnsi="Arial" w:cs="Arial"/>
          <w:sz w:val="20"/>
          <w:szCs w:val="20"/>
          <w:lang w:eastAsia="ar-SA"/>
        </w:rPr>
      </w:pPr>
    </w:p>
    <w:p w:rsidR="002E2662" w:rsidRDefault="002E2662" w:rsidP="002E2662">
      <w:pPr>
        <w:rPr>
          <w:rStyle w:val="Hyperlink"/>
          <w:color w:val="0075BE"/>
        </w:rPr>
      </w:pPr>
      <w:hyperlink r:id="rId14" w:history="1">
        <w:r>
          <w:rPr>
            <w:rStyle w:val="Hyperlink"/>
            <w:rFonts w:ascii="Arial" w:hAnsi="Arial" w:cs="Arial"/>
            <w:color w:val="0075BE"/>
            <w:sz w:val="20"/>
            <w:szCs w:val="20"/>
          </w:rPr>
          <w:t>ANSI Releases Latest Issue of ANSI in China Newsletter</w:t>
        </w:r>
      </w:hyperlink>
    </w:p>
    <w:p w:rsidR="002E2662" w:rsidRDefault="002E2662" w:rsidP="002E2662">
      <w:r>
        <w:rPr>
          <w:rFonts w:ascii="Arial" w:hAnsi="Arial" w:cs="Arial"/>
          <w:sz w:val="20"/>
          <w:szCs w:val="20"/>
        </w:rPr>
        <w:t>ANSI has released the third quarter 2017 edition of its ANSI in China Newsletter, a resource for updates on technical activities, policy decisions, trade matters, and other information of interest to ANSI members operating in or interacting with China.</w:t>
      </w:r>
    </w:p>
    <w:p w:rsidR="002E2662" w:rsidRDefault="002E2662" w:rsidP="002E2662">
      <w:pPr>
        <w:rPr>
          <w:rFonts w:ascii="Arial" w:hAnsi="Arial" w:cs="Arial"/>
          <w:sz w:val="20"/>
          <w:szCs w:val="20"/>
        </w:rPr>
      </w:pPr>
    </w:p>
    <w:p w:rsidR="002E2662" w:rsidRDefault="002E2662" w:rsidP="002E2662">
      <w:hyperlink r:id="rId15" w:history="1">
        <w:r>
          <w:rPr>
            <w:rStyle w:val="Hyperlink"/>
            <w:rFonts w:ascii="Arial" w:hAnsi="Arial" w:cs="Arial"/>
            <w:color w:val="0075BE"/>
            <w:sz w:val="20"/>
            <w:szCs w:val="20"/>
          </w:rPr>
          <w:t>Update: Stakeholder Call on New ISO Field of Activity on Privacy Design for Consumer Goods and Services</w:t>
        </w:r>
      </w:hyperlink>
    </w:p>
    <w:p w:rsidR="002E2662" w:rsidRDefault="002E2662" w:rsidP="002E2662">
      <w:pPr>
        <w:rPr>
          <w:rFonts w:ascii="Arial" w:hAnsi="Arial" w:cs="Arial"/>
          <w:sz w:val="20"/>
          <w:szCs w:val="20"/>
        </w:rPr>
      </w:pPr>
      <w:r>
        <w:rPr>
          <w:rFonts w:ascii="Arial" w:hAnsi="Arial" w:cs="Arial"/>
          <w:sz w:val="20"/>
          <w:szCs w:val="20"/>
        </w:rPr>
        <w:lastRenderedPageBreak/>
        <w:t>ANSI invites all relevant and interested stakeholders to join a stakeholder call to discuss the proposal for a new field of International Organization for Standardization (ISO) activity on “Privacy by Design for Consumer Goods and Services," on October 12 at 12:30 p.m.</w:t>
      </w:r>
    </w:p>
    <w:p w:rsidR="002E2662" w:rsidRDefault="002E2662" w:rsidP="002E2662"/>
    <w:p w:rsidR="002E2662" w:rsidRDefault="002E2662" w:rsidP="002E2662">
      <w:pPr>
        <w:rPr>
          <w:rStyle w:val="Hyperlink"/>
          <w:rFonts w:ascii="Arial" w:hAnsi="Arial" w:cs="Arial"/>
          <w:color w:val="0075BE"/>
          <w:sz w:val="20"/>
          <w:szCs w:val="20"/>
        </w:rPr>
      </w:pPr>
      <w:hyperlink r:id="rId16" w:history="1">
        <w:r>
          <w:rPr>
            <w:rStyle w:val="Hyperlink"/>
            <w:rFonts w:ascii="Arial" w:hAnsi="Arial" w:cs="Arial"/>
            <w:color w:val="0075BE"/>
            <w:sz w:val="20"/>
            <w:szCs w:val="20"/>
          </w:rPr>
          <w:t>Enroll Now: Operating Procedures of the U.S. TAGs to ISO Webinar on November 2</w:t>
        </w:r>
      </w:hyperlink>
    </w:p>
    <w:p w:rsidR="002E2662" w:rsidRDefault="002E2662" w:rsidP="002E2662">
      <w:r>
        <w:rPr>
          <w:rFonts w:ascii="Arial" w:hAnsi="Arial" w:cs="Arial"/>
          <w:sz w:val="20"/>
          <w:szCs w:val="20"/>
        </w:rPr>
        <w:t>ANSI will host a webinar on “The Operating Procedures of U.S. TAGs to ISO.” November 2 from 11:00 a.m. to 4:00 p.m. ET. As the U.S. member body to ISO, ANSI encourages interested stakeholders to register.</w:t>
      </w:r>
    </w:p>
    <w:p w:rsidR="002E2662" w:rsidRDefault="002E2662" w:rsidP="002E2662">
      <w:pPr>
        <w:rPr>
          <w:rFonts w:ascii="Arial" w:hAnsi="Arial" w:cs="Arial"/>
          <w:sz w:val="20"/>
          <w:szCs w:val="20"/>
        </w:rPr>
      </w:pPr>
    </w:p>
    <w:p w:rsidR="002E2662" w:rsidRDefault="002E2662" w:rsidP="002E2662">
      <w:hyperlink r:id="rId17" w:history="1">
        <w:r>
          <w:rPr>
            <w:rStyle w:val="Hyperlink"/>
            <w:rFonts w:ascii="Arial" w:hAnsi="Arial" w:cs="Arial"/>
            <w:color w:val="0075BE"/>
            <w:sz w:val="20"/>
            <w:szCs w:val="20"/>
          </w:rPr>
          <w:t>Register for November Course: Taking the Secret Out of the Secretariat</w:t>
        </w:r>
      </w:hyperlink>
    </w:p>
    <w:p w:rsidR="002E2662" w:rsidRDefault="002E2662" w:rsidP="002E2662">
      <w:pPr>
        <w:rPr>
          <w:rFonts w:ascii="Arial" w:hAnsi="Arial" w:cs="Arial"/>
          <w:sz w:val="20"/>
          <w:szCs w:val="20"/>
        </w:rPr>
      </w:pPr>
      <w:r>
        <w:rPr>
          <w:rFonts w:ascii="Arial" w:hAnsi="Arial" w:cs="Arial"/>
          <w:sz w:val="20"/>
          <w:szCs w:val="20"/>
        </w:rPr>
        <w:t>The course on November 16, 2017 is intended for those holding, or anticipating holding, ISO committee secretariats on ANSI's behalf and anyone requiring an in-depth knowledge of ISO and IEC procedures for technical work.</w:t>
      </w:r>
    </w:p>
    <w:p w:rsidR="002E2662" w:rsidRDefault="002E2662" w:rsidP="002E2662">
      <w:pPr>
        <w:rPr>
          <w:rFonts w:ascii="Arial" w:hAnsi="Arial" w:cs="Arial"/>
          <w:sz w:val="20"/>
          <w:szCs w:val="20"/>
        </w:rPr>
      </w:pPr>
    </w:p>
    <w:p w:rsidR="002E2662" w:rsidRDefault="002E2662" w:rsidP="002E2662">
      <w:pPr>
        <w:rPr>
          <w:rStyle w:val="Hyperlink"/>
          <w:color w:val="0075BE"/>
        </w:rPr>
      </w:pPr>
      <w:hyperlink r:id="rId18" w:history="1">
        <w:r>
          <w:rPr>
            <w:rStyle w:val="Hyperlink"/>
            <w:rFonts w:ascii="Arial" w:hAnsi="Arial" w:cs="Arial"/>
            <w:color w:val="0075BE"/>
            <w:sz w:val="20"/>
            <w:szCs w:val="20"/>
          </w:rPr>
          <w:t>Sign up for ANSI Overview and Orientation on November 3</w:t>
        </w:r>
      </w:hyperlink>
    </w:p>
    <w:p w:rsidR="002E2662" w:rsidRDefault="002E2662" w:rsidP="002E2662">
      <w:r>
        <w:rPr>
          <w:rFonts w:ascii="Arial" w:hAnsi="Arial" w:cs="Arial"/>
          <w:sz w:val="20"/>
          <w:szCs w:val="20"/>
        </w:rPr>
        <w:t>The free one-hour webinar — held monthly on the first Friday of each month — will be hosted live and will provide an overview of ANSI’s activities, as well as information on how to take full advantage of the ANSI membership. A Q&amp;A session will encourage active dialogue between all participants.</w:t>
      </w:r>
    </w:p>
    <w:p w:rsidR="002E2662" w:rsidRDefault="002E2662" w:rsidP="002E2662"/>
    <w:p w:rsidR="002E2662" w:rsidRDefault="002E2662" w:rsidP="002E2662">
      <w:pPr>
        <w:rPr>
          <w:rStyle w:val="Hyperlink"/>
          <w:rFonts w:ascii="Arial" w:hAnsi="Arial" w:cs="Arial"/>
          <w:color w:val="0075BE"/>
          <w:sz w:val="20"/>
          <w:szCs w:val="20"/>
        </w:rPr>
      </w:pPr>
      <w:hyperlink r:id="rId19" w:history="1">
        <w:r>
          <w:rPr>
            <w:rStyle w:val="Hyperlink"/>
            <w:rFonts w:ascii="Arial" w:hAnsi="Arial" w:cs="Arial"/>
            <w:color w:val="0075BE"/>
            <w:sz w:val="20"/>
            <w:szCs w:val="20"/>
          </w:rPr>
          <w:t xml:space="preserve">Did You Know? </w:t>
        </w:r>
      </w:hyperlink>
    </w:p>
    <w:p w:rsidR="002E2662" w:rsidRDefault="002E2662" w:rsidP="002E2662">
      <w:pPr>
        <w:rPr>
          <w:color w:val="000000"/>
        </w:rPr>
      </w:pPr>
      <w:r>
        <w:rPr>
          <w:rFonts w:ascii="Arial" w:hAnsi="Arial" w:cs="Arial"/>
          <w:i/>
          <w:iCs/>
          <w:color w:val="000000"/>
          <w:sz w:val="20"/>
          <w:szCs w:val="20"/>
        </w:rPr>
        <w:t>Did You Know?</w:t>
      </w:r>
      <w:r>
        <w:rPr>
          <w:rFonts w:ascii="Arial" w:hAnsi="Arial" w:cs="Arial"/>
          <w:color w:val="000000"/>
          <w:sz w:val="20"/>
          <w:szCs w:val="20"/>
        </w:rPr>
        <w:t xml:space="preserve"> </w:t>
      </w:r>
      <w:proofErr w:type="gramStart"/>
      <w:r>
        <w:rPr>
          <w:rFonts w:ascii="Arial" w:hAnsi="Arial" w:cs="Arial"/>
          <w:color w:val="000000"/>
          <w:sz w:val="20"/>
          <w:szCs w:val="20"/>
        </w:rPr>
        <w:t>offers</w:t>
      </w:r>
      <w:proofErr w:type="gramEnd"/>
      <w:r>
        <w:rPr>
          <w:rFonts w:ascii="Arial" w:hAnsi="Arial" w:cs="Arial"/>
          <w:color w:val="000000"/>
          <w:sz w:val="20"/>
          <w:szCs w:val="20"/>
        </w:rPr>
        <w:t xml:space="preserve"> a quick look at the broad scope of activities underway within ANSI Federation of members and partners, highlighting recent accomplishments and new resources related to standardization. In this issue: IEEE, the National Fire Protection Association (NFPA), the Telecommunications Industry Association (TIA), and UL.</w:t>
      </w:r>
    </w:p>
    <w:p w:rsidR="002E2662" w:rsidRDefault="002E2662" w:rsidP="002E2662">
      <w:pPr>
        <w:rPr>
          <w:rFonts w:ascii="Arial" w:hAnsi="Arial" w:cs="Arial"/>
          <w:color w:val="000000"/>
          <w:sz w:val="20"/>
          <w:szCs w:val="20"/>
          <w:u w:val="single"/>
        </w:rPr>
      </w:pPr>
    </w:p>
    <w:p w:rsidR="002E2662" w:rsidRDefault="002E2662" w:rsidP="002E266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E2662" w:rsidRDefault="002E2662" w:rsidP="002E2662">
      <w:pPr>
        <w:rPr>
          <w:rFonts w:ascii="Arial" w:hAnsi="Arial" w:cs="Arial"/>
          <w:sz w:val="28"/>
          <w:szCs w:val="28"/>
          <w:lang w:eastAsia="ar-SA"/>
        </w:rPr>
      </w:pPr>
      <w:r>
        <w:rPr>
          <w:rFonts w:ascii="Arial" w:hAnsi="Arial" w:cs="Arial"/>
          <w:sz w:val="28"/>
          <w:szCs w:val="28"/>
          <w:lang w:eastAsia="ar-SA"/>
        </w:rPr>
        <w:t>SOCIAL MEDIA</w:t>
      </w:r>
    </w:p>
    <w:p w:rsidR="002E2662" w:rsidRDefault="002E2662" w:rsidP="002E2662">
      <w:pPr>
        <w:spacing w:after="240"/>
        <w:rPr>
          <w:rFonts w:ascii="Arial" w:hAnsi="Arial" w:cs="Arial"/>
          <w:sz w:val="20"/>
          <w:szCs w:val="20"/>
          <w:lang w:eastAsia="ar-SA"/>
        </w:rPr>
      </w:pPr>
      <w:r>
        <w:rPr>
          <w:rFonts w:ascii="Arial" w:hAnsi="Arial" w:cs="Arial"/>
          <w:sz w:val="20"/>
          <w:szCs w:val="20"/>
          <w:lang w:eastAsia="ar-SA"/>
        </w:rPr>
        <w:t>Check us out on …</w:t>
      </w:r>
    </w:p>
    <w:p w:rsidR="002E2662" w:rsidRDefault="002E2662" w:rsidP="002E2662">
      <w:pPr>
        <w:spacing w:after="240"/>
        <w:rPr>
          <w:rFonts w:ascii="Arial" w:hAnsi="Arial" w:cs="Arial"/>
          <w:sz w:val="20"/>
          <w:szCs w:val="20"/>
          <w:lang w:eastAsia="ar-SA"/>
        </w:rPr>
      </w:pPr>
      <w:r>
        <w:rPr>
          <w:noProof/>
        </w:rPr>
        <w:drawing>
          <wp:inline distT="0" distB="0" distL="0" distR="0">
            <wp:extent cx="152400" cy="152400"/>
            <wp:effectExtent l="0" t="0" r="0" b="0"/>
            <wp:docPr id="6" name="Picture 6" descr="cid:image006.jpg@01D3411A.9477550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D3411A.9477550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52400"/>
            <wp:effectExtent l="0" t="0" r="0" b="0"/>
            <wp:docPr id="5" name="Picture 5" descr="cid:image007.jpg@01D3411A.9477550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7.jpg@01D3411A.94775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542925" cy="152400"/>
            <wp:effectExtent l="0" t="0" r="9525" b="0"/>
            <wp:docPr id="4" name="Picture 4" descr="cid:image008.jpg@01D3411A.9477550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8.jpg@01D3411A.9477550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457200" cy="180975"/>
            <wp:effectExtent l="0" t="0" r="0" b="9525"/>
            <wp:docPr id="3" name="Picture 3" descr="cid:image009.jpg@01D3411A.9477550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9.jpg@01D3411A.9477550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80975"/>
            <wp:effectExtent l="0" t="0" r="0" b="9525"/>
            <wp:docPr id="2" name="Picture 2" descr="cid:image010.jpg@01D3411A.9477550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0.jpg@01D3411A.9477550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80975" cy="180975"/>
            <wp:effectExtent l="0" t="0" r="9525" b="9525"/>
            <wp:docPr id="1" name="Picture 1" descr="cid:image011.jpg@01D3411A.9477550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1.jpg@01D3411A.9477550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w:hAnsi="Arial" w:cs="Arial"/>
          <w:sz w:val="24"/>
          <w:szCs w:val="24"/>
          <w:lang w:eastAsia="ar-SA"/>
        </w:rPr>
        <w:t xml:space="preserve"> </w:t>
      </w:r>
    </w:p>
    <w:p w:rsidR="002E2662" w:rsidRDefault="002E2662" w:rsidP="002E266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2E2662" w:rsidRDefault="002E2662" w:rsidP="002E2662">
      <w:pPr>
        <w:rPr>
          <w:rFonts w:ascii="Arial" w:hAnsi="Arial" w:cs="Arial"/>
          <w:color w:val="3A6699"/>
          <w:sz w:val="28"/>
          <w:szCs w:val="28"/>
        </w:rPr>
      </w:pPr>
      <w:r>
        <w:rPr>
          <w:rFonts w:ascii="Arial" w:hAnsi="Arial" w:cs="Arial"/>
          <w:sz w:val="28"/>
          <w:szCs w:val="28"/>
        </w:rPr>
        <w:t>PUBLIC POLICY</w:t>
      </w:r>
    </w:p>
    <w:p w:rsidR="002E2662" w:rsidRDefault="002E2662" w:rsidP="002E2662">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E2662" w:rsidRDefault="002E2662" w:rsidP="002E2662">
      <w:pPr>
        <w:rPr>
          <w:color w:val="4F81BD"/>
        </w:rPr>
      </w:pPr>
    </w:p>
    <w:p w:rsidR="002E2662" w:rsidRDefault="002E2662" w:rsidP="002E2662">
      <w:pPr>
        <w:rPr>
          <w:rStyle w:val="Hyperlink"/>
          <w:rFonts w:ascii="Arial" w:hAnsi="Arial" w:cs="Arial"/>
          <w:sz w:val="20"/>
          <w:szCs w:val="20"/>
          <w:lang w:eastAsia="ar-SA"/>
        </w:rPr>
      </w:pPr>
      <w:hyperlink r:id="rId38" w:history="1">
        <w:r>
          <w:rPr>
            <w:rStyle w:val="Hyperlink"/>
            <w:rFonts w:ascii="Arial" w:hAnsi="Arial" w:cs="Arial"/>
            <w:sz w:val="20"/>
            <w:szCs w:val="20"/>
            <w:lang w:eastAsia="ar-SA"/>
          </w:rPr>
          <w:t>Standards Related Notices from the U.S. Federal Register, October 2-6, 2017</w:t>
        </w:r>
      </w:hyperlink>
    </w:p>
    <w:p w:rsidR="002E2662" w:rsidRDefault="002E2662" w:rsidP="002E2662"/>
    <w:p w:rsidR="002E2662" w:rsidRDefault="002E2662" w:rsidP="002E2662">
      <w:pPr>
        <w:rPr>
          <w:rFonts w:ascii="Arial" w:hAnsi="Arial" w:cs="Arial"/>
          <w:color w:val="0075BE"/>
          <w:sz w:val="20"/>
          <w:szCs w:val="20"/>
          <w:u w:val="single"/>
        </w:rPr>
      </w:pPr>
      <w:hyperlink r:id="rId39" w:history="1">
        <w:r>
          <w:rPr>
            <w:rStyle w:val="Hyperlink"/>
            <w:rFonts w:ascii="Arial" w:hAnsi="Arial" w:cs="Arial"/>
            <w:color w:val="0075BE"/>
            <w:sz w:val="20"/>
            <w:szCs w:val="20"/>
            <w:lang w:eastAsia="ar-SA"/>
          </w:rPr>
          <w:t>National Cooperative Research and Production Act Notices from the U.S. Federal Register: YTD 2017</w:t>
        </w:r>
      </w:hyperlink>
    </w:p>
    <w:p w:rsidR="002E2662" w:rsidRDefault="002E2662" w:rsidP="002E2662"/>
    <w:p w:rsidR="002E2662" w:rsidRDefault="002E2662" w:rsidP="002E266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2E2662" w:rsidRDefault="002E2662" w:rsidP="002E2662">
      <w:pPr>
        <w:rPr>
          <w:rFonts w:ascii="Arial" w:hAnsi="Arial" w:cs="Arial"/>
          <w:color w:val="3A6699"/>
          <w:sz w:val="28"/>
          <w:szCs w:val="28"/>
          <w:lang w:eastAsia="ar-SA"/>
        </w:rPr>
      </w:pPr>
      <w:r>
        <w:rPr>
          <w:rFonts w:ascii="Arial" w:hAnsi="Arial" w:cs="Arial"/>
          <w:sz w:val="28"/>
          <w:szCs w:val="28"/>
          <w:lang w:eastAsia="ar-SA"/>
        </w:rPr>
        <w:t xml:space="preserve">PUBLICATIONS                                                                  </w:t>
      </w:r>
    </w:p>
    <w:p w:rsidR="002E2662" w:rsidRDefault="002E2662" w:rsidP="002E2662">
      <w:pPr>
        <w:rPr>
          <w:rFonts w:ascii="Arial" w:hAnsi="Arial" w:cs="Arial"/>
          <w:sz w:val="20"/>
          <w:szCs w:val="20"/>
          <w:lang w:eastAsia="ar-SA"/>
        </w:rPr>
      </w:pPr>
      <w:r>
        <w:rPr>
          <w:rFonts w:ascii="Arial" w:hAnsi="Arial" w:cs="Arial"/>
          <w:sz w:val="20"/>
          <w:szCs w:val="20"/>
          <w:lang w:eastAsia="ar-SA"/>
        </w:rPr>
        <w:t>Take advantage of more great information…</w:t>
      </w:r>
    </w:p>
    <w:p w:rsidR="002E2662" w:rsidRDefault="002E2662" w:rsidP="002E2662">
      <w:pPr>
        <w:rPr>
          <w:rFonts w:ascii="Arial" w:hAnsi="Arial" w:cs="Arial"/>
          <w:sz w:val="20"/>
          <w:szCs w:val="20"/>
          <w:lang w:eastAsia="ar-SA"/>
        </w:rPr>
      </w:pPr>
    </w:p>
    <w:p w:rsidR="002E2662" w:rsidRDefault="002E2662" w:rsidP="002E2662">
      <w:pPr>
        <w:rPr>
          <w:color w:val="0075BE"/>
          <w:u w:val="single"/>
        </w:rPr>
      </w:pPr>
      <w:hyperlink r:id="rId40" w:history="1">
        <w:r>
          <w:rPr>
            <w:rStyle w:val="Hyperlink"/>
            <w:rFonts w:ascii="Arial" w:hAnsi="Arial" w:cs="Arial"/>
            <w:color w:val="0075BE"/>
            <w:sz w:val="20"/>
            <w:szCs w:val="20"/>
            <w:lang w:eastAsia="ar-SA"/>
          </w:rPr>
          <w:t>Standards Action – October 6, 2017</w:t>
        </w:r>
      </w:hyperlink>
    </w:p>
    <w:p w:rsidR="002E2662" w:rsidRDefault="002E2662" w:rsidP="002E2662">
      <w:r>
        <w:rPr>
          <w:rFonts w:ascii="Arial" w:hAnsi="Arial" w:cs="Arial"/>
          <w:sz w:val="20"/>
          <w:szCs w:val="20"/>
          <w:lang w:eastAsia="ar-SA"/>
        </w:rPr>
        <w:t>ANSI’s key public review vehicle enables effective participation in the standards development process.</w:t>
      </w:r>
    </w:p>
    <w:p w:rsidR="002E2662" w:rsidRDefault="002E2662" w:rsidP="002E2662">
      <w:pPr>
        <w:rPr>
          <w:rFonts w:ascii="Arial" w:hAnsi="Arial" w:cs="Arial"/>
          <w:b/>
          <w:bCs/>
          <w:color w:val="3A6699"/>
          <w:sz w:val="20"/>
          <w:szCs w:val="20"/>
          <w:u w:val="single"/>
          <w:lang w:eastAsia="ar-SA"/>
        </w:rPr>
      </w:pPr>
    </w:p>
    <w:p w:rsidR="002E2662" w:rsidRDefault="002E2662" w:rsidP="002E2662">
      <w:pPr>
        <w:rPr>
          <w:rFonts w:ascii="Arial" w:hAnsi="Arial" w:cs="Arial"/>
          <w:sz w:val="20"/>
          <w:szCs w:val="20"/>
          <w:lang w:eastAsia="ar-SA"/>
        </w:rPr>
      </w:pPr>
      <w:hyperlink r:id="rId41"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E2662" w:rsidRDefault="002E2662" w:rsidP="002E2662">
      <w:pPr>
        <w:rPr>
          <w:rFonts w:ascii="Arial" w:hAnsi="Arial" w:cs="Arial"/>
          <w:sz w:val="20"/>
          <w:szCs w:val="20"/>
          <w:lang w:eastAsia="ar-SA"/>
        </w:rPr>
      </w:pPr>
    </w:p>
    <w:p w:rsidR="002E2662" w:rsidRDefault="002E2662" w:rsidP="002E2662">
      <w:pPr>
        <w:rPr>
          <w:rFonts w:ascii="Arial" w:hAnsi="Arial" w:cs="Arial"/>
          <w:sz w:val="20"/>
          <w:szCs w:val="20"/>
          <w:lang w:eastAsia="ar-SA"/>
        </w:rPr>
      </w:pPr>
      <w:hyperlink r:id="rId42"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E2662" w:rsidRDefault="002E2662" w:rsidP="002E2662">
      <w:pPr>
        <w:rPr>
          <w:rFonts w:ascii="Arial" w:hAnsi="Arial" w:cs="Arial"/>
          <w:sz w:val="20"/>
          <w:szCs w:val="20"/>
          <w:lang w:eastAsia="ar-SA"/>
        </w:rPr>
      </w:pPr>
    </w:p>
    <w:p w:rsidR="002E2662" w:rsidRDefault="002E2662" w:rsidP="002E2662">
      <w:pPr>
        <w:spacing w:after="240"/>
        <w:rPr>
          <w:rFonts w:ascii="Arial" w:hAnsi="Arial" w:cs="Arial"/>
          <w:color w:val="FFFFFF"/>
          <w:sz w:val="20"/>
          <w:szCs w:val="20"/>
          <w:lang w:eastAsia="ar-SA"/>
        </w:rPr>
      </w:pPr>
      <w:hyperlink r:id="rId43"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2E2662" w:rsidRDefault="002E2662" w:rsidP="002E2662">
      <w:pPr>
        <w:spacing w:after="240"/>
      </w:pPr>
      <w:hyperlink r:id="rId44"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5"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6"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E2662" w:rsidRDefault="002E2662" w:rsidP="002E266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2E2662" w:rsidRDefault="002E2662" w:rsidP="002E2662">
      <w:pPr>
        <w:rPr>
          <w:rFonts w:ascii="Arial" w:hAnsi="Arial" w:cs="Arial"/>
          <w:color w:val="3A6699"/>
          <w:sz w:val="28"/>
          <w:szCs w:val="28"/>
          <w:lang w:eastAsia="ar-SA"/>
        </w:rPr>
      </w:pPr>
      <w:r>
        <w:rPr>
          <w:rFonts w:ascii="Arial" w:hAnsi="Arial" w:cs="Arial"/>
          <w:sz w:val="28"/>
          <w:szCs w:val="28"/>
          <w:lang w:eastAsia="ar-SA"/>
        </w:rPr>
        <w:t>CALENDAR</w:t>
      </w:r>
    </w:p>
    <w:p w:rsidR="002E2662" w:rsidRDefault="002E2662" w:rsidP="002E2662">
      <w:pPr>
        <w:rPr>
          <w:rFonts w:ascii="Arial" w:hAnsi="Arial" w:cs="Arial"/>
          <w:sz w:val="20"/>
          <w:szCs w:val="20"/>
          <w:lang w:eastAsia="ar-SA"/>
        </w:rPr>
      </w:pPr>
      <w:r>
        <w:rPr>
          <w:rFonts w:ascii="Arial" w:hAnsi="Arial" w:cs="Arial"/>
          <w:sz w:val="20"/>
          <w:szCs w:val="20"/>
          <w:lang w:eastAsia="ar-SA"/>
        </w:rPr>
        <w:t xml:space="preserve">Visit the </w:t>
      </w:r>
      <w:hyperlink r:id="rId47"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E2662" w:rsidRDefault="002E2662" w:rsidP="002E2662"/>
    <w:p w:rsidR="002E2662" w:rsidRDefault="002E2662" w:rsidP="002E2662">
      <w:pPr>
        <w:rPr>
          <w:b/>
          <w:bCs/>
          <w:color w:val="0075BE"/>
        </w:rPr>
      </w:pPr>
      <w:hyperlink r:id="rId48" w:history="1">
        <w:r>
          <w:rPr>
            <w:rStyle w:val="Hyperlink"/>
            <w:rFonts w:ascii="Arial" w:hAnsi="Arial" w:cs="Arial"/>
            <w:color w:val="0075BE"/>
            <w:sz w:val="20"/>
            <w:szCs w:val="20"/>
            <w:lang w:eastAsia="ar-SA"/>
          </w:rPr>
          <w:t>World Standards Week 2017</w:t>
        </w:r>
      </w:hyperlink>
      <w:r>
        <w:rPr>
          <w:b/>
          <w:bCs/>
          <w:color w:val="0075BE"/>
        </w:rPr>
        <w:t xml:space="preserve"> </w:t>
      </w:r>
    </w:p>
    <w:p w:rsidR="002E2662" w:rsidRDefault="002E2662" w:rsidP="002E2662">
      <w:pPr>
        <w:rPr>
          <w:rFonts w:ascii="Arial" w:hAnsi="Arial" w:cs="Arial"/>
          <w:sz w:val="20"/>
          <w:szCs w:val="20"/>
        </w:rPr>
      </w:pPr>
      <w:r>
        <w:rPr>
          <w:rFonts w:ascii="Arial" w:hAnsi="Arial" w:cs="Arial"/>
          <w:sz w:val="20"/>
          <w:szCs w:val="20"/>
        </w:rPr>
        <w:t>October 16-20</w:t>
      </w:r>
    </w:p>
    <w:p w:rsidR="002E2662" w:rsidRDefault="002E2662" w:rsidP="002E2662"/>
    <w:p w:rsidR="002E2662" w:rsidRDefault="002E2662" w:rsidP="002E2662">
      <w:pPr>
        <w:rPr>
          <w:rFonts w:ascii="Arial" w:hAnsi="Arial" w:cs="Arial"/>
          <w:sz w:val="20"/>
          <w:szCs w:val="20"/>
        </w:rPr>
      </w:pPr>
      <w:hyperlink r:id="rId49"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2E2662" w:rsidRDefault="002E2662" w:rsidP="002E2662">
      <w:pPr>
        <w:rPr>
          <w:rFonts w:ascii="Arial" w:hAnsi="Arial" w:cs="Arial"/>
          <w:sz w:val="20"/>
          <w:szCs w:val="20"/>
        </w:rPr>
      </w:pPr>
      <w:r>
        <w:rPr>
          <w:rFonts w:ascii="Arial" w:hAnsi="Arial" w:cs="Arial"/>
          <w:sz w:val="20"/>
          <w:szCs w:val="20"/>
        </w:rPr>
        <w:t>October 19</w:t>
      </w:r>
    </w:p>
    <w:p w:rsidR="002E2662" w:rsidRDefault="002E2662" w:rsidP="002E2662">
      <w:pPr>
        <w:rPr>
          <w:rFonts w:ascii="Arial" w:hAnsi="Arial" w:cs="Arial"/>
          <w:sz w:val="20"/>
          <w:szCs w:val="20"/>
          <w:lang w:eastAsia="ar-SA"/>
        </w:rPr>
      </w:pPr>
    </w:p>
    <w:p w:rsidR="002E2662" w:rsidRDefault="002E2662" w:rsidP="002E266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2E2662" w:rsidRDefault="002E2662" w:rsidP="002E2662">
      <w:pPr>
        <w:rPr>
          <w:rFonts w:ascii="Arial" w:hAnsi="Arial" w:cs="Arial"/>
          <w:sz w:val="28"/>
          <w:szCs w:val="28"/>
          <w:lang w:eastAsia="ar-SA"/>
        </w:rPr>
      </w:pPr>
      <w:r>
        <w:rPr>
          <w:rFonts w:ascii="Arial" w:hAnsi="Arial" w:cs="Arial"/>
          <w:sz w:val="28"/>
          <w:szCs w:val="28"/>
          <w:lang w:eastAsia="ar-SA"/>
        </w:rPr>
        <w:t>EDUCATION AND TRAINING</w:t>
      </w:r>
    </w:p>
    <w:p w:rsidR="002E2662" w:rsidRDefault="002E2662" w:rsidP="002E2662">
      <w:pPr>
        <w:rPr>
          <w:rFonts w:ascii="Arial" w:hAnsi="Arial" w:cs="Arial"/>
          <w:sz w:val="20"/>
          <w:szCs w:val="20"/>
          <w:lang w:eastAsia="ar-SA"/>
        </w:rPr>
      </w:pPr>
      <w:r>
        <w:rPr>
          <w:rFonts w:ascii="Arial" w:hAnsi="Arial" w:cs="Arial"/>
          <w:sz w:val="20"/>
          <w:szCs w:val="20"/>
          <w:lang w:eastAsia="ar-SA"/>
        </w:rPr>
        <w:t xml:space="preserve">Check out ANSI’s </w:t>
      </w:r>
      <w:hyperlink r:id="rId50"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E2662" w:rsidRDefault="002E2662" w:rsidP="002E2662">
      <w:pPr>
        <w:rPr>
          <w:rFonts w:ascii="Arial" w:hAnsi="Arial" w:cs="Arial"/>
          <w:sz w:val="20"/>
          <w:szCs w:val="20"/>
          <w:lang w:eastAsia="ar-SA"/>
        </w:rPr>
      </w:pPr>
    </w:p>
    <w:p w:rsidR="002E2662" w:rsidRDefault="002E2662" w:rsidP="002E2662">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51"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E2662" w:rsidRDefault="002E2662" w:rsidP="002E2662">
      <w:pPr>
        <w:rPr>
          <w:rFonts w:ascii="Arial" w:hAnsi="Arial" w:cs="Arial"/>
          <w:sz w:val="20"/>
          <w:szCs w:val="20"/>
          <w:lang w:eastAsia="ar-SA"/>
        </w:rPr>
      </w:pPr>
      <w:hyperlink r:id="rId52"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E2662" w:rsidRDefault="002E2662" w:rsidP="002E2662">
      <w:pPr>
        <w:rPr>
          <w:rFonts w:ascii="Arial" w:hAnsi="Arial" w:cs="Arial"/>
          <w:sz w:val="20"/>
          <w:szCs w:val="20"/>
          <w:lang w:eastAsia="ar-SA"/>
        </w:rPr>
      </w:pPr>
    </w:p>
    <w:p w:rsidR="002E2662" w:rsidRDefault="002E2662" w:rsidP="002E2662">
      <w:pPr>
        <w:spacing w:after="240"/>
        <w:rPr>
          <w:rFonts w:ascii="Arial" w:hAnsi="Arial" w:cs="Arial"/>
          <w:sz w:val="20"/>
          <w:szCs w:val="20"/>
          <w:lang w:eastAsia="ar-SA"/>
        </w:rPr>
      </w:pPr>
      <w:r>
        <w:rPr>
          <w:rFonts w:ascii="Arial" w:hAnsi="Arial" w:cs="Arial"/>
          <w:sz w:val="20"/>
          <w:szCs w:val="20"/>
          <w:lang w:eastAsia="ar-SA"/>
        </w:rPr>
        <w:t xml:space="preserve">ANSI’s </w:t>
      </w:r>
      <w:hyperlink r:id="rId53"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E2662" w:rsidRDefault="002E2662" w:rsidP="002E266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2E2662" w:rsidRDefault="002E2662" w:rsidP="002E2662">
      <w:pPr>
        <w:rPr>
          <w:rFonts w:ascii="Arial" w:hAnsi="Arial" w:cs="Arial"/>
          <w:color w:val="3A6699"/>
          <w:sz w:val="28"/>
          <w:szCs w:val="28"/>
          <w:lang w:eastAsia="ar-SA"/>
        </w:rPr>
      </w:pPr>
      <w:r>
        <w:rPr>
          <w:rFonts w:ascii="Arial" w:hAnsi="Arial" w:cs="Arial"/>
          <w:sz w:val="28"/>
          <w:szCs w:val="28"/>
          <w:lang w:eastAsia="ar-SA"/>
        </w:rPr>
        <w:t>CAREER OPPORTUNITIES</w:t>
      </w:r>
    </w:p>
    <w:p w:rsidR="002E2662" w:rsidRDefault="002E2662" w:rsidP="002E2662">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4"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5"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E2662" w:rsidRDefault="002E2662" w:rsidP="002E266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2E2662" w:rsidRDefault="002E2662" w:rsidP="002E2662">
      <w:pPr>
        <w:rPr>
          <w:rFonts w:ascii="Arial" w:hAnsi="Arial" w:cs="Arial"/>
          <w:color w:val="3A6699"/>
          <w:sz w:val="28"/>
          <w:szCs w:val="28"/>
          <w:lang w:eastAsia="ar-SA"/>
        </w:rPr>
      </w:pPr>
      <w:r>
        <w:rPr>
          <w:rFonts w:ascii="Arial" w:hAnsi="Arial" w:cs="Arial"/>
          <w:sz w:val="28"/>
          <w:szCs w:val="28"/>
          <w:lang w:eastAsia="ar-SA"/>
        </w:rPr>
        <w:t>ACCESS STANDARDS</w:t>
      </w:r>
    </w:p>
    <w:p w:rsidR="002E2662" w:rsidRDefault="002E2662" w:rsidP="002E2662">
      <w:pPr>
        <w:rPr>
          <w:rFonts w:ascii="Arial" w:hAnsi="Arial" w:cs="Arial"/>
          <w:color w:val="1F497D"/>
          <w:sz w:val="20"/>
          <w:szCs w:val="20"/>
        </w:rPr>
      </w:pPr>
      <w:hyperlink r:id="rId56" w:history="1">
        <w:r>
          <w:rPr>
            <w:rStyle w:val="Hyperlink"/>
            <w:rFonts w:ascii="Arial" w:hAnsi="Arial" w:cs="Arial"/>
            <w:color w:val="0075BE"/>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7"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8"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sz w:val="20"/>
          <w:szCs w:val="20"/>
        </w:rPr>
        <w:t>.</w:t>
      </w:r>
    </w:p>
    <w:p w:rsidR="002E2662" w:rsidRDefault="002E2662" w:rsidP="002E2662">
      <w:pPr>
        <w:rPr>
          <w:rFonts w:ascii="Arial" w:hAnsi="Arial" w:cs="Arial"/>
          <w:sz w:val="20"/>
          <w:szCs w:val="20"/>
        </w:rPr>
      </w:pPr>
    </w:p>
    <w:p w:rsidR="002E2662" w:rsidRDefault="002E2662" w:rsidP="002E2662">
      <w:pPr>
        <w:rPr>
          <w:rFonts w:ascii="Arial" w:hAnsi="Arial" w:cs="Arial"/>
          <w:sz w:val="20"/>
          <w:szCs w:val="20"/>
        </w:rPr>
      </w:pPr>
      <w:hyperlink r:id="rId59" w:history="1">
        <w:r>
          <w:rPr>
            <w:rStyle w:val="Hyperlink"/>
            <w:rFonts w:ascii="Arial" w:hAnsi="Arial" w:cs="Arial"/>
            <w:color w:val="0075BE"/>
            <w:sz w:val="20"/>
            <w:szCs w:val="20"/>
          </w:rPr>
          <w:t>ANSI Web Store</w:t>
        </w:r>
      </w:hyperlink>
    </w:p>
    <w:p w:rsidR="002E2662" w:rsidRDefault="002E2662" w:rsidP="002E2662">
      <w:pPr>
        <w:rPr>
          <w:rFonts w:ascii="Arial" w:hAnsi="Arial" w:cs="Arial"/>
          <w:sz w:val="20"/>
          <w:szCs w:val="20"/>
        </w:rPr>
      </w:pPr>
      <w:r>
        <w:rPr>
          <w:rFonts w:ascii="Arial" w:hAnsi="Arial" w:cs="Arial"/>
          <w:sz w:val="20"/>
          <w:szCs w:val="20"/>
        </w:rPr>
        <w:t xml:space="preserve">Would you like instant access to more than 260,000 </w:t>
      </w:r>
      <w:hyperlink r:id="rId60" w:history="1">
        <w:r>
          <w:rPr>
            <w:rStyle w:val="Hyperlink"/>
            <w:rFonts w:ascii="Arial" w:hAnsi="Arial" w:cs="Arial"/>
            <w:color w:val="4F81BD"/>
            <w:sz w:val="20"/>
            <w:szCs w:val="20"/>
          </w:rPr>
          <w:t>standards</w:t>
        </w:r>
      </w:hyperlink>
      <w:r>
        <w:rPr>
          <w:rFonts w:ascii="Arial" w:hAnsi="Arial" w:cs="Arial"/>
          <w:sz w:val="20"/>
          <w:szCs w:val="20"/>
        </w:rPr>
        <w:t xml:space="preserve">, </w:t>
      </w:r>
      <w:hyperlink r:id="rId61"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62" w:history="1">
        <w:r>
          <w:rPr>
            <w:rStyle w:val="Hyperlink"/>
            <w:rFonts w:ascii="Arial" w:hAnsi="Arial" w:cs="Arial"/>
            <w:color w:val="4F81BD"/>
            <w:sz w:val="20"/>
            <w:szCs w:val="20"/>
          </w:rPr>
          <w:t>white papers</w:t>
        </w:r>
      </w:hyperlink>
      <w:r>
        <w:t xml:space="preserve"> </w:t>
      </w:r>
      <w:r>
        <w:rPr>
          <w:rFonts w:ascii="Arial" w:hAnsi="Arial" w:cs="Arial"/>
          <w:sz w:val="20"/>
          <w:szCs w:val="20"/>
        </w:rPr>
        <w:t xml:space="preserve"> and more? Check out the </w:t>
      </w:r>
      <w:hyperlink r:id="rId63"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2E2662" w:rsidRDefault="002E2662" w:rsidP="002E2662">
      <w:pPr>
        <w:rPr>
          <w:rFonts w:ascii="Arial" w:hAnsi="Arial" w:cs="Arial"/>
          <w:sz w:val="20"/>
          <w:szCs w:val="20"/>
          <w:lang w:eastAsia="ar-SA"/>
        </w:rPr>
      </w:pPr>
    </w:p>
    <w:p w:rsidR="002E2662" w:rsidRDefault="002E2662" w:rsidP="002E2662">
      <w:pPr>
        <w:rPr>
          <w:rFonts w:ascii="Arial" w:hAnsi="Arial" w:cs="Arial"/>
          <w:sz w:val="20"/>
          <w:szCs w:val="20"/>
        </w:rPr>
      </w:pPr>
      <w:hyperlink r:id="rId64" w:history="1">
        <w:r>
          <w:rPr>
            <w:rStyle w:val="Hyperlink"/>
            <w:rFonts w:ascii="Arial" w:hAnsi="Arial" w:cs="Arial"/>
            <w:color w:val="0070C0"/>
            <w:sz w:val="20"/>
            <w:szCs w:val="20"/>
          </w:rPr>
          <w:t>ISO 1101/ISO 2768- Geometrical Tolerance Set</w:t>
        </w:r>
      </w:hyperlink>
      <w:r>
        <w:t> </w:t>
      </w:r>
    </w:p>
    <w:p w:rsidR="002E2662" w:rsidRDefault="002E2662" w:rsidP="002E2662">
      <w:pPr>
        <w:rPr>
          <w:rFonts w:ascii="Arial" w:hAnsi="Arial" w:cs="Arial"/>
          <w:sz w:val="20"/>
          <w:szCs w:val="20"/>
        </w:rPr>
      </w:pPr>
      <w:r>
        <w:rPr>
          <w:rFonts w:ascii="Arial" w:hAnsi="Arial" w:cs="Arial"/>
          <w:sz w:val="20"/>
          <w:szCs w:val="20"/>
        </w:rPr>
        <w:lastRenderedPageBreak/>
        <w:t>ISO 1101 / ISO 2768 - Geometrical Tolerance Set provides the specifications for geometrical Product Specifications using symbol language to express tolerances in technical drawings. The geometrical tolerances are applicable to the tolerances of form, orientation and run-out.</w:t>
      </w:r>
    </w:p>
    <w:p w:rsidR="002E2662" w:rsidRDefault="002E2662" w:rsidP="002E2662">
      <w:pPr>
        <w:rPr>
          <w:rFonts w:ascii="Arial" w:hAnsi="Arial" w:cs="Arial"/>
          <w:sz w:val="20"/>
          <w:szCs w:val="20"/>
          <w:lang w:eastAsia="ar-SA"/>
        </w:rPr>
      </w:pPr>
    </w:p>
    <w:p w:rsidR="002E2662" w:rsidRDefault="002E2662" w:rsidP="002E2662">
      <w:pPr>
        <w:rPr>
          <w:rFonts w:ascii="Arial" w:hAnsi="Arial" w:cs="Arial"/>
          <w:sz w:val="20"/>
          <w:szCs w:val="20"/>
          <w:lang w:eastAsia="ar-SA"/>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65" w:history="1">
        <w:r>
          <w:rPr>
            <w:rStyle w:val="Hyperlink"/>
            <w:rFonts w:ascii="Arial" w:hAnsi="Arial" w:cs="Arial"/>
            <w:color w:val="0075BE"/>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66"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2E2662" w:rsidRDefault="002E2662" w:rsidP="002E2662">
      <w:pPr>
        <w:rPr>
          <w:rFonts w:ascii="Arial" w:hAnsi="Arial" w:cs="Arial"/>
          <w:color w:val="1F497D"/>
          <w:sz w:val="20"/>
          <w:szCs w:val="20"/>
        </w:rPr>
      </w:pPr>
    </w:p>
    <w:p w:rsidR="002E2662" w:rsidRDefault="002E2662" w:rsidP="002E2662">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2E2662" w:rsidRDefault="002E2662" w:rsidP="002E2662">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E2662" w:rsidRDefault="002E2662" w:rsidP="002E2662">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A69D9" w:rsidRDefault="001A69D9">
      <w:bookmarkStart w:id="0" w:name="_GoBack"/>
      <w:bookmarkEnd w:id="0"/>
    </w:p>
    <w:sectPr w:rsidR="001A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62"/>
    <w:rsid w:val="001A69D9"/>
    <w:rsid w:val="002E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0BCCB9D5-092D-4748-89E9-F09B7F70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26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3197">
      <w:bodyDiv w:val="1"/>
      <w:marLeft w:val="0"/>
      <w:marRight w:val="0"/>
      <w:marTop w:val="0"/>
      <w:marBottom w:val="0"/>
      <w:divBdr>
        <w:top w:val="none" w:sz="0" w:space="0" w:color="auto"/>
        <w:left w:val="none" w:sz="0" w:space="0" w:color="auto"/>
        <w:bottom w:val="none" w:sz="0" w:space="0" w:color="auto"/>
        <w:right w:val="none" w:sz="0" w:space="0" w:color="auto"/>
      </w:divBdr>
      <w:divsChild>
        <w:div w:id="168744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4.jpeg"/><Relationship Id="rId42" Type="http://schemas.openxmlformats.org/officeDocument/2006/relationships/hyperlink" Target="https://share.ansi.org/shared%20documents/News%20and%20Publications/Brochures/USCAP%202011.pdf?&amp;source=whatsnew100917" TargetMode="External"/><Relationship Id="rId47" Type="http://schemas.openxmlformats.org/officeDocument/2006/relationships/hyperlink" Target="http://www.ansi.org/meetings_events/online_calendar/events.aspx?menuid=8&amp;source=whatsnew100917" TargetMode="External"/><Relationship Id="rId63" Type="http://schemas.openxmlformats.org/officeDocument/2006/relationships/hyperlink" Target="http://webstore.ansi.org/default.aspx?utm_source=whatsnew&amp;utm_medium=newsletter&amp;utm_content&amp;source=whatsnew100917" TargetMode="External"/><Relationship Id="rId68" Type="http://schemas.openxmlformats.org/officeDocument/2006/relationships/hyperlink" Target="mailto:whats_new@ansi.org" TargetMode="External"/><Relationship Id="rId2" Type="http://schemas.openxmlformats.org/officeDocument/2006/relationships/settings" Target="settings.xml"/><Relationship Id="rId16" Type="http://schemas.openxmlformats.org/officeDocument/2006/relationships/hyperlink" Target="https://www.ansi.org/news_publications/news_story?menuid=7&amp;articleid=710a2b85-ad8f-4fac-9411-a7103625dc39&amp;source=whatsnew100917" TargetMode="External"/><Relationship Id="rId29" Type="http://schemas.openxmlformats.org/officeDocument/2006/relationships/hyperlink" Target="http://www.youtube.com/user/ansidotorg" TargetMode="External"/><Relationship Id="rId11" Type="http://schemas.openxmlformats.org/officeDocument/2006/relationships/hyperlink" Target="https://www.ansi.org/meetings_events/wsw17/wsd" TargetMode="External"/><Relationship Id="rId24" Type="http://schemas.openxmlformats.org/officeDocument/2006/relationships/image" Target="media/image5.jpeg"/><Relationship Id="rId32" Type="http://schemas.openxmlformats.org/officeDocument/2006/relationships/hyperlink" Target="http://ansidotorg.blogspot.com/" TargetMode="External"/><Relationship Id="rId37" Type="http://schemas.openxmlformats.org/officeDocument/2006/relationships/image" Target="cid:image011.jpg@01D3411A.94775500" TargetMode="External"/><Relationship Id="rId40" Type="http://schemas.openxmlformats.org/officeDocument/2006/relationships/hyperlink" Target="https://share.ansi.org/Shared%20Documents/Standards%20Action/2017-PDFs/SAV4840.pdf" TargetMode="External"/><Relationship Id="rId45" Type="http://schemas.openxmlformats.org/officeDocument/2006/relationships/hyperlink" Target="http://www.ansi.org/news_publications/periodicals/overview.aspx?menuid=7&amp;source=whatsnew100917" TargetMode="External"/><Relationship Id="rId53" Type="http://schemas.openxmlformats.org/officeDocument/2006/relationships/hyperlink" Target="http://www.ansi.org/education_trainings/K_12_students.aspx?menuid=9&amp;source=whatsnew100917" TargetMode="External"/><Relationship Id="rId58" Type="http://schemas.openxmlformats.org/officeDocument/2006/relationships/hyperlink" Target="http://webstore.ansi.org/sitelicense.aspx?&amp;source=whatsnew100917" TargetMode="External"/><Relationship Id="rId66" Type="http://schemas.openxmlformats.org/officeDocument/2006/relationships/hyperlink" Target="mailto:storemanager@ansi.org" TargetMode="External"/><Relationship Id="rId74" Type="http://schemas.openxmlformats.org/officeDocument/2006/relationships/customXml" Target="../customXml/item3.xml"/><Relationship Id="rId5" Type="http://schemas.openxmlformats.org/officeDocument/2006/relationships/image" Target="media/image1.jpeg"/><Relationship Id="rId61" Type="http://schemas.openxmlformats.org/officeDocument/2006/relationships/hyperlink" Target="http://webstore.ansi.org/packages.aspx?utm_source=whatsnew&amp;utm_medium=newsletter&amp;utm_content=100917" TargetMode="External"/><Relationship Id="rId19" Type="http://schemas.openxmlformats.org/officeDocument/2006/relationships/hyperlink" Target="https://www.ansi.org/news_publications/news_story?menuid=7&amp;articleid=6b597f64-5b49-4651-b445-54524c874456&amp;source=whatsnew100917" TargetMode="External"/><Relationship Id="rId14" Type="http://schemas.openxmlformats.org/officeDocument/2006/relationships/hyperlink" Target="https://www.ansi.org/news_publications/news_story?menuid=7&amp;articleid=a3be3b1a-b273-4bd9-8a0d-8192def18369&amp;source=whatsnew100917" TargetMode="External"/><Relationship Id="rId22" Type="http://schemas.openxmlformats.org/officeDocument/2006/relationships/image" Target="cid:image006.jpg@01D3411A.9477550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plus.google.com/103554078283468148972" TargetMode="External"/><Relationship Id="rId43" Type="http://schemas.openxmlformats.org/officeDocument/2006/relationships/hyperlink" Target="https://share.ansi.org/Shared%20Documents/News%20and%20Publications/Brochures/Annual%20Report%20Archive/ANSI_2015_16_Annual_Report.pdf?&amp;source=whatsnew100917" TargetMode="External"/><Relationship Id="rId48" Type="http://schemas.openxmlformats.org/officeDocument/2006/relationships/hyperlink" Target="https://www.ansi.org/meetings_events/wsw17/wsw?menuid=8&amp;source=whatsnew100917" TargetMode="External"/><Relationship Id="rId56" Type="http://schemas.openxmlformats.org/officeDocument/2006/relationships/hyperlink" Target="http://webstore.ansi.org/sitelicense.aspx?source=left_nav&amp;source=whatsnew100917" TargetMode="External"/><Relationship Id="rId64" Type="http://schemas.openxmlformats.org/officeDocument/2006/relationships/hyperlink" Target="https://webstore.ansi.org/RecordDetail.aspx?sku=ISO+1101+%2f+ISO+2768+-+Geometrical+Tolerance+Set&amp;utm_content=100917" TargetMode="External"/><Relationship Id="rId69" Type="http://schemas.openxmlformats.org/officeDocument/2006/relationships/hyperlink" Target="mailto:pr@ansi.org" TargetMode="External"/><Relationship Id="rId8" Type="http://schemas.openxmlformats.org/officeDocument/2006/relationships/image" Target="media/image2.jpeg"/><Relationship Id="rId51" Type="http://schemas.openxmlformats.org/officeDocument/2006/relationships/hyperlink" Target="http://www.standardslearn.org/?&amp;source=whatsnew100917" TargetMode="External"/><Relationship Id="rId72"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https://www.ansi.org/news_publications/news_story?menuid=7&amp;articleid=42ef9e8e-d567-49f4-93c2-463ec486d88c&amp;source=whatsnew100917" TargetMode="External"/><Relationship Id="rId17" Type="http://schemas.openxmlformats.org/officeDocument/2006/relationships/hyperlink" Target="https://www.ansi.org/news_publications/news_story?menuid=7&amp;articleid=ef0108cf-a62d-428c-800d-9bf799e04f6d&amp;source=whatsnew100917" TargetMode="External"/><Relationship Id="rId25" Type="http://schemas.openxmlformats.org/officeDocument/2006/relationships/image" Target="cid:image007.jpg@01D3411A.94775500" TargetMode="External"/><Relationship Id="rId33" Type="http://schemas.openxmlformats.org/officeDocument/2006/relationships/image" Target="media/image8.jpeg"/><Relationship Id="rId38" Type="http://schemas.openxmlformats.org/officeDocument/2006/relationships/hyperlink" Target="https://share.ansi.org/Shared%20Documents/Government%20Affairs/Federal%20Register%20Notices/Standards%20_%20CA%20Notices/2017/10_9_17.pdf?&amp;source=whatsnew090517" TargetMode="External"/><Relationship Id="rId46" Type="http://schemas.openxmlformats.org/officeDocument/2006/relationships/hyperlink" Target="http://www.ansi.org/news_publications/other_documents/other_doc.aspx?menuid=7&amp;source=whatsnew100917" TargetMode="External"/><Relationship Id="rId59" Type="http://schemas.openxmlformats.org/officeDocument/2006/relationships/hyperlink" Target="http://webstore.ansi.org/default.aspx?utm_source=whatsnew&amp;utm_medium=newsletter&amp;utm_content&amp;source=whatsnew100917" TargetMode="External"/><Relationship Id="rId67" Type="http://schemas.openxmlformats.org/officeDocument/2006/relationships/hyperlink" Target="mailto:whats_new@ansi.org" TargetMode="External"/><Relationship Id="rId20" Type="http://schemas.openxmlformats.org/officeDocument/2006/relationships/hyperlink" Target="http://www.facebook.com/pages/ANSI-American-National-Standards-Institute/46446679081" TargetMode="External"/><Relationship Id="rId41" Type="http://schemas.openxmlformats.org/officeDocument/2006/relationships/hyperlink" Target="https://share.ansi.org/shared%20documents/Standards%20Activities/NSSC/USSS_Third_edition/ANSI_USSS_2015.pdf?&amp;source=whatsnew100917" TargetMode="External"/><Relationship Id="rId54" Type="http://schemas.openxmlformats.org/officeDocument/2006/relationships/hyperlink" Target="http://www.ansi.org/career_opportunities/positions_available/position_available.aspx?menuid=13&amp;source=whatsnew100917" TargetMode="External"/><Relationship Id="rId62" Type="http://schemas.openxmlformats.org/officeDocument/2006/relationships/hyperlink" Target="http://webstore.ansi.org/whitepapers/?utm_source=whatsnew&amp;utm_medium=newsletter&amp;utm_content=100917" TargetMode="External"/><Relationship Id="rId70" Type="http://schemas.openxmlformats.org/officeDocument/2006/relationships/fontTable" Target="fontTable.xml"/><Relationship Id="rId75"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www.ansi.org/?&amp;source=whatsnew100917" TargetMode="External"/><Relationship Id="rId15" Type="http://schemas.openxmlformats.org/officeDocument/2006/relationships/hyperlink" Target="https://www.ansi.org/news_publications/news_story?menuid=7&amp;articleid=ffbd784d-6e85-4be0-a549-a3009fcb6eed&amp;source=whatsnew100917" TargetMode="External"/><Relationship Id="rId23" Type="http://schemas.openxmlformats.org/officeDocument/2006/relationships/hyperlink" Target="http://twitter.com/ansidotorg" TargetMode="External"/><Relationship Id="rId28" Type="http://schemas.openxmlformats.org/officeDocument/2006/relationships/image" Target="cid:image008.jpg@01D3411A.94775500" TargetMode="External"/><Relationship Id="rId36" Type="http://schemas.openxmlformats.org/officeDocument/2006/relationships/image" Target="media/image9.jpeg"/><Relationship Id="rId49" Type="http://schemas.openxmlformats.org/officeDocument/2006/relationships/hyperlink" Target="https://www.ansi.org/meetings_events/wsw17/wsd" TargetMode="External"/><Relationship Id="rId57" Type="http://schemas.openxmlformats.org/officeDocument/2006/relationships/hyperlink" Target="http://webstore.ansi.org/site_license_availability.aspx?&amp;source=whatsnew100917" TargetMode="External"/><Relationship Id="rId10" Type="http://schemas.openxmlformats.org/officeDocument/2006/relationships/image" Target="media/image3.jpeg"/><Relationship Id="rId31" Type="http://schemas.openxmlformats.org/officeDocument/2006/relationships/image" Target="cid:image009.jpg@01D3411A.94775500" TargetMode="External"/><Relationship Id="rId44" Type="http://schemas.openxmlformats.org/officeDocument/2006/relationships/hyperlink" Target="https://share.ansi.org/shared%20documents/News%20and%20Publications/Brochures/WhatIsANSI_brochure.pdf?&amp;source=whatsnew100917" TargetMode="External"/><Relationship Id="rId52" Type="http://schemas.openxmlformats.org/officeDocument/2006/relationships/hyperlink" Target="http://www.standardslearn.org/standardization_case_studies.aspx?&amp;source=whatsnew100917" TargetMode="External"/><Relationship Id="rId60" Type="http://schemas.openxmlformats.org/officeDocument/2006/relationships/hyperlink" Target="http://webstore.ansi.org/default.aspx?utm_source=whatsnew&amp;utm_medium=newsletter&amp;utm_content=100917" TargetMode="External"/><Relationship Id="rId65" Type="http://schemas.openxmlformats.org/officeDocument/2006/relationships/hyperlink" Target="http://webstore.ansi.org/default.aspx?utm_source=whatsnew&amp;utm_medium=newsletter&amp;utm_content=100917" TargetMode="Externa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www.cvent.com/events/world-standards-week-2017/agenda-b80cb478f62942aaa2ee316d33ce8336.aspx" TargetMode="External"/><Relationship Id="rId13" Type="http://schemas.openxmlformats.org/officeDocument/2006/relationships/hyperlink" Target="https://www.ansi.org/news_publications/news_story?menuid=7&amp;articleid=7a963bb8-dfac-417e-a542-bedb9bf81f22&amp;source=whatsnew100917" TargetMode="External"/><Relationship Id="rId18" Type="http://schemas.openxmlformats.org/officeDocument/2006/relationships/hyperlink" Target="https://www.ansi.org/membership/overview/membership-webinars?menuid=3&amp;source=whatsnew100917" TargetMode="External"/><Relationship Id="rId39" Type="http://schemas.openxmlformats.org/officeDocument/2006/relationships/hyperlink" Target="https://share.ansi.org/Shared%20Documents/Government%20Affairs/Federal%20Register%20Notices/NCRP%20Notices/2017/NCRPNotices_07_2017.pdf?&amp;source=whatsnew090517" TargetMode="External"/><Relationship Id="rId34" Type="http://schemas.openxmlformats.org/officeDocument/2006/relationships/image" Target="cid:image010.jpg@01D3411A.94775500" TargetMode="External"/><Relationship Id="rId50" Type="http://schemas.openxmlformats.org/officeDocument/2006/relationships/hyperlink" Target="http://www.ansi.org/education_trainings/overview.aspx?menuid=9?&amp;source=whatsnew100917" TargetMode="External"/><Relationship Id="rId55" Type="http://schemas.openxmlformats.org/officeDocument/2006/relationships/hyperlink" Target="http://www.ansi.org/career_opportunities/positions_available/position_available.aspx?menuid=13&amp;source=whatsnew100917" TargetMode="External"/><Relationship Id="rId7" Type="http://schemas.openxmlformats.org/officeDocument/2006/relationships/hyperlink" Target="https://www.ansi.org/meetings_events/wsw17/wsw?menuid=8?&amp;source=whatsnew080717" TargetMode="Externa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A705C-F800-40B8-8A0E-F542930CAC81}"/>
</file>

<file path=customXml/itemProps2.xml><?xml version="1.0" encoding="utf-8"?>
<ds:datastoreItem xmlns:ds="http://schemas.openxmlformats.org/officeDocument/2006/customXml" ds:itemID="{D8AA705C-F800-40B8-8A0E-F542930CAC81}"/>
</file>

<file path=customXml/itemProps3.xml><?xml version="1.0" encoding="utf-8"?>
<ds:datastoreItem xmlns:ds="http://schemas.openxmlformats.org/officeDocument/2006/customXml" ds:itemID="{782EB0EC-F0EE-4E30-AB7B-4C7D111288B6}"/>
</file>

<file path=customXml/itemProps4.xml><?xml version="1.0" encoding="utf-8"?>
<ds:datastoreItem xmlns:ds="http://schemas.openxmlformats.org/officeDocument/2006/customXml" ds:itemID="{66FCED5E-E10F-443C-9AD2-8D17D239A8FA}"/>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2017-11-08T19:43:00Z</dcterms:created>
  <dcterms:modified xsi:type="dcterms:W3CDTF">2017-11-08T19:44:00Z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29406ce0-e675-448f-9ec7-6fa600c20d99</vt:lpwstr>
  </property>
</Properties>
</file>