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AC0" w:rsidRDefault="00511AC0" w:rsidP="00511AC0">
      <w:pPr>
        <w:spacing w:after="240" w:line="240" w:lineRule="auto"/>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November 6, 2017  </w:t>
      </w:r>
    </w:p>
    <w:p w:rsidR="00511AC0" w:rsidRDefault="00511AC0" w:rsidP="00511AC0">
      <w:pPr>
        <w:spacing w:after="0" w:line="240" w:lineRule="auto"/>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11AC0" w:rsidRDefault="00511AC0" w:rsidP="00511AC0">
      <w:pPr>
        <w:spacing w:after="120" w:line="240" w:lineRule="auto"/>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sz w:val="20"/>
            <w:szCs w:val="20"/>
            <w:lang w:eastAsia="ar-SA"/>
          </w:rPr>
          <w:t>ANSI Online. &gt;&gt;&gt;</w:t>
        </w:r>
      </w:hyperlink>
    </w:p>
    <w:p w:rsidR="00511AC0" w:rsidRDefault="00511AC0" w:rsidP="00511AC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11AC0" w:rsidRDefault="00511AC0" w:rsidP="00511AC0">
      <w:pPr>
        <w:spacing w:after="0" w:line="240" w:lineRule="auto"/>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511AC0" w:rsidRDefault="00511AC0" w:rsidP="00511AC0">
      <w:pPr>
        <w:spacing w:after="0" w:line="240" w:lineRule="auto"/>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11AC0" w:rsidRDefault="00511AC0" w:rsidP="00511AC0">
      <w:pPr>
        <w:spacing w:after="0" w:line="240" w:lineRule="auto"/>
        <w:rPr>
          <w:rFonts w:ascii="Arial" w:hAnsi="Arial" w:cs="Arial"/>
          <w:sz w:val="20"/>
          <w:szCs w:val="20"/>
          <w:lang w:eastAsia="ar-SA"/>
        </w:rPr>
      </w:pPr>
    </w:p>
    <w:p w:rsidR="00511AC0" w:rsidRDefault="00511AC0" w:rsidP="00511AC0">
      <w:pPr>
        <w:spacing w:after="0" w:line="240" w:lineRule="auto"/>
        <w:rPr>
          <w:rStyle w:val="Hyperlink"/>
        </w:rPr>
      </w:pPr>
      <w:hyperlink r:id="rId7" w:history="1">
        <w:r>
          <w:rPr>
            <w:rStyle w:val="Hyperlink"/>
            <w:rFonts w:ascii="Arial" w:hAnsi="Arial" w:cs="Arial"/>
            <w:sz w:val="20"/>
            <w:szCs w:val="20"/>
          </w:rPr>
          <w:t>ANSI's Joint Member Forum – Future Perfect – Explores New Technologies and the Digital Transformation of Standardization</w:t>
        </w:r>
      </w:hyperlink>
    </w:p>
    <w:p w:rsidR="00511AC0" w:rsidRDefault="00511AC0" w:rsidP="00511AC0">
      <w:pPr>
        <w:spacing w:after="0" w:line="240" w:lineRule="auto"/>
        <w:rPr>
          <w:rStyle w:val="Hyperlink"/>
          <w:rFonts w:ascii="Arial" w:hAnsi="Arial" w:cs="Arial"/>
          <w:color w:val="000000"/>
          <w:sz w:val="20"/>
          <w:szCs w:val="20"/>
          <w:u w:val="none"/>
        </w:rPr>
      </w:pPr>
      <w:r>
        <w:rPr>
          <w:rStyle w:val="Hyperlink"/>
          <w:rFonts w:ascii="Arial" w:hAnsi="Arial" w:cs="Arial"/>
          <w:color w:val="000000"/>
          <w:sz w:val="20"/>
          <w:szCs w:val="20"/>
          <w:u w:val="none"/>
        </w:rPr>
        <w:t xml:space="preserve">Experts provided insights on future opportunities for standardization and collaboration as technology continues to disrupt products and processes across industries. Nearly 150 stakeholders attended the JMF event, with the 2017 theme "Future Perfect," held as part of ANSI’s World Standards Week 2017 in Washington, DC.  </w:t>
      </w:r>
    </w:p>
    <w:p w:rsidR="00511AC0" w:rsidRDefault="00511AC0" w:rsidP="00511AC0">
      <w:pPr>
        <w:spacing w:after="0" w:line="240" w:lineRule="auto"/>
        <w:rPr>
          <w:rStyle w:val="Hyperlink"/>
          <w:rFonts w:ascii="Arial" w:hAnsi="Arial" w:cs="Arial"/>
          <w:sz w:val="20"/>
          <w:szCs w:val="20"/>
        </w:rPr>
      </w:pPr>
    </w:p>
    <w:p w:rsidR="00511AC0" w:rsidRDefault="00511AC0" w:rsidP="00511AC0">
      <w:pPr>
        <w:spacing w:after="0" w:line="240" w:lineRule="auto"/>
        <w:rPr>
          <w:rStyle w:val="Hyperlink"/>
          <w:rFonts w:ascii="Arial" w:hAnsi="Arial" w:cs="Arial"/>
          <w:sz w:val="20"/>
          <w:szCs w:val="20"/>
        </w:rPr>
      </w:pPr>
      <w:hyperlink r:id="rId8" w:history="1">
        <w:r>
          <w:rPr>
            <w:rStyle w:val="Hyperlink"/>
            <w:rFonts w:ascii="Arial" w:hAnsi="Arial" w:cs="Arial"/>
            <w:sz w:val="20"/>
            <w:szCs w:val="20"/>
          </w:rPr>
          <w:t xml:space="preserve">ANSI and John Deere Announce Winners of Standards Simulation </w:t>
        </w:r>
      </w:hyperlink>
    </w:p>
    <w:p w:rsidR="00511AC0" w:rsidRDefault="00511AC0" w:rsidP="00511AC0">
      <w:pPr>
        <w:spacing w:after="0" w:line="240" w:lineRule="auto"/>
        <w:rPr>
          <w:rStyle w:val="Hyperlink"/>
          <w:rFonts w:ascii="Arial" w:hAnsi="Arial" w:cs="Arial"/>
          <w:color w:val="000000"/>
          <w:sz w:val="20"/>
          <w:szCs w:val="20"/>
          <w:u w:val="none"/>
        </w:rPr>
      </w:pPr>
      <w:r>
        <w:rPr>
          <w:rStyle w:val="Hyperlink"/>
          <w:rFonts w:ascii="Arial" w:hAnsi="Arial" w:cs="Arial"/>
          <w:color w:val="000000"/>
          <w:sz w:val="20"/>
          <w:szCs w:val="20"/>
          <w:u w:val="none"/>
        </w:rPr>
        <w:t xml:space="preserve">While the development of an actual voluntary consensus standard may involve multiple meetings over the course of several months, the simulation contest was an opportunity to condense the process into a day of negotiation and one overarching lesson for students involved: consensus begins with conversation. ANSI congratulates five student winners and their mentor from San Jose State University. </w:t>
      </w:r>
    </w:p>
    <w:p w:rsidR="00511AC0" w:rsidRDefault="00511AC0" w:rsidP="00511AC0">
      <w:pPr>
        <w:spacing w:after="0" w:line="240" w:lineRule="auto"/>
        <w:rPr>
          <w:rStyle w:val="Hyperlink"/>
          <w:rFonts w:ascii="Arial" w:hAnsi="Arial" w:cs="Arial"/>
          <w:color w:val="000000"/>
          <w:sz w:val="20"/>
          <w:szCs w:val="20"/>
          <w:u w:val="none"/>
        </w:rPr>
      </w:pPr>
    </w:p>
    <w:p w:rsidR="00511AC0" w:rsidRDefault="00511AC0" w:rsidP="00511AC0">
      <w:pPr>
        <w:spacing w:after="0" w:line="240" w:lineRule="auto"/>
        <w:rPr>
          <w:rStyle w:val="Hyperlink"/>
          <w:rFonts w:ascii="Arial" w:hAnsi="Arial" w:cs="Arial"/>
          <w:sz w:val="20"/>
          <w:szCs w:val="20"/>
        </w:rPr>
      </w:pPr>
      <w:hyperlink r:id="rId9" w:history="1">
        <w:r>
          <w:rPr>
            <w:rStyle w:val="Hyperlink"/>
            <w:rFonts w:ascii="Arial" w:hAnsi="Arial" w:cs="Arial"/>
            <w:sz w:val="20"/>
            <w:szCs w:val="20"/>
          </w:rPr>
          <w:t>USNC Current Newsletter: Latest Issue Focuses on Membership &amp; Standards Boost Business</w:t>
        </w:r>
      </w:hyperlink>
    </w:p>
    <w:p w:rsidR="00511AC0" w:rsidRDefault="00511AC0" w:rsidP="00511AC0">
      <w:pPr>
        <w:spacing w:after="0" w:line="240" w:lineRule="auto"/>
        <w:rPr>
          <w:rStyle w:val="Hyperlink"/>
          <w:rFonts w:ascii="Arial" w:hAnsi="Arial" w:cs="Arial"/>
          <w:color w:val="000000"/>
          <w:sz w:val="20"/>
          <w:szCs w:val="20"/>
          <w:u w:val="none"/>
        </w:rPr>
      </w:pPr>
      <w:r>
        <w:rPr>
          <w:rStyle w:val="Hyperlink"/>
          <w:rFonts w:ascii="Arial" w:hAnsi="Arial" w:cs="Arial"/>
          <w:color w:val="000000"/>
          <w:sz w:val="20"/>
          <w:szCs w:val="20"/>
          <w:u w:val="none"/>
        </w:rPr>
        <w:t xml:space="preserve">The U.S. National Committee (USNC) of the International </w:t>
      </w:r>
      <w:proofErr w:type="spellStart"/>
      <w:r>
        <w:rPr>
          <w:rStyle w:val="Hyperlink"/>
          <w:rFonts w:ascii="Arial" w:hAnsi="Arial" w:cs="Arial"/>
          <w:color w:val="000000"/>
          <w:sz w:val="20"/>
          <w:szCs w:val="20"/>
          <w:u w:val="none"/>
        </w:rPr>
        <w:t>Electrotechnical</w:t>
      </w:r>
      <w:proofErr w:type="spellEnd"/>
      <w:r>
        <w:rPr>
          <w:rStyle w:val="Hyperlink"/>
          <w:rFonts w:ascii="Arial" w:hAnsi="Arial" w:cs="Arial"/>
          <w:color w:val="000000"/>
          <w:sz w:val="20"/>
          <w:szCs w:val="20"/>
          <w:u w:val="none"/>
        </w:rPr>
        <w:t xml:space="preserve"> Commission (IEC) has published the </w:t>
      </w:r>
      <w:proofErr w:type="gramStart"/>
      <w:r>
        <w:rPr>
          <w:rStyle w:val="Hyperlink"/>
          <w:rFonts w:ascii="Arial" w:hAnsi="Arial" w:cs="Arial"/>
          <w:color w:val="000000"/>
          <w:sz w:val="20"/>
          <w:szCs w:val="20"/>
          <w:u w:val="none"/>
        </w:rPr>
        <w:t>Fall</w:t>
      </w:r>
      <w:proofErr w:type="gramEnd"/>
      <w:r>
        <w:rPr>
          <w:rStyle w:val="Hyperlink"/>
          <w:rFonts w:ascii="Arial" w:hAnsi="Arial" w:cs="Arial"/>
          <w:color w:val="000000"/>
          <w:sz w:val="20"/>
          <w:szCs w:val="20"/>
          <w:u w:val="none"/>
        </w:rPr>
        <w:t xml:space="preserve"> 2017 issue of its quarterly newsletter, the </w:t>
      </w:r>
      <w:r>
        <w:rPr>
          <w:rStyle w:val="Hyperlink"/>
          <w:rFonts w:ascii="Arial" w:hAnsi="Arial" w:cs="Arial"/>
          <w:i/>
          <w:iCs/>
          <w:color w:val="000000"/>
          <w:sz w:val="20"/>
          <w:szCs w:val="20"/>
          <w:u w:val="none"/>
        </w:rPr>
        <w:t>USNC Current</w:t>
      </w:r>
      <w:r>
        <w:rPr>
          <w:rStyle w:val="Hyperlink"/>
          <w:rFonts w:ascii="Arial" w:hAnsi="Arial" w:cs="Arial"/>
          <w:color w:val="000000"/>
          <w:sz w:val="20"/>
          <w:szCs w:val="20"/>
          <w:u w:val="none"/>
        </w:rPr>
        <w:t>. The issue examines strategies to strengthen membership engagement and activity and how executives can reap the rewards of standardization through Standards Boost Business—a collaborative effort of companies and organizations across the standardization community.</w:t>
      </w:r>
    </w:p>
    <w:p w:rsidR="00511AC0" w:rsidRDefault="00511AC0" w:rsidP="00511AC0">
      <w:pPr>
        <w:spacing w:after="0" w:line="240" w:lineRule="auto"/>
        <w:rPr>
          <w:rStyle w:val="Hyperlink"/>
          <w:rFonts w:ascii="Arial" w:hAnsi="Arial" w:cs="Arial"/>
          <w:color w:val="000000"/>
          <w:sz w:val="20"/>
          <w:szCs w:val="20"/>
          <w:u w:val="none"/>
        </w:rPr>
      </w:pPr>
    </w:p>
    <w:p w:rsidR="00511AC0" w:rsidRDefault="00511AC0" w:rsidP="00511AC0">
      <w:pPr>
        <w:spacing w:after="0" w:line="240" w:lineRule="auto"/>
        <w:rPr>
          <w:rStyle w:val="Hyperlink"/>
          <w:rFonts w:ascii="Arial" w:hAnsi="Arial" w:cs="Arial"/>
          <w:sz w:val="20"/>
          <w:szCs w:val="20"/>
        </w:rPr>
      </w:pPr>
      <w:hyperlink r:id="rId10" w:history="1">
        <w:r>
          <w:rPr>
            <w:rStyle w:val="Hyperlink"/>
            <w:rFonts w:ascii="Arial" w:hAnsi="Arial" w:cs="Arial"/>
            <w:sz w:val="20"/>
            <w:szCs w:val="20"/>
          </w:rPr>
          <w:t>ANSI Statement on Executive Orders on Entry to the U.S. by Certain Individuals from Certain Countries</w:t>
        </w:r>
      </w:hyperlink>
    </w:p>
    <w:p w:rsidR="00511AC0" w:rsidRDefault="00511AC0" w:rsidP="00511AC0">
      <w:pPr>
        <w:spacing w:after="0" w:line="240" w:lineRule="auto"/>
        <w:rPr>
          <w:rStyle w:val="Hyperlink"/>
          <w:rFonts w:ascii="Arial" w:hAnsi="Arial" w:cs="Arial"/>
          <w:color w:val="000000"/>
          <w:sz w:val="20"/>
          <w:szCs w:val="20"/>
          <w:u w:val="none"/>
        </w:rPr>
      </w:pPr>
      <w:r>
        <w:rPr>
          <w:rStyle w:val="Hyperlink"/>
          <w:rFonts w:ascii="Arial" w:hAnsi="Arial" w:cs="Arial"/>
          <w:color w:val="000000"/>
          <w:sz w:val="20"/>
          <w:szCs w:val="20"/>
          <w:u w:val="none"/>
        </w:rPr>
        <w:t xml:space="preserve">As the U.S. member body to the International Organization for Standardization (ISO) and, via the U.S. National Committee, to the IEC, ANSI has issued a statement for individuals from impacted countries who are intending to travel to the United States to attend ISO or IEC Technical Committee (TC), Subcommittee (SC), Working Group (WG), or related meetings. </w:t>
      </w:r>
    </w:p>
    <w:p w:rsidR="00511AC0" w:rsidRDefault="00511AC0" w:rsidP="00511AC0">
      <w:pPr>
        <w:spacing w:after="0" w:line="240" w:lineRule="auto"/>
        <w:rPr>
          <w:rStyle w:val="Hyperlink"/>
          <w:rFonts w:ascii="Arial" w:hAnsi="Arial" w:cs="Arial"/>
          <w:color w:val="000000"/>
          <w:sz w:val="20"/>
          <w:szCs w:val="20"/>
          <w:u w:val="none"/>
        </w:rPr>
      </w:pPr>
    </w:p>
    <w:p w:rsidR="00511AC0" w:rsidRDefault="00511AC0" w:rsidP="00511AC0">
      <w:pPr>
        <w:spacing w:after="0" w:line="240" w:lineRule="auto"/>
        <w:rPr>
          <w:color w:val="0075BE"/>
          <w:u w:val="single"/>
        </w:rPr>
      </w:pPr>
      <w:hyperlink r:id="rId11" w:history="1">
        <w:r>
          <w:rPr>
            <w:rStyle w:val="Hyperlink"/>
            <w:rFonts w:ascii="Arial" w:hAnsi="Arial" w:cs="Arial"/>
            <w:sz w:val="20"/>
            <w:szCs w:val="20"/>
          </w:rPr>
          <w:t>U.S. General Services Administration and Department of Energy Issue RFI on Building Technologies</w:t>
        </w:r>
      </w:hyperlink>
    </w:p>
    <w:p w:rsidR="00511AC0" w:rsidRDefault="00511AC0" w:rsidP="00511AC0">
      <w:pPr>
        <w:spacing w:after="0" w:line="240" w:lineRule="auto"/>
        <w:rPr>
          <w:rFonts w:ascii="Arial" w:hAnsi="Arial" w:cs="Arial"/>
          <w:sz w:val="20"/>
          <w:szCs w:val="20"/>
        </w:rPr>
      </w:pPr>
      <w:r>
        <w:rPr>
          <w:rFonts w:ascii="Arial" w:hAnsi="Arial" w:cs="Arial"/>
          <w:sz w:val="20"/>
          <w:szCs w:val="20"/>
        </w:rPr>
        <w:t>The U.S. General Services Administration (GSA) and the U.S. Department of Energy (DoE) have issued a joint request for information (RFI) on innovative, pre-commercial, or early commercial building technologies that can cost-effectively transform the operational efficiency of federal and commercial buildings. ANSI encourages its relevant stakeholders to respond to the RFI by December 8.</w:t>
      </w:r>
    </w:p>
    <w:p w:rsidR="00511AC0" w:rsidRDefault="00511AC0" w:rsidP="00511AC0">
      <w:pPr>
        <w:spacing w:after="0" w:line="240" w:lineRule="auto"/>
      </w:pPr>
    </w:p>
    <w:p w:rsidR="00511AC0" w:rsidRDefault="00511AC0" w:rsidP="00511AC0">
      <w:pPr>
        <w:spacing w:after="0" w:line="240" w:lineRule="auto"/>
        <w:rPr>
          <w:color w:val="0075BE"/>
          <w:u w:val="single"/>
        </w:rPr>
      </w:pPr>
      <w:hyperlink r:id="rId12" w:history="1">
        <w:r>
          <w:rPr>
            <w:rStyle w:val="Hyperlink"/>
            <w:rFonts w:ascii="Arial" w:hAnsi="Arial" w:cs="Arial"/>
            <w:sz w:val="20"/>
            <w:szCs w:val="20"/>
          </w:rPr>
          <w:t>Voluntary Standards Cover the Spectrum: from Confined Spaces to Cryptographic Message Syntax</w:t>
        </w:r>
      </w:hyperlink>
    </w:p>
    <w:p w:rsidR="00511AC0" w:rsidRDefault="00511AC0" w:rsidP="00511AC0">
      <w:pPr>
        <w:spacing w:after="0" w:line="240" w:lineRule="auto"/>
        <w:rPr>
          <w:rFonts w:ascii="Arial" w:hAnsi="Arial" w:cs="Arial"/>
          <w:sz w:val="20"/>
          <w:szCs w:val="20"/>
        </w:rPr>
      </w:pPr>
      <w:r>
        <w:rPr>
          <w:rFonts w:ascii="Arial" w:hAnsi="Arial" w:cs="Arial"/>
          <w:sz w:val="20"/>
          <w:szCs w:val="20"/>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w:t>
      </w:r>
    </w:p>
    <w:p w:rsidR="00511AC0" w:rsidRDefault="00511AC0" w:rsidP="00511AC0">
      <w:pPr>
        <w:spacing w:after="0" w:line="240" w:lineRule="auto"/>
        <w:rPr>
          <w:rFonts w:ascii="Arial" w:hAnsi="Arial" w:cs="Arial"/>
          <w:sz w:val="20"/>
          <w:szCs w:val="20"/>
        </w:rPr>
      </w:pPr>
    </w:p>
    <w:p w:rsidR="00511AC0" w:rsidRDefault="00511AC0" w:rsidP="00511AC0">
      <w:pPr>
        <w:spacing w:after="0" w:line="240" w:lineRule="auto"/>
        <w:rPr>
          <w:color w:val="0075BE"/>
          <w:u w:val="single"/>
        </w:rPr>
      </w:pPr>
      <w:hyperlink r:id="rId13" w:history="1">
        <w:r>
          <w:rPr>
            <w:rStyle w:val="Hyperlink"/>
            <w:rFonts w:ascii="Arial" w:hAnsi="Arial" w:cs="Arial"/>
            <w:color w:val="0075BE"/>
            <w:sz w:val="20"/>
            <w:szCs w:val="20"/>
          </w:rPr>
          <w:t>Sign up for ANSI Overview and Orientation on December 1</w:t>
        </w:r>
      </w:hyperlink>
    </w:p>
    <w:p w:rsidR="00511AC0" w:rsidRDefault="00511AC0" w:rsidP="00511AC0">
      <w:pPr>
        <w:spacing w:after="0" w:line="240" w:lineRule="auto"/>
      </w:pPr>
      <w:r>
        <w:rPr>
          <w:rFonts w:ascii="Arial" w:hAnsi="Arial" w:cs="Arial"/>
          <w:sz w:val="20"/>
          <w:szCs w:val="20"/>
        </w:rPr>
        <w:t>The free one-hour webinar — held monthly on the first Friday of each month — will be hosted live and will provide an overview of ANSI’s activities, as well as information on how to take full advantage of the ANSI membership. A Q&amp;A session will encourage active dialogue between all participants.</w:t>
      </w:r>
    </w:p>
    <w:p w:rsidR="00511AC0" w:rsidRDefault="00511AC0" w:rsidP="00511AC0">
      <w:pPr>
        <w:spacing w:after="0" w:line="240" w:lineRule="auto"/>
      </w:pPr>
    </w:p>
    <w:p w:rsidR="00511AC0" w:rsidRDefault="00511AC0" w:rsidP="00511AC0">
      <w:pPr>
        <w:spacing w:after="0" w:line="240" w:lineRule="auto"/>
        <w:rPr>
          <w:color w:val="0075BE"/>
          <w:u w:val="single"/>
        </w:rPr>
      </w:pPr>
      <w:hyperlink r:id="rId14" w:history="1">
        <w:r>
          <w:rPr>
            <w:rStyle w:val="Hyperlink"/>
            <w:rFonts w:ascii="Arial" w:hAnsi="Arial" w:cs="Arial"/>
            <w:sz w:val="20"/>
            <w:szCs w:val="20"/>
          </w:rPr>
          <w:t xml:space="preserve">Did You Know? </w:t>
        </w:r>
      </w:hyperlink>
    </w:p>
    <w:p w:rsidR="00511AC0" w:rsidRDefault="00511AC0" w:rsidP="00511AC0">
      <w:pPr>
        <w:spacing w:after="0" w:line="240" w:lineRule="auto"/>
        <w:rPr>
          <w:rFonts w:ascii="Arial" w:hAnsi="Arial" w:cs="Arial"/>
          <w:color w:val="000000"/>
          <w:sz w:val="20"/>
          <w:szCs w:val="20"/>
        </w:rPr>
      </w:pPr>
      <w:r>
        <w:rPr>
          <w:rFonts w:ascii="Arial" w:hAnsi="Arial" w:cs="Arial"/>
          <w:i/>
          <w:iCs/>
          <w:color w:val="000000"/>
          <w:sz w:val="20"/>
          <w:szCs w:val="20"/>
        </w:rPr>
        <w:t>Did You Know</w:t>
      </w:r>
      <w:r>
        <w:rPr>
          <w:rFonts w:ascii="Arial" w:hAnsi="Arial" w:cs="Arial"/>
          <w:color w:val="000000"/>
          <w:sz w:val="20"/>
          <w:szCs w:val="20"/>
        </w:rPr>
        <w:t xml:space="preserve">? </w:t>
      </w:r>
      <w:proofErr w:type="gramStart"/>
      <w:r>
        <w:rPr>
          <w:rFonts w:ascii="Arial" w:hAnsi="Arial" w:cs="Arial"/>
          <w:color w:val="000000"/>
          <w:sz w:val="20"/>
          <w:szCs w:val="20"/>
        </w:rPr>
        <w:t>offers</w:t>
      </w:r>
      <w:proofErr w:type="gramEnd"/>
      <w:r>
        <w:rPr>
          <w:rFonts w:ascii="Arial" w:hAnsi="Arial" w:cs="Arial"/>
          <w:color w:val="000000"/>
          <w:sz w:val="20"/>
          <w:szCs w:val="20"/>
        </w:rPr>
        <w:t xml:space="preserve"> a quick look at the broad scope of activities underway within the ANSI Federation of members and partners, highlighting recent accomplishments and new resources related to standardization. In this issue: the National Fire Protection Association (NFPA), SES-The Society for Standards Professionals, the Toy Association, and the Water Quality Association (WQA). </w:t>
      </w:r>
    </w:p>
    <w:p w:rsidR="00511AC0" w:rsidRDefault="00511AC0" w:rsidP="00511AC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11AC0" w:rsidRDefault="00511AC0" w:rsidP="00511AC0">
      <w:pPr>
        <w:spacing w:after="0" w:line="240" w:lineRule="auto"/>
        <w:rPr>
          <w:rFonts w:ascii="Arial" w:hAnsi="Arial" w:cs="Arial"/>
          <w:sz w:val="28"/>
          <w:szCs w:val="28"/>
          <w:lang w:eastAsia="ar-SA"/>
        </w:rPr>
      </w:pPr>
      <w:r>
        <w:rPr>
          <w:rFonts w:ascii="Arial" w:hAnsi="Arial" w:cs="Arial"/>
          <w:sz w:val="28"/>
          <w:szCs w:val="28"/>
          <w:lang w:eastAsia="ar-SA"/>
        </w:rPr>
        <w:t>SOCIAL MEDIA</w:t>
      </w:r>
    </w:p>
    <w:p w:rsidR="00511AC0" w:rsidRDefault="00511AC0" w:rsidP="00511AC0">
      <w:pPr>
        <w:spacing w:after="240" w:line="240" w:lineRule="auto"/>
        <w:rPr>
          <w:rFonts w:ascii="Arial" w:hAnsi="Arial" w:cs="Arial"/>
          <w:sz w:val="20"/>
          <w:szCs w:val="20"/>
          <w:lang w:eastAsia="ar-SA"/>
        </w:rPr>
      </w:pPr>
      <w:r>
        <w:rPr>
          <w:rFonts w:ascii="Arial" w:hAnsi="Arial" w:cs="Arial"/>
          <w:sz w:val="20"/>
          <w:szCs w:val="20"/>
          <w:lang w:eastAsia="ar-SA"/>
        </w:rPr>
        <w:t>Check us out on …</w:t>
      </w:r>
    </w:p>
    <w:p w:rsidR="00511AC0" w:rsidRDefault="00511AC0" w:rsidP="00511AC0">
      <w:pPr>
        <w:spacing w:after="240" w:line="240" w:lineRule="auto"/>
        <w:rPr>
          <w:rFonts w:ascii="Arial" w:hAnsi="Arial" w:cs="Arial"/>
          <w:sz w:val="20"/>
          <w:szCs w:val="20"/>
          <w:lang w:eastAsia="ar-SA"/>
        </w:rPr>
      </w:pPr>
      <w:r>
        <w:rPr>
          <w:noProof/>
        </w:rPr>
        <w:drawing>
          <wp:inline distT="0" distB="0" distL="0" distR="0">
            <wp:extent cx="152400" cy="152400"/>
            <wp:effectExtent l="0" t="0" r="0" b="0"/>
            <wp:docPr id="6" name="Picture 6" descr="cid:image003.jpg@01D3571D.C9FBB2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571D.C9FBB2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04.jpg@01D3571D.C9FBB2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571D.C9FBB2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05.jpg@01D3571D.C9FBB2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3571D.C9FBB22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06.jpg@01D3571D.C9FBB2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571D.C9FBB2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07.jpg@01D3571D.C9FBB22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3571D.C9FBB22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08.jpg@01D3571D.C9FBB22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3571D.C9FBB22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511AC0" w:rsidRDefault="00511AC0" w:rsidP="00511AC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11AC0" w:rsidRDefault="00511AC0" w:rsidP="00511AC0">
      <w:pPr>
        <w:spacing w:after="0" w:line="240" w:lineRule="auto"/>
        <w:rPr>
          <w:rFonts w:ascii="Arial" w:hAnsi="Arial" w:cs="Arial"/>
          <w:color w:val="3A6699"/>
          <w:sz w:val="28"/>
          <w:szCs w:val="28"/>
        </w:rPr>
      </w:pPr>
      <w:r>
        <w:rPr>
          <w:rFonts w:ascii="Arial" w:hAnsi="Arial" w:cs="Arial"/>
          <w:sz w:val="28"/>
          <w:szCs w:val="28"/>
        </w:rPr>
        <w:t>PUBLIC POLICY</w:t>
      </w:r>
    </w:p>
    <w:p w:rsidR="00511AC0" w:rsidRDefault="00511AC0" w:rsidP="00511AC0">
      <w:pPr>
        <w:spacing w:after="0" w:line="240" w:lineRule="auto"/>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11AC0" w:rsidRDefault="00511AC0" w:rsidP="00511AC0">
      <w:pPr>
        <w:spacing w:after="0" w:line="240" w:lineRule="auto"/>
        <w:rPr>
          <w:color w:val="4F81BD"/>
        </w:rPr>
      </w:pPr>
    </w:p>
    <w:p w:rsidR="00511AC0" w:rsidRDefault="00511AC0" w:rsidP="00511AC0">
      <w:pPr>
        <w:spacing w:after="0" w:line="240" w:lineRule="auto"/>
        <w:rPr>
          <w:rFonts w:ascii="Arial" w:hAnsi="Arial" w:cs="Arial"/>
          <w:color w:val="0075BE"/>
          <w:sz w:val="20"/>
          <w:szCs w:val="20"/>
          <w:u w:val="single"/>
          <w:lang w:eastAsia="ar-SA"/>
        </w:rPr>
      </w:pPr>
      <w:hyperlink r:id="rId33" w:history="1">
        <w:r>
          <w:rPr>
            <w:rStyle w:val="Hyperlink"/>
            <w:rFonts w:ascii="Arial" w:hAnsi="Arial" w:cs="Arial"/>
            <w:sz w:val="20"/>
            <w:szCs w:val="20"/>
            <w:lang w:eastAsia="ar-SA"/>
          </w:rPr>
          <w:t>Standards Related Notices from the U.S. Federal Register, October 30 - November 3, 2017</w:t>
        </w:r>
      </w:hyperlink>
    </w:p>
    <w:p w:rsidR="00511AC0" w:rsidRDefault="00511AC0" w:rsidP="00511AC0">
      <w:pPr>
        <w:spacing w:after="0" w:line="240" w:lineRule="auto"/>
      </w:pPr>
    </w:p>
    <w:p w:rsidR="00511AC0" w:rsidRDefault="00511AC0" w:rsidP="00511AC0">
      <w:pPr>
        <w:spacing w:after="0" w:line="240" w:lineRule="auto"/>
        <w:rPr>
          <w:rFonts w:ascii="Arial" w:hAnsi="Arial" w:cs="Arial"/>
          <w:color w:val="0075BE"/>
          <w:sz w:val="20"/>
          <w:szCs w:val="20"/>
          <w:u w:val="single"/>
        </w:rPr>
      </w:pPr>
      <w:hyperlink r:id="rId34" w:history="1">
        <w:r>
          <w:rPr>
            <w:rStyle w:val="Hyperlink"/>
            <w:rFonts w:ascii="Arial" w:hAnsi="Arial" w:cs="Arial"/>
            <w:sz w:val="20"/>
            <w:szCs w:val="20"/>
            <w:lang w:eastAsia="ar-SA"/>
          </w:rPr>
          <w:t>National Cooperative Research and Production Act Notices from the U.S. Federal Register: YTD 2017</w:t>
        </w:r>
      </w:hyperlink>
    </w:p>
    <w:p w:rsidR="00511AC0" w:rsidRDefault="00511AC0" w:rsidP="00511AC0">
      <w:pPr>
        <w:spacing w:after="0" w:line="240" w:lineRule="auto"/>
      </w:pPr>
    </w:p>
    <w:p w:rsidR="00511AC0" w:rsidRDefault="00511AC0" w:rsidP="00511AC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511AC0" w:rsidRDefault="00511AC0" w:rsidP="00511AC0">
      <w:pPr>
        <w:spacing w:after="0" w:line="240" w:lineRule="auto"/>
        <w:rPr>
          <w:rFonts w:ascii="Arial" w:hAnsi="Arial" w:cs="Arial"/>
          <w:color w:val="3A6699"/>
          <w:sz w:val="28"/>
          <w:szCs w:val="28"/>
          <w:lang w:eastAsia="ar-SA"/>
        </w:rPr>
      </w:pPr>
      <w:r>
        <w:rPr>
          <w:rFonts w:ascii="Arial" w:hAnsi="Arial" w:cs="Arial"/>
          <w:sz w:val="28"/>
          <w:szCs w:val="28"/>
          <w:lang w:eastAsia="ar-SA"/>
        </w:rPr>
        <w:t xml:space="preserve">PUBLICATIONS                                                                  </w:t>
      </w:r>
    </w:p>
    <w:p w:rsidR="00511AC0" w:rsidRDefault="00511AC0" w:rsidP="00511AC0">
      <w:pPr>
        <w:spacing w:after="0" w:line="240" w:lineRule="auto"/>
        <w:rPr>
          <w:rFonts w:ascii="Arial" w:hAnsi="Arial" w:cs="Arial"/>
          <w:sz w:val="20"/>
          <w:szCs w:val="20"/>
          <w:lang w:eastAsia="ar-SA"/>
        </w:rPr>
      </w:pPr>
      <w:r>
        <w:rPr>
          <w:rFonts w:ascii="Arial" w:hAnsi="Arial" w:cs="Arial"/>
          <w:sz w:val="20"/>
          <w:szCs w:val="20"/>
          <w:lang w:eastAsia="ar-SA"/>
        </w:rPr>
        <w:t>Take advantage of more great information…</w:t>
      </w:r>
    </w:p>
    <w:p w:rsidR="00511AC0" w:rsidRDefault="00511AC0" w:rsidP="00511AC0">
      <w:pPr>
        <w:spacing w:after="0" w:line="240" w:lineRule="auto"/>
        <w:rPr>
          <w:rFonts w:ascii="Arial" w:hAnsi="Arial" w:cs="Arial"/>
          <w:sz w:val="20"/>
          <w:szCs w:val="20"/>
          <w:lang w:eastAsia="ar-SA"/>
        </w:rPr>
      </w:pPr>
    </w:p>
    <w:p w:rsidR="00511AC0" w:rsidRDefault="00511AC0" w:rsidP="00511AC0">
      <w:pPr>
        <w:spacing w:after="0" w:line="240" w:lineRule="auto"/>
        <w:rPr>
          <w:color w:val="0075BE"/>
          <w:u w:val="single"/>
        </w:rPr>
      </w:pPr>
      <w:hyperlink r:id="rId35" w:history="1">
        <w:r>
          <w:rPr>
            <w:rStyle w:val="Hyperlink"/>
            <w:rFonts w:ascii="Arial" w:hAnsi="Arial" w:cs="Arial"/>
            <w:sz w:val="20"/>
            <w:szCs w:val="20"/>
            <w:lang w:eastAsia="ar-SA"/>
          </w:rPr>
          <w:t>Standards Action – November 3</w:t>
        </w:r>
      </w:hyperlink>
    </w:p>
    <w:p w:rsidR="00511AC0" w:rsidRDefault="00511AC0" w:rsidP="00511AC0">
      <w:pPr>
        <w:spacing w:after="0" w:line="240" w:lineRule="auto"/>
      </w:pPr>
      <w:r>
        <w:rPr>
          <w:rFonts w:ascii="Arial" w:hAnsi="Arial" w:cs="Arial"/>
          <w:sz w:val="20"/>
          <w:szCs w:val="20"/>
          <w:lang w:eastAsia="ar-SA"/>
        </w:rPr>
        <w:t>ANSI’s key public review vehicle enables effective participation in the standards development process.</w:t>
      </w:r>
    </w:p>
    <w:p w:rsidR="00511AC0" w:rsidRDefault="00511AC0" w:rsidP="00511AC0">
      <w:pPr>
        <w:spacing w:after="0" w:line="240" w:lineRule="auto"/>
        <w:rPr>
          <w:rFonts w:ascii="Arial" w:hAnsi="Arial" w:cs="Arial"/>
          <w:b/>
          <w:bCs/>
          <w:color w:val="3A6699"/>
          <w:sz w:val="20"/>
          <w:szCs w:val="20"/>
          <w:u w:val="single"/>
          <w:lang w:eastAsia="ar-SA"/>
        </w:rPr>
      </w:pPr>
    </w:p>
    <w:p w:rsidR="00511AC0" w:rsidRDefault="00511AC0" w:rsidP="00511AC0">
      <w:pPr>
        <w:spacing w:after="0" w:line="240" w:lineRule="auto"/>
        <w:rPr>
          <w:rFonts w:ascii="Arial" w:hAnsi="Arial" w:cs="Arial"/>
          <w:sz w:val="20"/>
          <w:szCs w:val="20"/>
          <w:lang w:eastAsia="ar-SA"/>
        </w:rPr>
      </w:pPr>
      <w:hyperlink r:id="rId36" w:history="1">
        <w:r>
          <w:rPr>
            <w:rStyle w:val="Hyperlink"/>
            <w:rFonts w:ascii="Arial" w:hAnsi="Arial" w:cs="Arial"/>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11AC0" w:rsidRDefault="00511AC0" w:rsidP="00511AC0">
      <w:pPr>
        <w:spacing w:after="0" w:line="240" w:lineRule="auto"/>
        <w:rPr>
          <w:rFonts w:ascii="Arial" w:hAnsi="Arial" w:cs="Arial"/>
          <w:sz w:val="20"/>
          <w:szCs w:val="20"/>
          <w:lang w:eastAsia="ar-SA"/>
        </w:rPr>
      </w:pPr>
    </w:p>
    <w:p w:rsidR="00511AC0" w:rsidRDefault="00511AC0" w:rsidP="00511AC0">
      <w:pPr>
        <w:spacing w:after="0" w:line="240" w:lineRule="auto"/>
        <w:rPr>
          <w:rFonts w:ascii="Arial" w:hAnsi="Arial" w:cs="Arial"/>
          <w:sz w:val="20"/>
          <w:szCs w:val="20"/>
          <w:lang w:eastAsia="ar-SA"/>
        </w:rPr>
      </w:pPr>
      <w:hyperlink r:id="rId37" w:history="1">
        <w:r>
          <w:rPr>
            <w:rStyle w:val="Hyperlink"/>
            <w:rFonts w:ascii="Arial" w:hAnsi="Arial" w:cs="Arial"/>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11AC0" w:rsidRDefault="00511AC0" w:rsidP="00511AC0">
      <w:pPr>
        <w:spacing w:after="0" w:line="240" w:lineRule="auto"/>
        <w:rPr>
          <w:rFonts w:ascii="Arial" w:hAnsi="Arial" w:cs="Arial"/>
          <w:sz w:val="20"/>
          <w:szCs w:val="20"/>
          <w:lang w:eastAsia="ar-SA"/>
        </w:rPr>
      </w:pPr>
    </w:p>
    <w:p w:rsidR="00511AC0" w:rsidRDefault="00511AC0" w:rsidP="00511AC0">
      <w:pPr>
        <w:spacing w:after="240" w:line="240" w:lineRule="auto"/>
        <w:rPr>
          <w:rFonts w:ascii="Arial" w:hAnsi="Arial" w:cs="Arial"/>
          <w:color w:val="FFFFFF"/>
          <w:sz w:val="20"/>
          <w:szCs w:val="20"/>
          <w:lang w:eastAsia="ar-SA"/>
        </w:rPr>
      </w:pPr>
      <w:hyperlink r:id="rId38" w:history="1">
        <w:r>
          <w:rPr>
            <w:rStyle w:val="Hyperlink"/>
            <w:rFonts w:ascii="Arial" w:hAnsi="Arial" w:cs="Arial"/>
            <w:sz w:val="20"/>
            <w:szCs w:val="20"/>
            <w:lang w:eastAsia="ar-SA"/>
          </w:rPr>
          <w:t>2016 – 2017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2017 annual report,</w:t>
      </w:r>
      <w:r>
        <w:rPr>
          <w:rFonts w:ascii="Arial" w:hAnsi="Arial" w:cs="Arial"/>
          <w:i/>
          <w:iCs/>
          <w:color w:val="2D2E30"/>
          <w:sz w:val="20"/>
          <w:szCs w:val="20"/>
        </w:rPr>
        <w:t xml:space="preserve"> Standards and Conformance: Shaping our Future</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511AC0" w:rsidRDefault="00511AC0" w:rsidP="00511AC0">
      <w:pPr>
        <w:spacing w:after="240" w:line="240" w:lineRule="auto"/>
      </w:pPr>
      <w:hyperlink r:id="rId39" w:history="1">
        <w:r>
          <w:rPr>
            <w:rStyle w:val="Hyperlink"/>
            <w:rFonts w:ascii="Arial" w:hAnsi="Arial" w:cs="Arial"/>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sz w:val="20"/>
            <w:szCs w:val="20"/>
            <w:lang w:eastAsia="ar-SA"/>
          </w:rPr>
          <w:t>documents of interest</w:t>
        </w:r>
      </w:hyperlink>
      <w:r>
        <w:rPr>
          <w:rFonts w:ascii="Arial" w:hAnsi="Arial" w:cs="Arial"/>
          <w:color w:val="0075BE"/>
          <w:sz w:val="20"/>
          <w:szCs w:val="20"/>
        </w:rPr>
        <w:t>.</w:t>
      </w:r>
    </w:p>
    <w:p w:rsidR="00511AC0" w:rsidRDefault="00511AC0" w:rsidP="00511AC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511AC0" w:rsidRDefault="00511AC0" w:rsidP="00511AC0">
      <w:pPr>
        <w:spacing w:after="0" w:line="240" w:lineRule="auto"/>
        <w:rPr>
          <w:rFonts w:ascii="Arial" w:hAnsi="Arial" w:cs="Arial"/>
          <w:color w:val="3A6699"/>
          <w:sz w:val="28"/>
          <w:szCs w:val="28"/>
          <w:lang w:eastAsia="ar-SA"/>
        </w:rPr>
      </w:pPr>
      <w:r>
        <w:rPr>
          <w:rFonts w:ascii="Arial" w:hAnsi="Arial" w:cs="Arial"/>
          <w:sz w:val="28"/>
          <w:szCs w:val="28"/>
          <w:lang w:eastAsia="ar-SA"/>
        </w:rPr>
        <w:t>CALENDAR</w:t>
      </w:r>
    </w:p>
    <w:p w:rsidR="00511AC0" w:rsidRDefault="00511AC0" w:rsidP="00511AC0">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sz w:val="20"/>
            <w:szCs w:val="20"/>
            <w:lang w:eastAsia="ar-SA"/>
          </w:rPr>
          <w:t>Events Section</w:t>
        </w:r>
      </w:hyperlink>
      <w:r>
        <w:rPr>
          <w:rFonts w:ascii="Arial" w:hAnsi="Arial" w:cs="Arial"/>
          <w:sz w:val="20"/>
          <w:szCs w:val="20"/>
          <w:lang w:eastAsia="ar-SA"/>
        </w:rPr>
        <w:t xml:space="preserve"> of ANSI Online regularly for complete event information.</w:t>
      </w:r>
    </w:p>
    <w:p w:rsidR="00511AC0" w:rsidRDefault="00511AC0" w:rsidP="00511AC0">
      <w:pPr>
        <w:spacing w:after="0" w:line="240" w:lineRule="auto"/>
        <w:rPr>
          <w:rFonts w:ascii="Arial" w:hAnsi="Arial" w:cs="Arial"/>
          <w:sz w:val="20"/>
          <w:szCs w:val="20"/>
          <w:lang w:eastAsia="ar-SA"/>
        </w:rPr>
      </w:pPr>
    </w:p>
    <w:p w:rsidR="00511AC0" w:rsidRDefault="00511AC0" w:rsidP="00511AC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511AC0" w:rsidRDefault="00511AC0" w:rsidP="00511AC0">
      <w:pPr>
        <w:spacing w:after="0" w:line="240" w:lineRule="auto"/>
        <w:rPr>
          <w:rFonts w:ascii="Arial" w:hAnsi="Arial" w:cs="Arial"/>
          <w:sz w:val="28"/>
          <w:szCs w:val="28"/>
          <w:lang w:eastAsia="ar-SA"/>
        </w:rPr>
      </w:pPr>
      <w:r>
        <w:rPr>
          <w:rFonts w:ascii="Arial" w:hAnsi="Arial" w:cs="Arial"/>
          <w:sz w:val="28"/>
          <w:szCs w:val="28"/>
          <w:lang w:eastAsia="ar-SA"/>
        </w:rPr>
        <w:t>EDUCATION AND TRAINING</w:t>
      </w:r>
    </w:p>
    <w:p w:rsidR="00511AC0" w:rsidRDefault="00511AC0" w:rsidP="00511AC0">
      <w:pPr>
        <w:spacing w:after="0" w:line="240" w:lineRule="auto"/>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11AC0" w:rsidRDefault="00511AC0" w:rsidP="00511AC0">
      <w:pPr>
        <w:spacing w:after="0" w:line="240" w:lineRule="auto"/>
        <w:rPr>
          <w:rFonts w:ascii="Arial" w:hAnsi="Arial" w:cs="Arial"/>
          <w:sz w:val="20"/>
          <w:szCs w:val="20"/>
          <w:lang w:eastAsia="ar-SA"/>
        </w:rPr>
      </w:pPr>
    </w:p>
    <w:p w:rsidR="00511AC0" w:rsidRDefault="00511AC0" w:rsidP="00511AC0">
      <w:pPr>
        <w:spacing w:after="0" w:line="240" w:lineRule="auto"/>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11AC0" w:rsidRDefault="00511AC0" w:rsidP="00511AC0">
      <w:pPr>
        <w:spacing w:after="0" w:line="240" w:lineRule="auto"/>
        <w:rPr>
          <w:rFonts w:ascii="Arial" w:hAnsi="Arial" w:cs="Arial"/>
          <w:sz w:val="20"/>
          <w:szCs w:val="20"/>
          <w:lang w:eastAsia="ar-SA"/>
        </w:rPr>
      </w:pPr>
      <w:hyperlink r:id="rId45" w:history="1">
        <w:r>
          <w:rPr>
            <w:rStyle w:val="Hyperlink"/>
            <w:rFonts w:ascii="Arial" w:hAnsi="Arial" w:cs="Arial"/>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11AC0" w:rsidRDefault="00511AC0" w:rsidP="00511AC0">
      <w:pPr>
        <w:spacing w:after="0" w:line="240" w:lineRule="auto"/>
        <w:rPr>
          <w:rFonts w:ascii="Arial" w:hAnsi="Arial" w:cs="Arial"/>
          <w:sz w:val="20"/>
          <w:szCs w:val="20"/>
          <w:lang w:eastAsia="ar-SA"/>
        </w:rPr>
      </w:pPr>
    </w:p>
    <w:p w:rsidR="00511AC0" w:rsidRDefault="00511AC0" w:rsidP="00511AC0">
      <w:pPr>
        <w:spacing w:after="240" w:line="240" w:lineRule="auto"/>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11AC0" w:rsidRDefault="00511AC0" w:rsidP="00511AC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511AC0" w:rsidRDefault="00511AC0" w:rsidP="00511AC0">
      <w:pPr>
        <w:spacing w:after="0" w:line="240" w:lineRule="auto"/>
        <w:rPr>
          <w:rFonts w:ascii="Arial" w:hAnsi="Arial" w:cs="Arial"/>
          <w:color w:val="3A6699"/>
          <w:sz w:val="28"/>
          <w:szCs w:val="28"/>
          <w:lang w:eastAsia="ar-SA"/>
        </w:rPr>
      </w:pPr>
      <w:r>
        <w:rPr>
          <w:rFonts w:ascii="Arial" w:hAnsi="Arial" w:cs="Arial"/>
          <w:sz w:val="28"/>
          <w:szCs w:val="28"/>
          <w:lang w:eastAsia="ar-SA"/>
        </w:rPr>
        <w:t>CAREER OPPORTUNITIES</w:t>
      </w:r>
    </w:p>
    <w:p w:rsidR="00511AC0" w:rsidRDefault="00511AC0" w:rsidP="00511AC0">
      <w:pPr>
        <w:spacing w:after="240" w:line="240" w:lineRule="auto"/>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11AC0" w:rsidRDefault="00511AC0" w:rsidP="00511AC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511AC0" w:rsidRDefault="00511AC0" w:rsidP="00511AC0">
      <w:pPr>
        <w:spacing w:after="0" w:line="240" w:lineRule="auto"/>
        <w:rPr>
          <w:rFonts w:ascii="Arial" w:hAnsi="Arial" w:cs="Arial"/>
          <w:color w:val="3A6699"/>
          <w:sz w:val="28"/>
          <w:szCs w:val="28"/>
          <w:lang w:eastAsia="ar-SA"/>
        </w:rPr>
      </w:pPr>
      <w:r>
        <w:rPr>
          <w:rFonts w:ascii="Arial" w:hAnsi="Arial" w:cs="Arial"/>
          <w:sz w:val="28"/>
          <w:szCs w:val="28"/>
          <w:lang w:eastAsia="ar-SA"/>
        </w:rPr>
        <w:t>ACCESS STANDARDS</w:t>
      </w:r>
    </w:p>
    <w:p w:rsidR="00511AC0" w:rsidRDefault="00511AC0" w:rsidP="00511AC0">
      <w:pPr>
        <w:spacing w:after="0" w:line="240" w:lineRule="auto"/>
        <w:rPr>
          <w:rFonts w:ascii="Arial" w:hAnsi="Arial" w:cs="Arial"/>
          <w:color w:val="1F497D"/>
          <w:sz w:val="20"/>
          <w:szCs w:val="20"/>
        </w:rPr>
      </w:pPr>
      <w:hyperlink r:id="rId49" w:history="1">
        <w:r>
          <w:rPr>
            <w:rStyle w:val="Hyperlink"/>
            <w:rFonts w:ascii="Arial" w:hAnsi="Arial" w:cs="Arial"/>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0" w:history="1">
        <w:r>
          <w:rPr>
            <w:rStyle w:val="Hyperlink"/>
            <w:rFonts w:ascii="Arial" w:hAnsi="Arial" w:cs="Arial"/>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sz w:val="20"/>
            <w:szCs w:val="20"/>
            <w:lang w:eastAsia="ar-SA"/>
          </w:rPr>
          <w:t>webstore.ansi.org/</w:t>
        </w:r>
        <w:proofErr w:type="spellStart"/>
        <w:r>
          <w:rPr>
            <w:rStyle w:val="Hyperlink"/>
            <w:rFonts w:ascii="Arial" w:hAnsi="Arial" w:cs="Arial"/>
            <w:sz w:val="20"/>
            <w:szCs w:val="20"/>
            <w:lang w:eastAsia="ar-SA"/>
          </w:rPr>
          <w:t>sitelicense</w:t>
        </w:r>
        <w:proofErr w:type="spellEnd"/>
      </w:hyperlink>
      <w:r>
        <w:rPr>
          <w:rFonts w:ascii="Arial" w:hAnsi="Arial" w:cs="Arial"/>
          <w:sz w:val="20"/>
          <w:szCs w:val="20"/>
        </w:rPr>
        <w:t>.</w:t>
      </w:r>
    </w:p>
    <w:p w:rsidR="00511AC0" w:rsidRDefault="00511AC0" w:rsidP="00511AC0">
      <w:pPr>
        <w:spacing w:after="0" w:line="240" w:lineRule="auto"/>
        <w:rPr>
          <w:rFonts w:ascii="Arial" w:hAnsi="Arial" w:cs="Arial"/>
          <w:sz w:val="20"/>
          <w:szCs w:val="20"/>
        </w:rPr>
      </w:pPr>
    </w:p>
    <w:p w:rsidR="00511AC0" w:rsidRDefault="00511AC0" w:rsidP="00511AC0">
      <w:pPr>
        <w:spacing w:after="0" w:line="240" w:lineRule="auto"/>
        <w:rPr>
          <w:rFonts w:ascii="Arial" w:hAnsi="Arial" w:cs="Arial"/>
          <w:sz w:val="20"/>
          <w:szCs w:val="20"/>
        </w:rPr>
      </w:pPr>
      <w:hyperlink r:id="rId52" w:history="1">
        <w:r>
          <w:rPr>
            <w:rStyle w:val="Hyperlink"/>
            <w:rFonts w:ascii="Arial" w:hAnsi="Arial" w:cs="Arial"/>
            <w:sz w:val="20"/>
            <w:szCs w:val="20"/>
          </w:rPr>
          <w:t>ANSI Web Store</w:t>
        </w:r>
      </w:hyperlink>
    </w:p>
    <w:p w:rsidR="00511AC0" w:rsidRDefault="00511AC0" w:rsidP="00511AC0">
      <w:pPr>
        <w:spacing w:after="0" w:line="240" w:lineRule="auto"/>
        <w:rPr>
          <w:rFonts w:ascii="Arial" w:hAnsi="Arial" w:cs="Arial"/>
          <w:sz w:val="20"/>
          <w:szCs w:val="20"/>
        </w:rPr>
      </w:pPr>
      <w:r>
        <w:rPr>
          <w:rFonts w:ascii="Arial" w:hAnsi="Arial" w:cs="Arial"/>
          <w:sz w:val="20"/>
          <w:szCs w:val="20"/>
        </w:rPr>
        <w:t xml:space="preserve">Would you like instant access to more than 260,000 </w:t>
      </w:r>
      <w:hyperlink r:id="rId53" w:history="1">
        <w:r>
          <w:rPr>
            <w:rStyle w:val="Hyperlink"/>
            <w:rFonts w:ascii="Arial" w:hAnsi="Arial" w:cs="Arial"/>
            <w:color w:val="4F81BD"/>
            <w:sz w:val="20"/>
            <w:szCs w:val="20"/>
          </w:rPr>
          <w:t>standards</w:t>
        </w:r>
      </w:hyperlink>
      <w:r>
        <w:rPr>
          <w:rFonts w:ascii="Arial" w:hAnsi="Arial" w:cs="Arial"/>
          <w:sz w:val="20"/>
          <w:szCs w:val="20"/>
        </w:rPr>
        <w:t xml:space="preserve">, </w:t>
      </w:r>
      <w:hyperlink r:id="rId54"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5"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6"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511AC0" w:rsidRDefault="00511AC0" w:rsidP="00511AC0">
      <w:pPr>
        <w:spacing w:after="0" w:line="240" w:lineRule="auto"/>
        <w:rPr>
          <w:rFonts w:ascii="Arial" w:hAnsi="Arial" w:cs="Arial"/>
          <w:sz w:val="20"/>
          <w:szCs w:val="20"/>
          <w:lang w:eastAsia="ar-SA"/>
        </w:rPr>
      </w:pPr>
    </w:p>
    <w:p w:rsidR="00511AC0" w:rsidRDefault="00511AC0" w:rsidP="00511AC0">
      <w:pPr>
        <w:spacing w:after="0" w:line="240" w:lineRule="auto"/>
        <w:rPr>
          <w:rFonts w:ascii="Arial" w:hAnsi="Arial" w:cs="Arial"/>
          <w:sz w:val="20"/>
          <w:szCs w:val="20"/>
        </w:rPr>
      </w:pPr>
      <w:hyperlink r:id="rId57" w:history="1">
        <w:r>
          <w:rPr>
            <w:rStyle w:val="Hyperlink"/>
            <w:rFonts w:ascii="Arial" w:hAnsi="Arial" w:cs="Arial"/>
            <w:color w:val="0070C0"/>
            <w:sz w:val="20"/>
            <w:szCs w:val="20"/>
          </w:rPr>
          <w:t xml:space="preserve">ISO 13485 / ISO 9001 - Medical Devices Quality Management Set </w:t>
        </w:r>
      </w:hyperlink>
      <w:r>
        <w:t> </w:t>
      </w:r>
    </w:p>
    <w:p w:rsidR="00511AC0" w:rsidRDefault="00511AC0" w:rsidP="00511AC0">
      <w:pPr>
        <w:spacing w:after="0" w:line="240" w:lineRule="auto"/>
        <w:rPr>
          <w:rFonts w:ascii="Arial" w:hAnsi="Arial" w:cs="Arial"/>
          <w:sz w:val="20"/>
          <w:szCs w:val="20"/>
          <w:lang w:eastAsia="ar-SA"/>
        </w:rPr>
      </w:pPr>
      <w:r>
        <w:rPr>
          <w:rFonts w:ascii="Arial" w:hAnsi="Arial" w:cs="Arial"/>
          <w:sz w:val="20"/>
          <w:szCs w:val="20"/>
          <w:lang w:eastAsia="ar-SA"/>
        </w:rPr>
        <w:t>The ISO 13485 / ISO 9001 - Medical Devices Quality Management Set specifies regulatory requirements for a medical device quality management system that can be used by organizations, suppliers and others involved in the various stages of the life-cycle of a medical device, including design and development, production, storage and distribution, installation, servicing, final decommissioning, and disposal of medical devices.</w:t>
      </w:r>
    </w:p>
    <w:p w:rsidR="00511AC0" w:rsidRDefault="00511AC0" w:rsidP="00511AC0">
      <w:pPr>
        <w:spacing w:after="0" w:line="240" w:lineRule="auto"/>
        <w:rPr>
          <w:rFonts w:ascii="Arial" w:hAnsi="Arial" w:cs="Arial"/>
          <w:sz w:val="20"/>
          <w:szCs w:val="20"/>
          <w:lang w:eastAsia="ar-SA"/>
        </w:rPr>
      </w:pPr>
    </w:p>
    <w:p w:rsidR="00511AC0" w:rsidRDefault="00511AC0" w:rsidP="00511AC0">
      <w:pPr>
        <w:spacing w:after="0" w:line="240" w:lineRule="auto"/>
        <w:rPr>
          <w:rFonts w:ascii="Arial" w:hAnsi="Arial" w:cs="Arial"/>
          <w:sz w:val="20"/>
          <w:szCs w:val="20"/>
          <w:lang w:eastAsia="ar-SA"/>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58" w:history="1">
        <w:r>
          <w:rPr>
            <w:rStyle w:val="Hyperlink"/>
            <w:rFonts w:ascii="Arial" w:hAnsi="Arial" w:cs="Arial"/>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59"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511AC0" w:rsidRDefault="00511AC0" w:rsidP="00511AC0">
      <w:pPr>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511AC0" w:rsidRDefault="00511AC0" w:rsidP="00511AC0">
      <w:pPr>
        <w:spacing w:after="0" w:line="240" w:lineRule="auto"/>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sz w:val="16"/>
            <w:szCs w:val="16"/>
            <w:lang w:eastAsia="ar-SA"/>
          </w:rPr>
          <w:t>whats_new@ansi.org</w:t>
        </w:r>
      </w:hyperlink>
      <w:r>
        <w:rPr>
          <w:rFonts w:ascii="Arial" w:hAnsi="Arial" w:cs="Arial"/>
          <w:sz w:val="16"/>
          <w:szCs w:val="16"/>
          <w:lang w:eastAsia="ar-SA"/>
        </w:rPr>
        <w:t>) with the following text as the subject of the message:  UNSUBSCRIBE</w:t>
      </w:r>
    </w:p>
    <w:p w:rsidR="00511AC0" w:rsidRDefault="00511AC0" w:rsidP="00511AC0">
      <w:pPr>
        <w:spacing w:after="0" w:line="240" w:lineRule="auto"/>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sz w:val="16"/>
            <w:szCs w:val="16"/>
            <w:lang w:eastAsia="ar-SA"/>
          </w:rPr>
          <w:t>Communications and Public Relations department</w:t>
        </w:r>
      </w:hyperlink>
      <w:r>
        <w:rPr>
          <w:rFonts w:ascii="Arial" w:hAnsi="Arial" w:cs="Arial"/>
          <w:sz w:val="16"/>
          <w:szCs w:val="16"/>
          <w:lang w:eastAsia="ar-SA"/>
        </w:rPr>
        <w:t xml:space="preserve"> at 212.642.4931.  </w:t>
      </w:r>
    </w:p>
    <w:p w:rsidR="001A69D9" w:rsidRDefault="001A69D9">
      <w:bookmarkStart w:id="0" w:name="_GoBack"/>
      <w:bookmarkEnd w:id="0"/>
    </w:p>
    <w:sectPr w:rsidR="001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C0"/>
    <w:rsid w:val="001A69D9"/>
    <w:rsid w:val="0051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A6785CF-8DF1-446E-B1C7-8BDE4CE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AC0"/>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A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91546">
      <w:bodyDiv w:val="1"/>
      <w:marLeft w:val="0"/>
      <w:marRight w:val="0"/>
      <w:marTop w:val="0"/>
      <w:marBottom w:val="0"/>
      <w:divBdr>
        <w:top w:val="none" w:sz="0" w:space="0" w:color="auto"/>
        <w:left w:val="none" w:sz="0" w:space="0" w:color="auto"/>
        <w:bottom w:val="none" w:sz="0" w:space="0" w:color="auto"/>
        <w:right w:val="none" w:sz="0" w:space="0" w:color="auto"/>
      </w:divBdr>
      <w:divsChild>
        <w:div w:id="40298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3571D.C9FBB22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7/NCRPNotices_11_06_2017.pdf" TargetMode="External"/><Relationship Id="rId42" Type="http://schemas.openxmlformats.org/officeDocument/2006/relationships/hyperlink" Target="http://www.ansi.org/meetings_events/online_calendar/events.aspx?menuid=8&amp;source=whatsnew110617" TargetMode="External"/><Relationship Id="rId47" Type="http://schemas.openxmlformats.org/officeDocument/2006/relationships/hyperlink" Target="http://www.ansi.org/career_opportunities/positions_available/position_available.aspx?menuid=13&amp;source=whatsnew110617" TargetMode="External"/><Relationship Id="rId50" Type="http://schemas.openxmlformats.org/officeDocument/2006/relationships/hyperlink" Target="http://webstore.ansi.org/site_license_availability.aspx?&amp;source=whatsnew110617" TargetMode="External"/><Relationship Id="rId55" Type="http://schemas.openxmlformats.org/officeDocument/2006/relationships/hyperlink" Target="http://webstore.ansi.org/whitepapers/?utm_source=whatsnew&amp;utm_medium=newsletter&amp;utm_content=110617"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s://www.ansi.org/news_publications/news_story?menuid=7&amp;articleid=c0dfc3b8-0fbd-4640-b50c-a18269c314b2&amp;source=whatsnew110617" TargetMode="External"/><Relationship Id="rId2" Type="http://schemas.openxmlformats.org/officeDocument/2006/relationships/settings" Target="settings.xml"/><Relationship Id="rId16" Type="http://schemas.openxmlformats.org/officeDocument/2006/relationships/image" Target="media/image2.jpeg"/><Relationship Id="rId29" Type="http://schemas.openxmlformats.org/officeDocument/2006/relationships/image" Target="cid:image007.jpg@01D3571D.C9FBB220" TargetMode="External"/><Relationship Id="rId11" Type="http://schemas.openxmlformats.org/officeDocument/2006/relationships/hyperlink" Target="https://www.ansi.org/news_publications/news_story?menuid=7&amp;articleid=3bf6b98e-d406-4eb8-b5ec-bf84efef9153&amp;source=whatsnew110617"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3571D.C9FBB220" TargetMode="External"/><Relationship Id="rId37" Type="http://schemas.openxmlformats.org/officeDocument/2006/relationships/hyperlink" Target="https://share.ansi.org/shared%20documents/News%20and%20Publications/Brochures/USCAP%202011.pdf?&amp;source=whatsnew110617" TargetMode="External"/><Relationship Id="rId40" Type="http://schemas.openxmlformats.org/officeDocument/2006/relationships/hyperlink" Target="http://www.ansi.org/news_publications/periodicals/overview.aspx?menuid=7&amp;source=whatsnew110617" TargetMode="External"/><Relationship Id="rId45" Type="http://schemas.openxmlformats.org/officeDocument/2006/relationships/hyperlink" Target="http://www.standardslearn.org/standardization_case_studies.aspx?&amp;source=whatsnew110617" TargetMode="External"/><Relationship Id="rId53" Type="http://schemas.openxmlformats.org/officeDocument/2006/relationships/hyperlink" Target="http://webstore.ansi.org/default.aspx?utm_source=whatsnew&amp;utm_medium=newsletter&amp;utm_content=110617" TargetMode="External"/><Relationship Id="rId58" Type="http://schemas.openxmlformats.org/officeDocument/2006/relationships/hyperlink" Target="http://webstore.ansi.org/default.aspx?utm_source=whatsnew&amp;utm_medium=newsletter&amp;utm_content=110617" TargetMode="External"/><Relationship Id="rId66" Type="http://schemas.openxmlformats.org/officeDocument/2006/relationships/customXml" Target="../customXml/item2.xml"/><Relationship Id="rId5" Type="http://schemas.openxmlformats.org/officeDocument/2006/relationships/image" Target="media/image1.jpeg"/><Relationship Id="rId61" Type="http://schemas.openxmlformats.org/officeDocument/2006/relationships/hyperlink" Target="mailto:whats_new@ansi.org" TargetMode="External"/><Relationship Id="rId19" Type="http://schemas.openxmlformats.org/officeDocument/2006/relationships/image" Target="media/image3.jpeg"/><Relationship Id="rId14" Type="http://schemas.openxmlformats.org/officeDocument/2006/relationships/hyperlink" Target="https://www.ansi.org/news_publications/news_story?menuid=7&amp;articleid=129b889e-e07f-438c-a693-98420a221658&amp;source=whatsnew110617"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7-PDFs/SAV4844.pdf" TargetMode="External"/><Relationship Id="rId43" Type="http://schemas.openxmlformats.org/officeDocument/2006/relationships/hyperlink" Target="http://www.ansi.org/education_trainings/overview.aspx?menuid=9?&amp;source=whatsnew110617" TargetMode="External"/><Relationship Id="rId48" Type="http://schemas.openxmlformats.org/officeDocument/2006/relationships/hyperlink" Target="http://www.ansi.org/career_opportunities/positions_available/position_available.aspx?menuid=13&amp;source=whatsnew110617" TargetMode="External"/><Relationship Id="rId56" Type="http://schemas.openxmlformats.org/officeDocument/2006/relationships/hyperlink" Target="http://webstore.ansi.org/default.aspx?utm_source=whatsnew&amp;utm_medium=newsletter&amp;utm_content&amp;source=whatsnew110617" TargetMode="External"/><Relationship Id="rId64" Type="http://schemas.openxmlformats.org/officeDocument/2006/relationships/theme" Target="theme/theme1.xml"/><Relationship Id="rId8" Type="http://schemas.openxmlformats.org/officeDocument/2006/relationships/hyperlink" Target="https://www.ansi.org/news_publications/news_story?menuid=7&amp;articleid=83ee5c26-e923-47f4-b111-1a064e9e927d&amp;source=whatsnew110617" TargetMode="External"/><Relationship Id="rId51" Type="http://schemas.openxmlformats.org/officeDocument/2006/relationships/hyperlink" Target="http://webstore.ansi.org/sitelicense.aspx?&amp;source=whatsnew1106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52ffca93-7e21-4725-9b73-9d74fd51a0c8&amp;source=whatsnew110617" TargetMode="External"/><Relationship Id="rId17" Type="http://schemas.openxmlformats.org/officeDocument/2006/relationships/image" Target="cid:image003.jpg@01D3571D.C9FBB220" TargetMode="External"/><Relationship Id="rId25" Type="http://schemas.openxmlformats.org/officeDocument/2006/relationships/image" Target="media/image5.jpeg"/><Relationship Id="rId33" Type="http://schemas.openxmlformats.org/officeDocument/2006/relationships/hyperlink" Target="https://share.ansi.org/Shared%20Documents/Government%20Affairs/Federal%20Register%20Notices/Standards%20_%20CA%20Notices/2017/11_6_17.pdf" TargetMode="External"/><Relationship Id="rId38" Type="http://schemas.openxmlformats.org/officeDocument/2006/relationships/hyperlink" Target="https://share.ansi.org/Shared%20Documents/News%20and%20Publications/Brochures/Annual%20Report%20Archive/ANSI_2016_17_Annual_Report.pdf&amp;source=whatsnew110617" TargetMode="External"/><Relationship Id="rId46" Type="http://schemas.openxmlformats.org/officeDocument/2006/relationships/hyperlink" Target="http://www.ansi.org/education_trainings/K_12_students.aspx?menuid=9&amp;source=whatsnew110617"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image" Target="cid:image004.jpg@01D3571D.C9FBB220" TargetMode="External"/><Relationship Id="rId41" Type="http://schemas.openxmlformats.org/officeDocument/2006/relationships/hyperlink" Target="http://www.ansi.org/news_publications/other_documents/other_doc.aspx?menuid=7&amp;source=whatsnew110617" TargetMode="External"/><Relationship Id="rId54" Type="http://schemas.openxmlformats.org/officeDocument/2006/relationships/hyperlink" Target="http://webstore.ansi.org/packages.aspx?utm_source=whatsnew&amp;utm_medium=newsletter&amp;utm_content=110617"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amp;source=whatsnew1106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3571D.C9FBB220" TargetMode="External"/><Relationship Id="rId28" Type="http://schemas.openxmlformats.org/officeDocument/2006/relationships/image" Target="media/image6.jpeg"/><Relationship Id="rId36" Type="http://schemas.openxmlformats.org/officeDocument/2006/relationships/hyperlink" Target="https://share.ansi.org/shared%20documents/Standards%20Activities/NSSC/USSS_Third_edition/ANSI_USSS_2015.pdf?&amp;source=whatsnew110617" TargetMode="External"/><Relationship Id="rId49" Type="http://schemas.openxmlformats.org/officeDocument/2006/relationships/hyperlink" Target="http://webstore.ansi.org/sitelicense.aspx?source=left_nav&amp;source=whatsnew110617" TargetMode="External"/><Relationship Id="rId57" Type="http://schemas.openxmlformats.org/officeDocument/2006/relationships/hyperlink" Target="https://webstore.ansi.org/RecordDetail.aspx?sku=ISO+13485+%2f+ISO+9001+-+Medical+Devices+Quality+Management+Set&amp;utm_medium=newsletter&amp;utm_content=110617" TargetMode="External"/><Relationship Id="rId10" Type="http://schemas.openxmlformats.org/officeDocument/2006/relationships/hyperlink" Target="https://www.ansi.org/news_publications/news_story?menuid=7&amp;articleid=614b3864-7258-4968-9fd7-cf69b0452d6c&amp;source=110617" TargetMode="External"/><Relationship Id="rId31" Type="http://schemas.openxmlformats.org/officeDocument/2006/relationships/image" Target="media/image7.jpeg"/><Relationship Id="rId44" Type="http://schemas.openxmlformats.org/officeDocument/2006/relationships/hyperlink" Target="http://www.standardslearn.org/?&amp;source=whatsnew110617" TargetMode="External"/><Relationship Id="rId52" Type="http://schemas.openxmlformats.org/officeDocument/2006/relationships/hyperlink" Target="http://webstore.ansi.org/default.aspx?utm_source=whatsnew&amp;utm_medium=newsletter&amp;utm_content&amp;source=whatsnew110617" TargetMode="External"/><Relationship Id="rId60" Type="http://schemas.openxmlformats.org/officeDocument/2006/relationships/hyperlink" Target="mailto:whats_new@ansi.org"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769c91b2-8c81-474e-a3de-ae022cfb05b0&amp;source=110617" TargetMode="External"/><Relationship Id="rId13" Type="http://schemas.openxmlformats.org/officeDocument/2006/relationships/hyperlink" Target="https://www.ansi.org/membership/overview/membership-webinars?menuid=3&amp;source=whatsnew100917"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110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A41DD6FA-341C-4876-BA29-587624E5873C}"/>
</file>

<file path=customXml/itemProps2.xml><?xml version="1.0" encoding="utf-8"?>
<ds:datastoreItem xmlns:ds="http://schemas.openxmlformats.org/officeDocument/2006/customXml" ds:itemID="{6858F98C-A23C-4366-A3CE-D3AB42ED5329}"/>
</file>

<file path=customXml/itemProps3.xml><?xml version="1.0" encoding="utf-8"?>
<ds:datastoreItem xmlns:ds="http://schemas.openxmlformats.org/officeDocument/2006/customXml" ds:itemID="{97625BF6-5F56-4C45-BEDB-877BC58591DB}"/>
</file>

<file path=customXml/itemProps4.xml><?xml version="1.0" encoding="utf-8"?>
<ds:datastoreItem xmlns:ds="http://schemas.openxmlformats.org/officeDocument/2006/customXml" ds:itemID="{8818318B-2A05-4BA9-A401-9ED550C6D239}"/>
</file>

<file path=docProps/app.xml><?xml version="1.0" encoding="utf-8"?>
<Properties xmlns="http://schemas.openxmlformats.org/officeDocument/2006/extended-properties" xmlns:vt="http://schemas.openxmlformats.org/officeDocument/2006/docPropsVTypes">
  <Template>Normal</Template>
  <TotalTime>0</TotalTime>
  <Pages>3</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2017-11-08T19:54:00Z</dcterms:created>
  <dcterms:modified xsi:type="dcterms:W3CDTF">2017-11-08T19:54:00Z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a355a5db-327f-4087-a33e-22feed762501</vt:lpwstr>
  </property>
</Properties>
</file>