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E0" w:rsidRDefault="00A07FE0" w:rsidP="00A07FE0">
      <w:pPr>
        <w:spacing w:after="240"/>
      </w:pPr>
      <w:r>
        <w:rPr>
          <w:rFonts w:ascii="Arial" w:hAnsi="Arial" w:cs="Arial"/>
          <w:b/>
          <w:bCs/>
          <w:color w:val="7F7F7F"/>
          <w:lang w:eastAsia="ar-SA"/>
        </w:rPr>
        <w:t>December 12, 2016  </w:t>
      </w:r>
    </w:p>
    <w:p w:rsidR="00A07FE0" w:rsidRDefault="00A07FE0" w:rsidP="00A07FE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07FE0" w:rsidRDefault="00A07FE0" w:rsidP="00A07FE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5" w:history="1">
        <w:r>
          <w:rPr>
            <w:rStyle w:val="Hyperlink"/>
            <w:rFonts w:ascii="Arial" w:hAnsi="Arial" w:cs="Arial"/>
            <w:color w:val="0075BE"/>
            <w:sz w:val="20"/>
            <w:szCs w:val="20"/>
            <w:lang w:eastAsia="ar-SA"/>
          </w:rPr>
          <w:t>ANSI Online. &gt;&gt;&gt;</w:t>
        </w:r>
      </w:hyperlink>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07FE0" w:rsidRDefault="00A07FE0" w:rsidP="00A07FE0">
      <w:pPr>
        <w:jc w:val="center"/>
        <w:rPr>
          <w:rFonts w:ascii="Arial" w:hAnsi="Arial" w:cs="Arial"/>
          <w:sz w:val="20"/>
          <w:szCs w:val="20"/>
          <w:lang w:eastAsia="ar-SA"/>
        </w:rPr>
      </w:pPr>
    </w:p>
    <w:p w:rsidR="00A07FE0" w:rsidRDefault="00A07FE0" w:rsidP="00A07FE0">
      <w:pPr>
        <w:rPr>
          <w:rFonts w:ascii="Arial" w:hAnsi="Arial" w:cs="Arial"/>
          <w:sz w:val="20"/>
          <w:szCs w:val="20"/>
          <w:lang w:eastAsia="ar-SA"/>
        </w:rPr>
      </w:pPr>
      <w:r>
        <w:rPr>
          <w:rFonts w:ascii="Arial" w:hAnsi="Arial" w:cs="Arial"/>
          <w:sz w:val="28"/>
          <w:szCs w:val="28"/>
          <w:lang w:eastAsia="ar-SA"/>
        </w:rPr>
        <w:t xml:space="preserve">HEADLINES                                                                                  </w:t>
      </w:r>
    </w:p>
    <w:p w:rsidR="00A07FE0" w:rsidRDefault="00A07FE0" w:rsidP="00A07FE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07FE0" w:rsidRDefault="00A07FE0" w:rsidP="00A07FE0">
      <w:pPr>
        <w:rPr>
          <w:rFonts w:ascii="Arial" w:hAnsi="Arial" w:cs="Arial"/>
          <w:sz w:val="20"/>
          <w:szCs w:val="20"/>
          <w:lang w:eastAsia="ar-SA"/>
        </w:rPr>
      </w:pPr>
    </w:p>
    <w:p w:rsidR="00A07FE0" w:rsidRDefault="00A07FE0" w:rsidP="00A07FE0">
      <w:pPr>
        <w:rPr>
          <w:rStyle w:val="Hyperlink"/>
          <w:b/>
          <w:bCs/>
          <w:color w:val="0075BE"/>
        </w:rPr>
      </w:pPr>
      <w:hyperlink r:id="rId6" w:history="1">
        <w:r>
          <w:rPr>
            <w:rStyle w:val="Hyperlink"/>
            <w:rFonts w:ascii="Arial" w:hAnsi="Arial" w:cs="Arial"/>
            <w:b/>
            <w:bCs/>
            <w:color w:val="0075BE"/>
            <w:sz w:val="20"/>
            <w:szCs w:val="20"/>
          </w:rPr>
          <w:t>ANSI Announces 2017 Student Paper Competition Focusing on “The World in 2050”</w:t>
        </w:r>
      </w:hyperlink>
    </w:p>
    <w:p w:rsidR="00A07FE0" w:rsidRDefault="00A07FE0" w:rsidP="00A07FE0">
      <w:pPr>
        <w:rPr>
          <w:rFonts w:ascii="Arial" w:hAnsi="Arial" w:cs="Arial"/>
          <w:sz w:val="20"/>
          <w:szCs w:val="20"/>
        </w:rPr>
      </w:pPr>
      <w:r>
        <w:rPr>
          <w:rFonts w:ascii="Arial" w:hAnsi="Arial" w:cs="Arial"/>
          <w:sz w:val="20"/>
          <w:szCs w:val="20"/>
        </w:rPr>
        <w:t>ANSI’s sixth annual student paper competition challenges applicants to consider how standards—which support innovations such as the Internet of Things, smart phones, robotics, and more—will continue to shape the world in 2050.</w:t>
      </w:r>
    </w:p>
    <w:p w:rsidR="00A07FE0" w:rsidRDefault="00A07FE0" w:rsidP="00A07FE0">
      <w:pPr>
        <w:rPr>
          <w:rFonts w:ascii="Arial" w:hAnsi="Arial" w:cs="Arial"/>
          <w:sz w:val="20"/>
          <w:szCs w:val="20"/>
        </w:rPr>
      </w:pPr>
    </w:p>
    <w:p w:rsidR="00A07FE0" w:rsidRDefault="00A07FE0" w:rsidP="00A07FE0">
      <w:pPr>
        <w:rPr>
          <w:rFonts w:ascii="Arial" w:hAnsi="Arial" w:cs="Arial"/>
          <w:b/>
          <w:bCs/>
          <w:color w:val="0075BE"/>
          <w:sz w:val="20"/>
          <w:szCs w:val="20"/>
          <w:u w:val="single"/>
        </w:rPr>
      </w:pPr>
      <w:hyperlink r:id="rId7" w:history="1">
        <w:r>
          <w:rPr>
            <w:rStyle w:val="Hyperlink"/>
            <w:rFonts w:ascii="Arial" w:hAnsi="Arial" w:cs="Arial"/>
            <w:b/>
            <w:bCs/>
            <w:color w:val="0075BE"/>
            <w:sz w:val="20"/>
            <w:szCs w:val="20"/>
          </w:rPr>
          <w:t>ANSI Board Names Volunteer Leaders for 2017</w:t>
        </w:r>
      </w:hyperlink>
    </w:p>
    <w:p w:rsidR="00A07FE0" w:rsidRDefault="00A07FE0" w:rsidP="00A07FE0">
      <w:pPr>
        <w:rPr>
          <w:rStyle w:val="Hyperlink"/>
          <w:color w:val="auto"/>
          <w:u w:val="none"/>
        </w:rPr>
      </w:pPr>
      <w:r>
        <w:rPr>
          <w:rStyle w:val="Hyperlink"/>
          <w:rFonts w:ascii="Arial" w:hAnsi="Arial" w:cs="Arial"/>
          <w:color w:val="auto"/>
          <w:sz w:val="20"/>
          <w:szCs w:val="20"/>
          <w:u w:val="none"/>
        </w:rPr>
        <w:t>Members and staff of the ANSI Federation express their gratitude and thanks to all of these individuals for their many contributions and efforts in support of the Institute and the U.S. voluntary consensus standardization and conformity assessment community.</w:t>
      </w:r>
    </w:p>
    <w:p w:rsidR="00A07FE0" w:rsidRDefault="00A07FE0" w:rsidP="00A07FE0"/>
    <w:p w:rsidR="00A07FE0" w:rsidRDefault="00A07FE0" w:rsidP="00A07FE0">
      <w:pPr>
        <w:rPr>
          <w:rStyle w:val="Hyperlink"/>
          <w:b/>
          <w:bCs/>
          <w:color w:val="0075BE"/>
        </w:rPr>
      </w:pPr>
      <w:hyperlink r:id="rId8" w:history="1">
        <w:r>
          <w:rPr>
            <w:rStyle w:val="Hyperlink"/>
            <w:rFonts w:ascii="Arial" w:hAnsi="Arial" w:cs="Arial"/>
            <w:b/>
            <w:bCs/>
            <w:color w:val="0075BE"/>
            <w:sz w:val="20"/>
            <w:szCs w:val="20"/>
          </w:rPr>
          <w:t xml:space="preserve">Smart Manufacturing Innovations Drive Change in International </w:t>
        </w:r>
        <w:proofErr w:type="spellStart"/>
        <w:r>
          <w:rPr>
            <w:rStyle w:val="Hyperlink"/>
            <w:rFonts w:ascii="Arial" w:hAnsi="Arial" w:cs="Arial"/>
            <w:b/>
            <w:bCs/>
            <w:color w:val="0075BE"/>
            <w:sz w:val="20"/>
            <w:szCs w:val="20"/>
          </w:rPr>
          <w:t>Standards</w:t>
        </w:r>
        <w:proofErr w:type="spellEnd"/>
        <w:r>
          <w:rPr>
            <w:rStyle w:val="Hyperlink"/>
            <w:rFonts w:ascii="Arial" w:hAnsi="Arial" w:cs="Arial"/>
            <w:b/>
            <w:bCs/>
            <w:color w:val="0075BE"/>
            <w:sz w:val="20"/>
            <w:szCs w:val="20"/>
          </w:rPr>
          <w:t xml:space="preserve"> Needs, Additional U.S. Representation Sought</w:t>
        </w:r>
      </w:hyperlink>
    </w:p>
    <w:p w:rsidR="00A07FE0" w:rsidRDefault="00A07FE0" w:rsidP="00A07FE0">
      <w:pPr>
        <w:rPr>
          <w:rFonts w:ascii="Arial" w:hAnsi="Arial" w:cs="Arial"/>
          <w:sz w:val="20"/>
          <w:szCs w:val="20"/>
        </w:rPr>
      </w:pPr>
      <w:r>
        <w:rPr>
          <w:rFonts w:ascii="Arial" w:hAnsi="Arial" w:cs="Arial"/>
          <w:sz w:val="20"/>
          <w:szCs w:val="20"/>
        </w:rPr>
        <w:t xml:space="preserve">ANSI is currently seeking U.S. experts to participate in the work of the International Organization for Standardization (ISO) Technical Committee (TC) 184, </w:t>
      </w:r>
      <w:r>
        <w:rPr>
          <w:rFonts w:ascii="Arial" w:hAnsi="Arial" w:cs="Arial"/>
          <w:i/>
          <w:iCs/>
          <w:sz w:val="20"/>
          <w:szCs w:val="20"/>
        </w:rPr>
        <w:t>Automation systems and integration</w:t>
      </w:r>
      <w:r>
        <w:rPr>
          <w:rFonts w:ascii="Arial" w:hAnsi="Arial" w:cs="Arial"/>
          <w:sz w:val="20"/>
          <w:szCs w:val="20"/>
        </w:rPr>
        <w:t>. This committee works on a variety of standards related to automation, manufacturing systems, and integration.</w:t>
      </w:r>
    </w:p>
    <w:p w:rsidR="00A07FE0" w:rsidRDefault="00A07FE0" w:rsidP="00A07FE0">
      <w:pPr>
        <w:rPr>
          <w:b/>
          <w:bCs/>
          <w:color w:val="0075BE"/>
          <w:u w:val="single"/>
        </w:rPr>
      </w:pPr>
    </w:p>
    <w:p w:rsidR="00A07FE0" w:rsidRDefault="00A07FE0" w:rsidP="00A07FE0">
      <w:hyperlink r:id="rId9" w:history="1">
        <w:r>
          <w:rPr>
            <w:rStyle w:val="Hyperlink"/>
            <w:rFonts w:ascii="Arial" w:hAnsi="Arial" w:cs="Arial"/>
            <w:b/>
            <w:bCs/>
            <w:color w:val="0075BE"/>
            <w:sz w:val="20"/>
            <w:szCs w:val="20"/>
          </w:rPr>
          <w:t>Attention ANSI-Accredited U.S. TAGs: 2017 Procedural Compliance Forms and 2016 TAG Annual Reports Due by February 1, 2017</w:t>
        </w:r>
      </w:hyperlink>
    </w:p>
    <w:p w:rsidR="00A07FE0" w:rsidRDefault="00A07FE0" w:rsidP="00A07FE0">
      <w:pPr>
        <w:rPr>
          <w:rFonts w:ascii="Arial" w:hAnsi="Arial" w:cs="Arial"/>
          <w:sz w:val="20"/>
          <w:szCs w:val="20"/>
        </w:rPr>
      </w:pPr>
      <w:r>
        <w:rPr>
          <w:rFonts w:ascii="Arial" w:hAnsi="Arial" w:cs="Arial"/>
          <w:sz w:val="20"/>
          <w:szCs w:val="20"/>
        </w:rPr>
        <w:t>ANSI reminds all ANSI-Accredited U.S. Technical Advisory Group (TAG) administrators to ISO that a response to the recently distributed e-mail that contained the 2017 Procedural Compliance Form/2016 TAG Annual Report Notice must be submitted no later than February 1, 2017.</w:t>
      </w:r>
    </w:p>
    <w:p w:rsidR="00A07FE0" w:rsidRDefault="00A07FE0" w:rsidP="00A07FE0">
      <w:pPr>
        <w:rPr>
          <w:rFonts w:ascii="Arial" w:hAnsi="Arial" w:cs="Arial"/>
          <w:sz w:val="20"/>
          <w:szCs w:val="20"/>
        </w:rPr>
      </w:pPr>
    </w:p>
    <w:p w:rsidR="00A07FE0" w:rsidRDefault="00A07FE0" w:rsidP="00A07FE0">
      <w:pPr>
        <w:rPr>
          <w:rStyle w:val="Hyperlink"/>
          <w:b/>
          <w:bCs/>
          <w:color w:val="0075BE"/>
        </w:rPr>
      </w:pPr>
      <w:hyperlink r:id="rId10" w:history="1">
        <w:r>
          <w:rPr>
            <w:rStyle w:val="Hyperlink"/>
            <w:rFonts w:ascii="Arial" w:hAnsi="Arial" w:cs="Arial"/>
            <w:b/>
            <w:bCs/>
            <w:color w:val="0075BE"/>
            <w:sz w:val="20"/>
            <w:szCs w:val="20"/>
          </w:rPr>
          <w:t>Register Now: Free 2017 ANSI Webinar Courses for U.S. International Standards Development Leadership</w:t>
        </w:r>
      </w:hyperlink>
    </w:p>
    <w:p w:rsidR="00A07FE0" w:rsidRDefault="00A07FE0" w:rsidP="00A07FE0">
      <w:r>
        <w:rPr>
          <w:rFonts w:ascii="Arial" w:hAnsi="Arial" w:cs="Arial"/>
          <w:sz w:val="20"/>
          <w:szCs w:val="20"/>
        </w:rPr>
        <w:t>ANSI has released its 2017 schedule for two free courses that fulfill the training requirement affecting all ANSI-delegated ISO Secretariats, as well as all ANSI-accredited U.S. TAG Administrators to ISO.</w:t>
      </w:r>
    </w:p>
    <w:p w:rsidR="00A07FE0" w:rsidRDefault="00A07FE0" w:rsidP="00A07FE0">
      <w:pPr>
        <w:rPr>
          <w:rFonts w:ascii="Arial" w:hAnsi="Arial" w:cs="Arial"/>
          <w:sz w:val="20"/>
          <w:szCs w:val="20"/>
        </w:rPr>
      </w:pPr>
    </w:p>
    <w:p w:rsidR="00A07FE0" w:rsidRDefault="00A07FE0" w:rsidP="00A07FE0">
      <w:pPr>
        <w:rPr>
          <w:rStyle w:val="Hyperlink"/>
          <w:b/>
          <w:bCs/>
          <w:color w:val="0075BE"/>
          <w:lang w:eastAsia="ar-SA"/>
        </w:rPr>
      </w:pPr>
      <w:hyperlink r:id="rId11" w:history="1">
        <w:r>
          <w:rPr>
            <w:rStyle w:val="Hyperlink"/>
            <w:rFonts w:ascii="Arial" w:hAnsi="Arial" w:cs="Arial"/>
            <w:b/>
            <w:bCs/>
            <w:color w:val="0075BE"/>
            <w:sz w:val="20"/>
            <w:szCs w:val="20"/>
            <w:lang w:eastAsia="ar-SA"/>
          </w:rPr>
          <w:t xml:space="preserve">People on the Move </w:t>
        </w:r>
      </w:hyperlink>
    </w:p>
    <w:p w:rsidR="00A07FE0" w:rsidRDefault="00A07FE0" w:rsidP="00A07FE0">
      <w:pPr>
        <w:spacing w:after="240"/>
        <w:rPr>
          <w:color w:val="000000"/>
          <w:sz w:val="20"/>
          <w:szCs w:val="20"/>
        </w:rPr>
      </w:pPr>
      <w:proofErr w:type="gramStart"/>
      <w:r>
        <w:rPr>
          <w:rFonts w:ascii="Arial" w:hAnsi="Arial" w:cs="Arial"/>
          <w:i/>
          <w:iCs/>
          <w:color w:val="000000"/>
          <w:sz w:val="20"/>
          <w:szCs w:val="20"/>
        </w:rPr>
        <w:t>People on the Move</w:t>
      </w:r>
      <w:r>
        <w:rPr>
          <w:rFonts w:ascii="Arial" w:hAnsi="Arial" w:cs="Arial"/>
          <w:color w:val="000000"/>
          <w:sz w:val="20"/>
          <w:szCs w:val="20"/>
        </w:rPr>
        <w:t xml:space="preserve"> spotlights</w:t>
      </w:r>
      <w:proofErr w:type="gramEnd"/>
      <w:r>
        <w:rPr>
          <w:rFonts w:ascii="Arial" w:hAnsi="Arial" w:cs="Arial"/>
          <w:color w:val="000000"/>
          <w:sz w:val="20"/>
          <w:szCs w:val="20"/>
        </w:rPr>
        <w:t xml:space="preserve"> trailblazers in standardization, highlighting their latest achievements, advancements, and contributions to the standards and conformance community. In this issue: Precast/</w:t>
      </w:r>
      <w:proofErr w:type="spellStart"/>
      <w:r>
        <w:rPr>
          <w:rFonts w:ascii="Arial" w:hAnsi="Arial" w:cs="Arial"/>
          <w:color w:val="000000"/>
          <w:sz w:val="20"/>
          <w:szCs w:val="20"/>
        </w:rPr>
        <w:t>Prestressed</w:t>
      </w:r>
      <w:proofErr w:type="spellEnd"/>
      <w:r>
        <w:rPr>
          <w:rFonts w:ascii="Arial" w:hAnsi="Arial" w:cs="Arial"/>
          <w:color w:val="000000"/>
          <w:sz w:val="20"/>
          <w:szCs w:val="20"/>
        </w:rPr>
        <w:t xml:space="preserve"> Concrete Institute (PCI), and the Security Industry Association (SIA).</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07FE0" w:rsidRDefault="00A07FE0" w:rsidP="00A07FE0">
      <w:pPr>
        <w:rPr>
          <w:rFonts w:ascii="Arial" w:hAnsi="Arial" w:cs="Arial"/>
          <w:sz w:val="28"/>
          <w:szCs w:val="28"/>
          <w:lang w:eastAsia="ar-SA"/>
        </w:rPr>
      </w:pPr>
      <w:r>
        <w:rPr>
          <w:rFonts w:ascii="Arial" w:hAnsi="Arial" w:cs="Arial"/>
          <w:sz w:val="28"/>
          <w:szCs w:val="28"/>
          <w:lang w:eastAsia="ar-SA"/>
        </w:rPr>
        <w:t>SOCIAL MEDIA</w:t>
      </w:r>
    </w:p>
    <w:p w:rsidR="00A07FE0" w:rsidRDefault="00A07FE0" w:rsidP="00A07FE0">
      <w:pPr>
        <w:rPr>
          <w:rFonts w:ascii="Arial" w:hAnsi="Arial" w:cs="Arial"/>
          <w:sz w:val="20"/>
          <w:szCs w:val="20"/>
          <w:lang w:eastAsia="ar-SA"/>
        </w:rPr>
      </w:pPr>
      <w:r>
        <w:rPr>
          <w:rFonts w:ascii="Arial" w:hAnsi="Arial" w:cs="Arial"/>
          <w:sz w:val="20"/>
          <w:szCs w:val="20"/>
          <w:lang w:eastAsia="ar-SA"/>
        </w:rPr>
        <w:t>Check us out on …</w:t>
      </w:r>
    </w:p>
    <w:p w:rsidR="00A07FE0" w:rsidRDefault="00A07FE0" w:rsidP="00A07FE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5490.E4887E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5490.E4887E6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5490.E4887E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5490.E4887E6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5490.E4887E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5490.E4887E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5490.E4887E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5490.E4887E6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5490.E4887E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5490.E4887E6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5490.E4887E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5490.E4887E6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07FE0" w:rsidRDefault="00A07FE0" w:rsidP="00A07FE0">
      <w:pPr>
        <w:rPr>
          <w:rFonts w:ascii="Arial" w:hAnsi="Arial" w:cs="Arial"/>
          <w:color w:val="3A6699"/>
          <w:sz w:val="28"/>
          <w:szCs w:val="28"/>
        </w:rPr>
      </w:pPr>
      <w:r>
        <w:rPr>
          <w:rFonts w:ascii="Arial" w:hAnsi="Arial" w:cs="Arial"/>
          <w:sz w:val="28"/>
          <w:szCs w:val="28"/>
        </w:rPr>
        <w:t>PUBLIC POLICY</w:t>
      </w:r>
    </w:p>
    <w:p w:rsidR="00A07FE0" w:rsidRDefault="00A07FE0" w:rsidP="00A07FE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07FE0" w:rsidRDefault="00A07FE0" w:rsidP="00A07FE0"/>
    <w:p w:rsidR="00A07FE0" w:rsidRDefault="00A07FE0" w:rsidP="00A07FE0">
      <w:pPr>
        <w:rPr>
          <w:rStyle w:val="Hyperlink"/>
          <w:rFonts w:ascii="Arial" w:hAnsi="Arial" w:cs="Arial"/>
          <w:b/>
          <w:bCs/>
          <w:color w:val="0075BE"/>
          <w:sz w:val="20"/>
          <w:szCs w:val="20"/>
        </w:rPr>
      </w:pPr>
      <w:hyperlink r:id="rId30" w:history="1">
        <w:r>
          <w:rPr>
            <w:rStyle w:val="Hyperlink"/>
            <w:rFonts w:ascii="Arial" w:hAnsi="Arial" w:cs="Arial"/>
            <w:b/>
            <w:bCs/>
            <w:color w:val="0075BE"/>
            <w:sz w:val="20"/>
            <w:szCs w:val="20"/>
          </w:rPr>
          <w:t>Standards Related Notices from the U.S. Federal Register, December 5 – 9, 2016</w:t>
        </w:r>
      </w:hyperlink>
    </w:p>
    <w:p w:rsidR="00A07FE0" w:rsidRDefault="00A07FE0" w:rsidP="00A07FE0"/>
    <w:p w:rsidR="00A07FE0" w:rsidRDefault="00A07FE0" w:rsidP="00A07FE0">
      <w:pPr>
        <w:rPr>
          <w:rFonts w:ascii="Arial" w:hAnsi="Arial" w:cs="Arial"/>
          <w:b/>
          <w:bCs/>
          <w:color w:val="0075BE"/>
          <w:sz w:val="20"/>
          <w:szCs w:val="20"/>
          <w:u w:val="single"/>
        </w:rPr>
      </w:pPr>
      <w:hyperlink r:id="rId31" w:history="1">
        <w:r>
          <w:rPr>
            <w:rStyle w:val="Hyperlink"/>
            <w:rFonts w:ascii="Arial" w:hAnsi="Arial" w:cs="Arial"/>
            <w:b/>
            <w:bCs/>
            <w:color w:val="0075BE"/>
            <w:sz w:val="20"/>
            <w:szCs w:val="20"/>
          </w:rPr>
          <w:t>National Cooperative Research and Production Act Notices from the U.S. Federal Register: YTD 2016</w:t>
        </w:r>
      </w:hyperlink>
    </w:p>
    <w:p w:rsidR="00A07FE0" w:rsidRDefault="00A07FE0" w:rsidP="00A07FE0">
      <w:pPr>
        <w:rPr>
          <w:rFonts w:ascii="Arial" w:hAnsi="Arial" w:cs="Arial"/>
          <w:b/>
          <w:bCs/>
          <w:color w:val="0075BE"/>
          <w:sz w:val="20"/>
          <w:szCs w:val="20"/>
          <w:u w:val="single"/>
        </w:rPr>
      </w:pP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07FE0" w:rsidRDefault="00A07FE0" w:rsidP="00A07FE0">
      <w:pPr>
        <w:rPr>
          <w:rFonts w:ascii="Arial" w:hAnsi="Arial" w:cs="Arial"/>
          <w:color w:val="3A6699"/>
          <w:sz w:val="28"/>
          <w:szCs w:val="28"/>
          <w:lang w:eastAsia="ar-SA"/>
        </w:rPr>
      </w:pPr>
      <w:r>
        <w:rPr>
          <w:rFonts w:ascii="Arial" w:hAnsi="Arial" w:cs="Arial"/>
          <w:sz w:val="28"/>
          <w:szCs w:val="28"/>
          <w:lang w:eastAsia="ar-SA"/>
        </w:rPr>
        <w:t xml:space="preserve">PUBLICATIONS                                                                  </w:t>
      </w:r>
    </w:p>
    <w:p w:rsidR="00A07FE0" w:rsidRDefault="00A07FE0" w:rsidP="00A07FE0">
      <w:pPr>
        <w:rPr>
          <w:rFonts w:ascii="Arial" w:hAnsi="Arial" w:cs="Arial"/>
          <w:sz w:val="20"/>
          <w:szCs w:val="20"/>
          <w:lang w:eastAsia="ar-SA"/>
        </w:rPr>
      </w:pPr>
      <w:r>
        <w:rPr>
          <w:rFonts w:ascii="Arial" w:hAnsi="Arial" w:cs="Arial"/>
          <w:sz w:val="20"/>
          <w:szCs w:val="20"/>
          <w:lang w:eastAsia="ar-SA"/>
        </w:rPr>
        <w:t>Take advantage of more great information…</w:t>
      </w:r>
    </w:p>
    <w:p w:rsidR="00A07FE0" w:rsidRDefault="00A07FE0" w:rsidP="00A07FE0">
      <w:pPr>
        <w:rPr>
          <w:rFonts w:ascii="Arial" w:hAnsi="Arial" w:cs="Arial"/>
          <w:sz w:val="20"/>
          <w:szCs w:val="20"/>
          <w:lang w:eastAsia="ar-SA"/>
        </w:rPr>
      </w:pPr>
    </w:p>
    <w:p w:rsidR="00A07FE0" w:rsidRDefault="00A07FE0" w:rsidP="00A07FE0">
      <w:pPr>
        <w:rPr>
          <w:b/>
          <w:bCs/>
          <w:color w:val="0075BE"/>
          <w:u w:val="single"/>
        </w:rPr>
      </w:pPr>
      <w:hyperlink r:id="rId32" w:history="1">
        <w:r>
          <w:rPr>
            <w:rStyle w:val="Hyperlink"/>
            <w:rFonts w:ascii="Arial" w:hAnsi="Arial" w:cs="Arial"/>
            <w:b/>
            <w:bCs/>
            <w:color w:val="0075BE"/>
            <w:sz w:val="20"/>
            <w:szCs w:val="20"/>
            <w:lang w:eastAsia="ar-SA"/>
          </w:rPr>
          <w:t>Standards Action – December 9, 2016</w:t>
        </w:r>
      </w:hyperlink>
    </w:p>
    <w:p w:rsidR="00A07FE0" w:rsidRDefault="00A07FE0" w:rsidP="00A07FE0">
      <w:r>
        <w:rPr>
          <w:rFonts w:ascii="Arial" w:hAnsi="Arial" w:cs="Arial"/>
          <w:sz w:val="20"/>
          <w:szCs w:val="20"/>
          <w:lang w:eastAsia="ar-SA"/>
        </w:rPr>
        <w:t>ANSI’s key public review vehicle enables effective participation in the standards development process.</w:t>
      </w:r>
    </w:p>
    <w:p w:rsidR="00A07FE0" w:rsidRDefault="00A07FE0" w:rsidP="00A07FE0">
      <w:pPr>
        <w:rPr>
          <w:rFonts w:ascii="Arial" w:hAnsi="Arial" w:cs="Arial"/>
          <w:b/>
          <w:bCs/>
          <w:color w:val="3A6699"/>
          <w:sz w:val="20"/>
          <w:szCs w:val="20"/>
          <w:u w:val="single"/>
          <w:lang w:eastAsia="ar-SA"/>
        </w:rPr>
      </w:pPr>
    </w:p>
    <w:p w:rsidR="00A07FE0" w:rsidRDefault="00A07FE0" w:rsidP="00A07FE0">
      <w:pPr>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07FE0" w:rsidRDefault="00A07FE0" w:rsidP="00A07FE0">
      <w:pPr>
        <w:rPr>
          <w:rFonts w:ascii="Arial" w:hAnsi="Arial" w:cs="Arial"/>
          <w:sz w:val="20"/>
          <w:szCs w:val="20"/>
          <w:lang w:eastAsia="ar-SA"/>
        </w:rPr>
      </w:pPr>
    </w:p>
    <w:p w:rsidR="00A07FE0" w:rsidRDefault="00A07FE0" w:rsidP="00A07FE0">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07FE0" w:rsidRDefault="00A07FE0" w:rsidP="00A07FE0">
      <w:pPr>
        <w:rPr>
          <w:rFonts w:ascii="Arial" w:hAnsi="Arial" w:cs="Arial"/>
          <w:sz w:val="20"/>
          <w:szCs w:val="20"/>
          <w:lang w:eastAsia="ar-SA"/>
        </w:rPr>
      </w:pPr>
    </w:p>
    <w:p w:rsidR="00A07FE0" w:rsidRDefault="00A07FE0" w:rsidP="00A07FE0">
      <w:pPr>
        <w:spacing w:after="240"/>
        <w:rPr>
          <w:rFonts w:ascii="Arial" w:hAnsi="Arial" w:cs="Arial"/>
          <w:color w:val="FFFFFF"/>
          <w:sz w:val="20"/>
          <w:szCs w:val="20"/>
          <w:lang w:eastAsia="ar-SA"/>
        </w:rPr>
      </w:pPr>
      <w:hyperlink r:id="rId35"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A07FE0" w:rsidRDefault="00A07FE0" w:rsidP="00A07FE0">
      <w:pPr>
        <w:spacing w:after="24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07FE0" w:rsidRDefault="00A07FE0" w:rsidP="00A07FE0">
      <w:pPr>
        <w:rPr>
          <w:rFonts w:ascii="Arial" w:hAnsi="Arial" w:cs="Arial"/>
          <w:color w:val="3A6699"/>
          <w:sz w:val="28"/>
          <w:szCs w:val="28"/>
          <w:lang w:eastAsia="ar-SA"/>
        </w:rPr>
      </w:pPr>
      <w:r>
        <w:rPr>
          <w:rFonts w:ascii="Arial" w:hAnsi="Arial" w:cs="Arial"/>
          <w:sz w:val="28"/>
          <w:szCs w:val="28"/>
          <w:lang w:eastAsia="ar-SA"/>
        </w:rPr>
        <w:t>CALENDAR</w:t>
      </w:r>
    </w:p>
    <w:p w:rsidR="00A07FE0" w:rsidRDefault="00A07FE0" w:rsidP="00A07FE0">
      <w:pPr>
        <w:rPr>
          <w:rFonts w:ascii="Arial" w:hAnsi="Arial" w:cs="Arial"/>
          <w:sz w:val="20"/>
          <w:szCs w:val="20"/>
          <w:lang w:eastAsia="ar-SA"/>
        </w:rPr>
      </w:pPr>
      <w:r>
        <w:rPr>
          <w:rFonts w:ascii="Arial" w:hAnsi="Arial" w:cs="Arial"/>
          <w:sz w:val="20"/>
          <w:szCs w:val="20"/>
          <w:lang w:eastAsia="ar-SA"/>
        </w:rPr>
        <w:t xml:space="preserve">Visit the </w:t>
      </w:r>
      <w:hyperlink r:id="rId39"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07FE0" w:rsidRDefault="00A07FE0" w:rsidP="00A07FE0">
      <w:pPr>
        <w:rPr>
          <w:rFonts w:ascii="Arial" w:hAnsi="Arial" w:cs="Arial"/>
          <w:sz w:val="20"/>
          <w:szCs w:val="20"/>
          <w:lang w:eastAsia="ar-SA"/>
        </w:rPr>
      </w:pP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A07FE0" w:rsidRDefault="00A07FE0" w:rsidP="00A07FE0">
      <w:pPr>
        <w:rPr>
          <w:rFonts w:ascii="Arial" w:hAnsi="Arial" w:cs="Arial"/>
          <w:sz w:val="28"/>
          <w:szCs w:val="28"/>
          <w:lang w:eastAsia="ar-SA"/>
        </w:rPr>
      </w:pPr>
      <w:r>
        <w:rPr>
          <w:rFonts w:ascii="Arial" w:hAnsi="Arial" w:cs="Arial"/>
          <w:sz w:val="28"/>
          <w:szCs w:val="28"/>
          <w:lang w:eastAsia="ar-SA"/>
        </w:rPr>
        <w:t>EDUCATION AND TRAINING</w:t>
      </w:r>
    </w:p>
    <w:p w:rsidR="00A07FE0" w:rsidRDefault="00A07FE0" w:rsidP="00A07FE0">
      <w:pPr>
        <w:rPr>
          <w:rFonts w:ascii="Arial" w:hAnsi="Arial" w:cs="Arial"/>
          <w:sz w:val="20"/>
          <w:szCs w:val="20"/>
          <w:lang w:eastAsia="ar-SA"/>
        </w:rPr>
      </w:pPr>
      <w:r>
        <w:rPr>
          <w:rFonts w:ascii="Arial" w:hAnsi="Arial" w:cs="Arial"/>
          <w:sz w:val="20"/>
          <w:szCs w:val="20"/>
          <w:lang w:eastAsia="ar-SA"/>
        </w:rPr>
        <w:t xml:space="preserve">Check out ANSI’s </w:t>
      </w:r>
      <w:hyperlink r:id="rId40"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07FE0" w:rsidRDefault="00A07FE0" w:rsidP="00A07FE0">
      <w:pPr>
        <w:rPr>
          <w:rFonts w:ascii="Arial" w:hAnsi="Arial" w:cs="Arial"/>
          <w:sz w:val="20"/>
          <w:szCs w:val="20"/>
          <w:lang w:eastAsia="ar-SA"/>
        </w:rPr>
      </w:pPr>
    </w:p>
    <w:p w:rsidR="00A07FE0" w:rsidRDefault="00A07FE0" w:rsidP="00A07FE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1"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07FE0" w:rsidRDefault="00A07FE0" w:rsidP="00A07FE0">
      <w:pPr>
        <w:rPr>
          <w:rFonts w:ascii="Arial" w:hAnsi="Arial" w:cs="Arial"/>
          <w:sz w:val="20"/>
          <w:szCs w:val="20"/>
          <w:lang w:eastAsia="ar-SA"/>
        </w:rPr>
      </w:pPr>
      <w:hyperlink r:id="rId42"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07FE0" w:rsidRDefault="00A07FE0" w:rsidP="00A07FE0">
      <w:pPr>
        <w:rPr>
          <w:rFonts w:ascii="Arial" w:hAnsi="Arial" w:cs="Arial"/>
          <w:sz w:val="20"/>
          <w:szCs w:val="20"/>
          <w:lang w:eastAsia="ar-SA"/>
        </w:rPr>
      </w:pPr>
    </w:p>
    <w:p w:rsidR="00A07FE0" w:rsidRDefault="00A07FE0" w:rsidP="00A07FE0">
      <w:pPr>
        <w:spacing w:after="240"/>
        <w:rPr>
          <w:rFonts w:ascii="Arial" w:hAnsi="Arial" w:cs="Arial"/>
          <w:sz w:val="20"/>
          <w:szCs w:val="20"/>
          <w:lang w:eastAsia="ar-SA"/>
        </w:rPr>
      </w:pPr>
      <w:r>
        <w:rPr>
          <w:rFonts w:ascii="Arial" w:hAnsi="Arial" w:cs="Arial"/>
          <w:sz w:val="20"/>
          <w:szCs w:val="20"/>
          <w:lang w:eastAsia="ar-SA"/>
        </w:rPr>
        <w:t xml:space="preserve">ANSI’s </w:t>
      </w:r>
      <w:hyperlink r:id="rId43"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07FE0" w:rsidRDefault="00A07FE0" w:rsidP="00A07FE0">
      <w:pPr>
        <w:rPr>
          <w:rFonts w:ascii="Arial" w:hAnsi="Arial" w:cs="Arial"/>
          <w:color w:val="3A6699"/>
          <w:sz w:val="28"/>
          <w:szCs w:val="28"/>
          <w:lang w:eastAsia="ar-SA"/>
        </w:rPr>
      </w:pPr>
      <w:r>
        <w:rPr>
          <w:rFonts w:ascii="Arial" w:hAnsi="Arial" w:cs="Arial"/>
          <w:sz w:val="28"/>
          <w:szCs w:val="28"/>
          <w:lang w:eastAsia="ar-SA"/>
        </w:rPr>
        <w:t>CAREER OPPORTUNITIES</w:t>
      </w:r>
    </w:p>
    <w:p w:rsidR="00A07FE0" w:rsidRDefault="00A07FE0" w:rsidP="00A07FE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4"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5"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07FE0" w:rsidRDefault="00A07FE0" w:rsidP="00A07FE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07FE0" w:rsidRDefault="00A07FE0" w:rsidP="00A07FE0">
      <w:pPr>
        <w:rPr>
          <w:rFonts w:ascii="Arial" w:hAnsi="Arial" w:cs="Arial"/>
          <w:color w:val="3A6699"/>
          <w:sz w:val="28"/>
          <w:szCs w:val="28"/>
          <w:lang w:eastAsia="ar-SA"/>
        </w:rPr>
      </w:pPr>
      <w:r>
        <w:rPr>
          <w:rFonts w:ascii="Arial" w:hAnsi="Arial" w:cs="Arial"/>
          <w:sz w:val="28"/>
          <w:szCs w:val="28"/>
          <w:lang w:eastAsia="ar-SA"/>
        </w:rPr>
        <w:lastRenderedPageBreak/>
        <w:t>ACCESS STANDARDS</w:t>
      </w:r>
    </w:p>
    <w:p w:rsidR="00A07FE0" w:rsidRDefault="00A07FE0" w:rsidP="00A07FE0">
      <w:pPr>
        <w:rPr>
          <w:rFonts w:ascii="Arial" w:hAnsi="Arial" w:cs="Arial"/>
          <w:color w:val="0075BE"/>
          <w:sz w:val="20"/>
          <w:szCs w:val="20"/>
        </w:rPr>
      </w:pPr>
      <w:hyperlink r:id="rId46"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7"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48"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A07FE0" w:rsidRDefault="00A07FE0" w:rsidP="00A07FE0">
      <w:pPr>
        <w:rPr>
          <w:rFonts w:ascii="Arial" w:hAnsi="Arial" w:cs="Arial"/>
          <w:sz w:val="20"/>
          <w:szCs w:val="20"/>
        </w:rPr>
      </w:pPr>
    </w:p>
    <w:p w:rsidR="00A07FE0" w:rsidRDefault="00A07FE0" w:rsidP="00A07FE0">
      <w:pPr>
        <w:rPr>
          <w:rFonts w:ascii="Arial" w:hAnsi="Arial" w:cs="Arial"/>
          <w:sz w:val="20"/>
          <w:szCs w:val="20"/>
          <w:lang w:eastAsia="ar-SA"/>
        </w:rPr>
      </w:pPr>
      <w:hyperlink r:id="rId49"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0"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07FE0" w:rsidRDefault="00A07FE0" w:rsidP="00A07FE0">
      <w:pPr>
        <w:rPr>
          <w:rFonts w:ascii="Arial" w:hAnsi="Arial" w:cs="Arial"/>
          <w:sz w:val="20"/>
          <w:szCs w:val="20"/>
          <w:lang w:eastAsia="ar-SA"/>
        </w:rPr>
      </w:pPr>
    </w:p>
    <w:p w:rsidR="00A07FE0" w:rsidRDefault="00A07FE0" w:rsidP="00A07FE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07FE0" w:rsidRDefault="00A07FE0" w:rsidP="00A07FE0">
      <w:pPr>
        <w:rPr>
          <w:rFonts w:ascii="Arial" w:hAnsi="Arial" w:cs="Arial"/>
          <w:sz w:val="20"/>
          <w:szCs w:val="20"/>
        </w:rPr>
      </w:pPr>
    </w:p>
    <w:p w:rsidR="00A07FE0" w:rsidRDefault="00A07FE0" w:rsidP="00A07FE0">
      <w:pPr>
        <w:rPr>
          <w:rStyle w:val="Hyperlink"/>
          <w:b/>
          <w:bCs/>
          <w:color w:val="0075BE"/>
        </w:rPr>
      </w:pPr>
      <w:hyperlink r:id="rId51" w:history="1">
        <w:r>
          <w:rPr>
            <w:rStyle w:val="Hyperlink"/>
            <w:rFonts w:ascii="Arial" w:hAnsi="Arial" w:cs="Arial"/>
            <w:b/>
            <w:bCs/>
            <w:color w:val="0075BE"/>
            <w:sz w:val="20"/>
            <w:szCs w:val="20"/>
          </w:rPr>
          <w:t>ISO 50001 - A Practical Guide for SMEs</w:t>
        </w:r>
      </w:hyperlink>
    </w:p>
    <w:p w:rsidR="00A07FE0" w:rsidRDefault="00A07FE0" w:rsidP="00A07FE0">
      <w:pPr>
        <w:rPr>
          <w:rFonts w:ascii="Arial" w:hAnsi="Arial" w:cs="Arial"/>
          <w:sz w:val="20"/>
          <w:szCs w:val="20"/>
        </w:rPr>
      </w:pPr>
      <w:r>
        <w:rPr>
          <w:rFonts w:ascii="Arial" w:hAnsi="Arial" w:cs="Arial"/>
          <w:sz w:val="20"/>
          <w:szCs w:val="20"/>
        </w:rPr>
        <w:t>Designed to be used alongside ISO 50001, this handbook provides concrete examples and guidance for SMEs implementing energy efficiency measures, without the need for investment in new technology or systems.</w:t>
      </w:r>
    </w:p>
    <w:p w:rsidR="00A07FE0" w:rsidRDefault="00A07FE0" w:rsidP="00A07FE0"/>
    <w:p w:rsidR="00A07FE0" w:rsidRDefault="00A07FE0" w:rsidP="00A07FE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2"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3"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4"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07FE0" w:rsidRDefault="00A07FE0" w:rsidP="00A07FE0">
      <w:pPr>
        <w:rPr>
          <w:rFonts w:ascii="Arial" w:hAnsi="Arial" w:cs="Arial"/>
          <w:color w:val="1F497D"/>
          <w:sz w:val="20"/>
          <w:szCs w:val="20"/>
        </w:rPr>
      </w:pPr>
    </w:p>
    <w:p w:rsidR="00A07FE0" w:rsidRDefault="00A07FE0" w:rsidP="00A07FE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A07FE0" w:rsidRDefault="00A07FE0" w:rsidP="00A07FE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07FE0" w:rsidRDefault="00A07FE0" w:rsidP="00A07FE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7"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A07FE0" w:rsidRDefault="00A07FE0" w:rsidP="00A07FE0">
      <w:pPr>
        <w:spacing w:after="240"/>
      </w:pPr>
      <w:r>
        <w:rPr>
          <w:color w:val="1F497D"/>
        </w:rPr>
        <w:br/>
      </w:r>
    </w:p>
    <w:p w:rsidR="00A07FE0" w:rsidRDefault="00A07FE0" w:rsidP="00A07FE0"/>
    <w:p w:rsidR="00A07FE0" w:rsidRDefault="00A07FE0" w:rsidP="00A07FE0">
      <w:pPr>
        <w:rPr>
          <w:b/>
          <w:bCs/>
        </w:rPr>
      </w:pPr>
    </w:p>
    <w:p w:rsidR="00A07FE0" w:rsidRDefault="00A07FE0" w:rsidP="00A07FE0">
      <w:pPr>
        <w:rPr>
          <w:b/>
          <w:bCs/>
        </w:rPr>
      </w:pP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E0"/>
    <w:rsid w:val="00683014"/>
    <w:rsid w:val="008004DA"/>
    <w:rsid w:val="00A07FE0"/>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FE0"/>
    <w:rPr>
      <w:color w:val="0000FF"/>
      <w:u w:val="single"/>
    </w:rPr>
  </w:style>
  <w:style w:type="paragraph" w:styleId="BalloonText">
    <w:name w:val="Balloon Text"/>
    <w:basedOn w:val="Normal"/>
    <w:link w:val="BalloonTextChar"/>
    <w:uiPriority w:val="99"/>
    <w:semiHidden/>
    <w:unhideWhenUsed/>
    <w:rsid w:val="00A07FE0"/>
    <w:rPr>
      <w:rFonts w:ascii="Tahoma" w:hAnsi="Tahoma" w:cs="Tahoma"/>
      <w:sz w:val="16"/>
      <w:szCs w:val="16"/>
    </w:rPr>
  </w:style>
  <w:style w:type="character" w:customStyle="1" w:styleId="BalloonTextChar">
    <w:name w:val="Balloon Text Char"/>
    <w:basedOn w:val="DefaultParagraphFont"/>
    <w:link w:val="BalloonText"/>
    <w:uiPriority w:val="99"/>
    <w:semiHidden/>
    <w:rsid w:val="00A07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FE0"/>
    <w:rPr>
      <w:color w:val="0000FF"/>
      <w:u w:val="single"/>
    </w:rPr>
  </w:style>
  <w:style w:type="paragraph" w:styleId="BalloonText">
    <w:name w:val="Balloon Text"/>
    <w:basedOn w:val="Normal"/>
    <w:link w:val="BalloonTextChar"/>
    <w:uiPriority w:val="99"/>
    <w:semiHidden/>
    <w:unhideWhenUsed/>
    <w:rsid w:val="00A07FE0"/>
    <w:rPr>
      <w:rFonts w:ascii="Tahoma" w:hAnsi="Tahoma" w:cs="Tahoma"/>
      <w:sz w:val="16"/>
      <w:szCs w:val="16"/>
    </w:rPr>
  </w:style>
  <w:style w:type="character" w:customStyle="1" w:styleId="BalloonTextChar">
    <w:name w:val="Balloon Text Char"/>
    <w:basedOn w:val="DefaultParagraphFont"/>
    <w:link w:val="BalloonText"/>
    <w:uiPriority w:val="99"/>
    <w:semiHidden/>
    <w:rsid w:val="00A07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39584">
      <w:bodyDiv w:val="1"/>
      <w:marLeft w:val="0"/>
      <w:marRight w:val="0"/>
      <w:marTop w:val="0"/>
      <w:marBottom w:val="0"/>
      <w:divBdr>
        <w:top w:val="none" w:sz="0" w:space="0" w:color="auto"/>
        <w:left w:val="none" w:sz="0" w:space="0" w:color="auto"/>
        <w:bottom w:val="none" w:sz="0" w:space="0" w:color="auto"/>
        <w:right w:val="none" w:sz="0" w:space="0" w:color="auto"/>
      </w:divBdr>
      <w:divsChild>
        <w:div w:id="200023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07.png@01D25490.E4887E60" TargetMode="External"/><Relationship Id="rId39" Type="http://schemas.openxmlformats.org/officeDocument/2006/relationships/hyperlink" Target="http://www.ansi.org/meetings_events/online_calendar/events.aspx?menuid=8&amp;source=whatsnew121216" TargetMode="External"/><Relationship Id="rId21" Type="http://schemas.openxmlformats.org/officeDocument/2006/relationships/hyperlink" Target="http://www.youtube.com/user/ansidotorg" TargetMode="External"/><Relationship Id="rId34" Type="http://schemas.openxmlformats.org/officeDocument/2006/relationships/hyperlink" Target="https://share.ansi.org/shared%20documents/News%20and%20Publications/Brochures/USCAP%202011.pdf?&amp;source=whatsnew121216" TargetMode="External"/><Relationship Id="rId42" Type="http://schemas.openxmlformats.org/officeDocument/2006/relationships/hyperlink" Target="http://www.standardslearn.org/standardization_case_studies.aspx?&amp;source=whatsnew121216" TargetMode="External"/><Relationship Id="rId47" Type="http://schemas.openxmlformats.org/officeDocument/2006/relationships/hyperlink" Target="http://webstore.ansi.org/site_license_availability.aspx?&amp;source=whatsnew121216" TargetMode="External"/><Relationship Id="rId50" Type="http://schemas.openxmlformats.org/officeDocument/2006/relationships/hyperlink" Target="http://webstore.ansi.org/?&amp;source=whatsnew121216" TargetMode="External"/><Relationship Id="rId55" Type="http://schemas.openxmlformats.org/officeDocument/2006/relationships/hyperlink" Target="mailto:whats_new@ansi.org" TargetMode="External"/><Relationship Id="rId63" Type="http://schemas.openxmlformats.org/officeDocument/2006/relationships/customXml" Target="../customXml/item4.xml"/><Relationship Id="rId7" Type="http://schemas.openxmlformats.org/officeDocument/2006/relationships/hyperlink" Target="https://www.ansi.org/news_publications/news_story.aspx?menuid=7&amp;articleid=1883cd26-b3dc-4b91-a514-a8c8b43f34d6&amp;source=whatsnew121216"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8.png@01D25490.E4887E60" TargetMode="External"/><Relationship Id="rId11" Type="http://schemas.openxmlformats.org/officeDocument/2006/relationships/hyperlink" Target="https://www.ansi.org/news_publications/news_story.aspx?menuid=7&amp;articleid=70edde00-00cb-4706-8430-292a2b624845&amp;source=whatsnew121216" TargetMode="External"/><Relationship Id="rId24" Type="http://schemas.openxmlformats.org/officeDocument/2006/relationships/hyperlink" Target="http://ansidotorg.blogspot.com/" TargetMode="External"/><Relationship Id="rId32" Type="http://schemas.openxmlformats.org/officeDocument/2006/relationships/hyperlink" Target="https://share.ansi.org/Shared%20Documents/Standards%20Action/2016-PDFs/SAV4750.pdf" TargetMode="External"/><Relationship Id="rId37" Type="http://schemas.openxmlformats.org/officeDocument/2006/relationships/hyperlink" Target="http://www.ansi.org/news_publications/periodicals/overview.aspx?menuid=7&amp;source=whatsnew121216" TargetMode="External"/><Relationship Id="rId40" Type="http://schemas.openxmlformats.org/officeDocument/2006/relationships/hyperlink" Target="http://www.ansi.org/education_trainings/overview.aspx?menuid=9?&amp;source=whatsnew121216" TargetMode="External"/><Relationship Id="rId45" Type="http://schemas.openxmlformats.org/officeDocument/2006/relationships/hyperlink" Target="http://www.ansi.org/career_opportunities/positions_available/position_available.aspx?menuid=13&amp;source=whatsnew121216" TargetMode="External"/><Relationship Id="rId53" Type="http://schemas.openxmlformats.org/officeDocument/2006/relationships/hyperlink" Target="http://webstore.ansi.org/?&amp;source=whatsnew121216" TargetMode="External"/><Relationship Id="rId58" Type="http://schemas.openxmlformats.org/officeDocument/2006/relationships/fontTable" Target="fontTable.xml"/><Relationship Id="rId5" Type="http://schemas.openxmlformats.org/officeDocument/2006/relationships/hyperlink" Target="http://www.ansi.org/?&amp;source=whatsnew121216" TargetMode="External"/><Relationship Id="rId61" Type="http://schemas.openxmlformats.org/officeDocument/2006/relationships/customXml" Target="../customXml/item2.xml"/><Relationship Id="rId19" Type="http://schemas.openxmlformats.org/officeDocument/2006/relationships/image" Target="media/image3.png"/><Relationship Id="rId14" Type="http://schemas.openxmlformats.org/officeDocument/2006/relationships/image" Target="cid:image003.png@01D25490.E4887E60" TargetMode="External"/><Relationship Id="rId22" Type="http://schemas.openxmlformats.org/officeDocument/2006/relationships/image" Target="media/image4.png"/><Relationship Id="rId27" Type="http://schemas.openxmlformats.org/officeDocument/2006/relationships/hyperlink" Target="http://plus.google.com/103554078283468148972" TargetMode="External"/><Relationship Id="rId30" Type="http://schemas.openxmlformats.org/officeDocument/2006/relationships/hyperlink" Target="https://share.ansi.org/Shared%20Documents/Government%20Affairs/Federal%20Register%20Notices/Standards%20_%20CA%20Notices/2016/12_12_16.pdf" TargetMode="External"/><Relationship Id="rId35" Type="http://schemas.openxmlformats.org/officeDocument/2006/relationships/hyperlink" Target="https://share.ansi.org/Shared%20Documents/News%20and%20Publications/Brochures/Annual%20Report%20Archive/ANSI_2015_16_Annual_Report.pdf?&amp;source=whatsnew121216" TargetMode="External"/><Relationship Id="rId43" Type="http://schemas.openxmlformats.org/officeDocument/2006/relationships/hyperlink" Target="http://www.ansi.org/education_trainings/K_12_students.aspx?menuid=9&amp;source=whatsnew121216" TargetMode="External"/><Relationship Id="rId48" Type="http://schemas.openxmlformats.org/officeDocument/2006/relationships/hyperlink" Target="http://webstore.ansi.org/sitelicense.aspx?&amp;source=whatsnew121216" TargetMode="External"/><Relationship Id="rId56" Type="http://schemas.openxmlformats.org/officeDocument/2006/relationships/hyperlink" Target="mailto:whats_new@ansi.org" TargetMode="External"/><Relationship Id="rId8" Type="http://schemas.openxmlformats.org/officeDocument/2006/relationships/hyperlink" Target="https://www.ansi.org/news_publications/news_story.aspx?menuid=7&amp;articleid=5826c7fa-6451-45ff-aeb9-65722e7f477c&amp;source=whatsnew121216" TargetMode="External"/><Relationship Id="rId51" Type="http://schemas.openxmlformats.org/officeDocument/2006/relationships/hyperlink" Target="http://webstore.ansi.org/RecordDetail.aspx?sku=ISO+31000+-+A+Practical+Guide+for+SMEs&amp;source=package_landing_page&amp;source=whatsnew121216"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4.png@01D25490.E4887E60" TargetMode="External"/><Relationship Id="rId25" Type="http://schemas.openxmlformats.org/officeDocument/2006/relationships/image" Target="media/image5.png"/><Relationship Id="rId33" Type="http://schemas.openxmlformats.org/officeDocument/2006/relationships/hyperlink" Target="https://share.ansi.org/shared%20documents/Standards%20Activities/NSSC/USSS_Third_edition/ANSI_USSS_2015.pdf?&amp;source=whatsnew121216" TargetMode="External"/><Relationship Id="rId38" Type="http://schemas.openxmlformats.org/officeDocument/2006/relationships/hyperlink" Target="http://www.ansi.org/news_publications/other_documents/other_doc.aspx?menuid=7&amp;source=whatsnew121216" TargetMode="External"/><Relationship Id="rId46" Type="http://schemas.openxmlformats.org/officeDocument/2006/relationships/hyperlink" Target="http://webstore.ansi.org/sitelicense.aspx?source=left_nav&amp;source=whatsnew120516" TargetMode="External"/><Relationship Id="rId59" Type="http://schemas.openxmlformats.org/officeDocument/2006/relationships/theme" Target="theme/theme1.xml"/><Relationship Id="rId20" Type="http://schemas.openxmlformats.org/officeDocument/2006/relationships/image" Target="cid:image005.png@01D25490.E4887E60" TargetMode="External"/><Relationship Id="rId41" Type="http://schemas.openxmlformats.org/officeDocument/2006/relationships/hyperlink" Target="http://www.standardslearn.org/?&amp;source=whatsnew121216" TargetMode="External"/><Relationship Id="rId54" Type="http://schemas.openxmlformats.org/officeDocument/2006/relationships/hyperlink" Target="mailto:storemanage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ansi.org/news_publications/news_story.aspx?menuid=7&amp;articleid=d0e20537-fded-458c-935d-99eb5d6096a9&amp;source=whatsnew121216" TargetMode="External"/><Relationship Id="rId15" Type="http://schemas.openxmlformats.org/officeDocument/2006/relationships/hyperlink" Target="http://twitter.com/ansidotorg" TargetMode="External"/><Relationship Id="rId23" Type="http://schemas.openxmlformats.org/officeDocument/2006/relationships/image" Target="cid:image006.png@01D25490.E4887E60" TargetMode="External"/><Relationship Id="rId28" Type="http://schemas.openxmlformats.org/officeDocument/2006/relationships/image" Target="media/image6.png"/><Relationship Id="rId36" Type="http://schemas.openxmlformats.org/officeDocument/2006/relationships/hyperlink" Target="https://share.ansi.org/shared%20documents/News%20and%20Publications/Brochures/WhatIsANSI_brochure.pdf?&amp;source=whatsnew121216" TargetMode="External"/><Relationship Id="rId49" Type="http://schemas.openxmlformats.org/officeDocument/2006/relationships/hyperlink" Target="http://webstore.ansi.org/default.aspx?&amp;source=whatsnew121216" TargetMode="External"/><Relationship Id="rId57" Type="http://schemas.openxmlformats.org/officeDocument/2006/relationships/hyperlink" Target="mailto:pr@ansi.org" TargetMode="External"/><Relationship Id="rId10" Type="http://schemas.openxmlformats.org/officeDocument/2006/relationships/hyperlink" Target="https://www.ansi.org/news_publications/news_story.aspx?menuid=7&amp;articleid=dcd732af-55e4-441e-9868-fb19cb28533e&amp;source=whatsnew121216" TargetMode="External"/><Relationship Id="rId31" Type="http://schemas.openxmlformats.org/officeDocument/2006/relationships/hyperlink" Target="https://share.ansi.org/Shared%20Documents/Government%20Affairs/Federal%20Register%20Notices/NCRP%20Notices/2016/NCRPNotices_11_2016.pdf?&amp;source=whatsnew120516" TargetMode="External"/><Relationship Id="rId44" Type="http://schemas.openxmlformats.org/officeDocument/2006/relationships/hyperlink" Target="http://www.ansi.org/career_opportunities/positions_available/position_available.aspx?menuid=13&amp;source=whatsnew121216" TargetMode="External"/><Relationship Id="rId52" Type="http://schemas.openxmlformats.org/officeDocument/2006/relationships/hyperlink" Target="http://webstore.ansi.org/?&amp;source=whatsnew121216"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bc43563c-7e16-4211-a534-59cf78853c71&amp;source=whatsnew121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8D41BF7-F137-407F-B9BD-C4321DEBDDE6}"/>
</file>

<file path=customXml/itemProps2.xml><?xml version="1.0" encoding="utf-8"?>
<ds:datastoreItem xmlns:ds="http://schemas.openxmlformats.org/officeDocument/2006/customXml" ds:itemID="{2D5AA8BE-9C3A-41A5-BA7A-7325005F0B14}"/>
</file>

<file path=customXml/itemProps3.xml><?xml version="1.0" encoding="utf-8"?>
<ds:datastoreItem xmlns:ds="http://schemas.openxmlformats.org/officeDocument/2006/customXml" ds:itemID="{CEE91887-9B64-43F7-9CB7-39DBB7032BAC}"/>
</file>

<file path=customXml/itemProps4.xml><?xml version="1.0" encoding="utf-8"?>
<ds:datastoreItem xmlns:ds="http://schemas.openxmlformats.org/officeDocument/2006/customXml" ds:itemID="{D8A8D949-F0FE-46B9-875E-238FB9B0BF21}"/>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2017-01-11T15:22:00Z</dcterms:created>
  <dcterms:modified xsi:type="dcterms:W3CDTF">2017-01-11T15:23:00Z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31535fb2-7bff-494e-8e0e-3c9a3b5e121e</vt:lpwstr>
  </property>
</Properties>
</file>