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23" w:rsidRDefault="00851223" w:rsidP="00851223">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18, 2016  </w:t>
      </w:r>
    </w:p>
    <w:p w:rsidR="00851223" w:rsidRDefault="00851223" w:rsidP="00851223">
      <w:pPr>
        <w:rPr>
          <w:rFonts w:ascii="Arial" w:hAnsi="Arial" w:cs="Arial"/>
          <w:b/>
          <w:bCs/>
          <w:color w:val="0075BE"/>
          <w:sz w:val="28"/>
          <w:szCs w:val="28"/>
          <w:lang w:eastAsia="ar-SA"/>
        </w:rPr>
      </w:pPr>
    </w:p>
    <w:p w:rsidR="00851223" w:rsidRDefault="00851223" w:rsidP="00851223">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851223" w:rsidRDefault="00851223" w:rsidP="00851223">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851223" w:rsidRDefault="00851223" w:rsidP="00851223">
      <w:pPr>
        <w:jc w:val="center"/>
        <w:rPr>
          <w:rFonts w:ascii="Arial" w:hAnsi="Arial" w:cs="Arial"/>
          <w:sz w:val="20"/>
          <w:szCs w:val="20"/>
          <w:lang w:eastAsia="ar-SA"/>
        </w:rPr>
      </w:pPr>
    </w:p>
    <w:p w:rsidR="00851223" w:rsidRDefault="00851223" w:rsidP="00851223">
      <w:pPr>
        <w:rPr>
          <w:rFonts w:ascii="Arial" w:hAnsi="Arial" w:cs="Arial"/>
          <w:sz w:val="20"/>
          <w:szCs w:val="20"/>
          <w:lang w:eastAsia="ar-SA"/>
        </w:rPr>
      </w:pPr>
      <w:r>
        <w:rPr>
          <w:rFonts w:ascii="Arial" w:hAnsi="Arial" w:cs="Arial"/>
          <w:sz w:val="28"/>
          <w:szCs w:val="28"/>
          <w:lang w:eastAsia="ar-SA"/>
        </w:rPr>
        <w:t xml:space="preserve">HEADLINES                                                                                  </w:t>
      </w:r>
    </w:p>
    <w:p w:rsidR="00851223" w:rsidRDefault="00851223" w:rsidP="00851223">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851223" w:rsidRDefault="00851223" w:rsidP="00851223">
      <w:hyperlink r:id="rId8" w:history="1">
        <w:r>
          <w:rPr>
            <w:rStyle w:val="Hyperlink"/>
            <w:rFonts w:ascii="Arial" w:hAnsi="Arial" w:cs="Arial"/>
            <w:b/>
            <w:bCs/>
            <w:color w:val="0075BE"/>
            <w:sz w:val="20"/>
            <w:szCs w:val="20"/>
            <w:lang w:eastAsia="ar-SA"/>
          </w:rPr>
          <w:t>Reminder to Register: ANSI Event on China’s Standardization Reform</w:t>
        </w:r>
      </w:hyperlink>
    </w:p>
    <w:p w:rsidR="00851223" w:rsidRDefault="00851223" w:rsidP="00851223">
      <w:pPr>
        <w:rPr>
          <w:rFonts w:ascii="Arial" w:hAnsi="Arial" w:cs="Arial"/>
          <w:sz w:val="20"/>
          <w:szCs w:val="20"/>
        </w:rPr>
      </w:pPr>
      <w:r>
        <w:rPr>
          <w:rFonts w:ascii="Arial" w:hAnsi="Arial" w:cs="Arial"/>
          <w:sz w:val="20"/>
          <w:szCs w:val="20"/>
        </w:rPr>
        <w:t>On April 25, ANSI will host the event “</w:t>
      </w:r>
      <w:r>
        <w:rPr>
          <w:rFonts w:ascii="Arial" w:hAnsi="Arial" w:cs="Arial"/>
          <w:b/>
          <w:bCs/>
          <w:sz w:val="20"/>
          <w:szCs w:val="20"/>
        </w:rPr>
        <w:t>Sino-U.S. Cooperation and the Internationalization of Standardization: Policy Updates and Opportunities</w:t>
      </w:r>
      <w:r>
        <w:rPr>
          <w:rFonts w:ascii="Arial" w:hAnsi="Arial" w:cs="Arial"/>
          <w:sz w:val="20"/>
          <w:szCs w:val="20"/>
        </w:rPr>
        <w:t>,” which will run 11a.m. – 4p.m. ET at the FHI Conference Center in Washington, DC.</w:t>
      </w:r>
    </w:p>
    <w:p w:rsidR="00851223" w:rsidRDefault="00851223" w:rsidP="00851223">
      <w:pPr>
        <w:rPr>
          <w:rFonts w:ascii="Arial" w:hAnsi="Arial" w:cs="Arial"/>
          <w:sz w:val="20"/>
          <w:szCs w:val="20"/>
        </w:rPr>
      </w:pPr>
    </w:p>
    <w:p w:rsidR="00851223" w:rsidRDefault="00851223" w:rsidP="00851223">
      <w:hyperlink r:id="rId9" w:history="1">
        <w:r>
          <w:rPr>
            <w:rStyle w:val="Hyperlink"/>
            <w:rFonts w:ascii="Arial" w:hAnsi="Arial" w:cs="Arial"/>
            <w:b/>
            <w:bCs/>
            <w:color w:val="0075BE"/>
            <w:sz w:val="20"/>
            <w:szCs w:val="20"/>
            <w:lang w:eastAsia="ar-SA"/>
          </w:rPr>
          <w:t>Open Source, Open Standards, Open Minds Event Highlights Business Impact on Standardization</w:t>
        </w:r>
      </w:hyperlink>
    </w:p>
    <w:p w:rsidR="00851223" w:rsidRDefault="00851223" w:rsidP="00851223">
      <w:pPr>
        <w:rPr>
          <w:rFonts w:ascii="Arial" w:hAnsi="Arial" w:cs="Arial"/>
          <w:sz w:val="20"/>
          <w:szCs w:val="20"/>
        </w:rPr>
      </w:pPr>
      <w:r>
        <w:rPr>
          <w:rFonts w:ascii="Arial" w:hAnsi="Arial" w:cs="Arial"/>
          <w:sz w:val="20"/>
          <w:szCs w:val="20"/>
        </w:rPr>
        <w:t>Over 140 industry professionals from government, industry, business, academia, and consumer groups signed up to attend the April 15 event, which featured expert insights on open source and its impact on the standards community.</w:t>
      </w:r>
    </w:p>
    <w:p w:rsidR="00851223" w:rsidRDefault="00851223" w:rsidP="00851223">
      <w:pPr>
        <w:rPr>
          <w:rFonts w:ascii="Arial" w:hAnsi="Arial" w:cs="Arial"/>
          <w:sz w:val="20"/>
          <w:szCs w:val="20"/>
        </w:rPr>
      </w:pPr>
    </w:p>
    <w:p w:rsidR="00851223" w:rsidRDefault="00851223" w:rsidP="00851223">
      <w:pPr>
        <w:rPr>
          <w:rStyle w:val="Hyperlink"/>
          <w:b/>
          <w:bCs/>
          <w:color w:val="0075BE"/>
          <w:lang w:eastAsia="ar-SA"/>
        </w:rPr>
      </w:pPr>
      <w:hyperlink r:id="rId10" w:history="1">
        <w:r>
          <w:rPr>
            <w:rStyle w:val="Hyperlink"/>
            <w:rFonts w:ascii="Arial" w:hAnsi="Arial" w:cs="Arial"/>
            <w:b/>
            <w:bCs/>
            <w:color w:val="0075BE"/>
            <w:sz w:val="20"/>
            <w:szCs w:val="20"/>
            <w:lang w:eastAsia="ar-SA"/>
          </w:rPr>
          <w:t>America Makes and ANSI Kick-Off Additive Manufacturing Standardization Collaborative</w:t>
        </w:r>
      </w:hyperlink>
    </w:p>
    <w:p w:rsidR="00851223" w:rsidRDefault="00851223" w:rsidP="00851223">
      <w:pPr>
        <w:rPr>
          <w:rFonts w:ascii="Arial" w:hAnsi="Arial" w:cs="Arial"/>
          <w:sz w:val="20"/>
          <w:szCs w:val="20"/>
        </w:rPr>
      </w:pPr>
      <w:r>
        <w:rPr>
          <w:rFonts w:ascii="Arial" w:hAnsi="Arial" w:cs="Arial"/>
          <w:sz w:val="20"/>
          <w:szCs w:val="20"/>
        </w:rPr>
        <w:t>Formally launched last month, the America Makes &amp; ANSI Additive Manufacturing Standardization Collaborative (AMSC) kick-off meeting drew close to 90 attendees.</w:t>
      </w:r>
    </w:p>
    <w:p w:rsidR="00851223" w:rsidRDefault="00851223" w:rsidP="00851223">
      <w:pPr>
        <w:rPr>
          <w:rFonts w:ascii="Arial" w:hAnsi="Arial" w:cs="Arial"/>
          <w:sz w:val="20"/>
          <w:szCs w:val="20"/>
        </w:rPr>
      </w:pPr>
    </w:p>
    <w:p w:rsidR="00851223" w:rsidRDefault="00851223" w:rsidP="00851223">
      <w:hyperlink r:id="rId11" w:history="1">
        <w:r>
          <w:rPr>
            <w:rStyle w:val="Hyperlink"/>
            <w:rFonts w:ascii="Arial" w:hAnsi="Arial" w:cs="Arial"/>
            <w:b/>
            <w:bCs/>
            <w:color w:val="0075BE"/>
            <w:sz w:val="20"/>
            <w:szCs w:val="20"/>
            <w:lang w:eastAsia="ar-SA"/>
          </w:rPr>
          <w:t xml:space="preserve">Reminder: Young U.S. </w:t>
        </w:r>
        <w:proofErr w:type="spellStart"/>
        <w:r>
          <w:rPr>
            <w:rStyle w:val="Hyperlink"/>
            <w:rFonts w:ascii="Arial" w:hAnsi="Arial" w:cs="Arial"/>
            <w:b/>
            <w:bCs/>
            <w:color w:val="0075BE"/>
            <w:sz w:val="20"/>
            <w:szCs w:val="20"/>
            <w:lang w:eastAsia="ar-SA"/>
          </w:rPr>
          <w:t>Electrotechnology</w:t>
        </w:r>
        <w:proofErr w:type="spellEnd"/>
        <w:r>
          <w:rPr>
            <w:rStyle w:val="Hyperlink"/>
            <w:rFonts w:ascii="Arial" w:hAnsi="Arial" w:cs="Arial"/>
            <w:b/>
            <w:bCs/>
            <w:color w:val="0075BE"/>
            <w:sz w:val="20"/>
            <w:szCs w:val="20"/>
            <w:lang w:eastAsia="ar-SA"/>
          </w:rPr>
          <w:t xml:space="preserve"> Professionals Sought for Prominent 2016 International Standardization Competition</w:t>
        </w:r>
      </w:hyperlink>
    </w:p>
    <w:p w:rsidR="00851223" w:rsidRDefault="00851223" w:rsidP="00851223">
      <w:pPr>
        <w:rPr>
          <w:b/>
          <w:bCs/>
          <w:color w:val="0075BE"/>
          <w:u w:val="single"/>
          <w:lang w:eastAsia="ar-SA"/>
        </w:rPr>
      </w:pPr>
      <w:r>
        <w:t xml:space="preserve">Applications are due by April 29: </w:t>
      </w: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is currently seeking nominations of emerging </w:t>
      </w:r>
      <w:proofErr w:type="spellStart"/>
      <w:r>
        <w:rPr>
          <w:rFonts w:ascii="Arial" w:hAnsi="Arial" w:cs="Arial"/>
          <w:sz w:val="20"/>
          <w:szCs w:val="20"/>
        </w:rPr>
        <w:t>electrotechnology</w:t>
      </w:r>
      <w:proofErr w:type="spellEnd"/>
      <w:r>
        <w:rPr>
          <w:rFonts w:ascii="Arial" w:hAnsi="Arial" w:cs="Arial"/>
          <w:sz w:val="20"/>
          <w:szCs w:val="20"/>
        </w:rPr>
        <w:t xml:space="preserve"> professionals to participate in the upcoming IEC Young Professionals 2016 Workshop, which will be held on October 10–14 in Frankfurt, Germany, in conjunction with the 80th IEC General Meeting. </w:t>
      </w:r>
    </w:p>
    <w:p w:rsidR="00851223" w:rsidRDefault="00851223" w:rsidP="00851223"/>
    <w:p w:rsidR="00851223" w:rsidRDefault="00851223" w:rsidP="00851223">
      <w:pPr>
        <w:rPr>
          <w:rStyle w:val="Hyperlink"/>
          <w:b/>
          <w:bCs/>
          <w:color w:val="0075BE"/>
          <w:lang w:eastAsia="ar-SA"/>
        </w:rPr>
      </w:pPr>
      <w:hyperlink r:id="rId12" w:history="1">
        <w:r>
          <w:rPr>
            <w:rStyle w:val="Hyperlink"/>
            <w:rFonts w:ascii="Arial" w:hAnsi="Arial" w:cs="Arial"/>
            <w:b/>
            <w:bCs/>
            <w:color w:val="0075BE"/>
            <w:sz w:val="20"/>
            <w:szCs w:val="20"/>
            <w:lang w:eastAsia="ar-SA"/>
          </w:rPr>
          <w:t>New Handbook on ISO 55000 Asset Management Available</w:t>
        </w:r>
      </w:hyperlink>
    </w:p>
    <w:p w:rsidR="00851223" w:rsidRDefault="00851223" w:rsidP="00851223">
      <w:pPr>
        <w:rPr>
          <w:rStyle w:val="Hyperlink"/>
          <w:rFonts w:ascii="Arial" w:hAnsi="Arial" w:cs="Arial"/>
          <w:b/>
          <w:bCs/>
          <w:color w:val="000000"/>
          <w:sz w:val="20"/>
          <w:szCs w:val="20"/>
        </w:rPr>
      </w:pPr>
      <w:r>
        <w:rPr>
          <w:rFonts w:ascii="Arial" w:hAnsi="Arial" w:cs="Arial"/>
          <w:color w:val="000000"/>
          <w:sz w:val="20"/>
          <w:szCs w:val="20"/>
        </w:rPr>
        <w:t xml:space="preserve">ISO’s new handbook entitled </w:t>
      </w:r>
      <w:hyperlink r:id="rId13" w:tgtFrame="_blank" w:history="1">
        <w:r>
          <w:rPr>
            <w:rStyle w:val="Hyperlink"/>
            <w:rFonts w:ascii="Arial" w:hAnsi="Arial" w:cs="Arial"/>
            <w:color w:val="000000"/>
            <w:sz w:val="20"/>
            <w:szCs w:val="20"/>
            <w:u w:val="none"/>
          </w:rPr>
          <w:t xml:space="preserve">ISO 55000: </w:t>
        </w:r>
        <w:r>
          <w:rPr>
            <w:rStyle w:val="Hyperlink"/>
            <w:rFonts w:ascii="Arial" w:hAnsi="Arial" w:cs="Arial"/>
            <w:i/>
            <w:iCs/>
            <w:color w:val="000000"/>
            <w:sz w:val="20"/>
            <w:szCs w:val="20"/>
            <w:u w:val="none"/>
          </w:rPr>
          <w:t>Asset management-What to do and why?</w:t>
        </w:r>
      </w:hyperlink>
      <w:r>
        <w:rPr>
          <w:rFonts w:ascii="Arial" w:hAnsi="Arial" w:cs="Arial"/>
          <w:color w:val="000000"/>
          <w:sz w:val="20"/>
          <w:szCs w:val="20"/>
        </w:rPr>
        <w:t xml:space="preserve"> </w:t>
      </w:r>
      <w:proofErr w:type="gramStart"/>
      <w:r>
        <w:rPr>
          <w:rFonts w:ascii="Arial" w:hAnsi="Arial" w:cs="Arial"/>
          <w:color w:val="000000"/>
          <w:sz w:val="20"/>
          <w:szCs w:val="20"/>
        </w:rPr>
        <w:t>details</w:t>
      </w:r>
      <w:proofErr w:type="gramEnd"/>
      <w:r>
        <w:rPr>
          <w:rFonts w:ascii="Arial" w:hAnsi="Arial" w:cs="Arial"/>
          <w:color w:val="000000"/>
          <w:sz w:val="20"/>
          <w:szCs w:val="20"/>
        </w:rPr>
        <w:t xml:space="preserve"> how organizations of all sizes can maximize value from their assets. As the U.S. member to ISO, ANSI encourages organizations to reference the handbook for a better understanding of the related ISO standards, available on the ANSI </w:t>
      </w:r>
      <w:proofErr w:type="spellStart"/>
      <w:r>
        <w:rPr>
          <w:rFonts w:ascii="Arial" w:hAnsi="Arial" w:cs="Arial"/>
          <w:color w:val="000000"/>
          <w:sz w:val="20"/>
          <w:szCs w:val="20"/>
        </w:rPr>
        <w:t>webstore</w:t>
      </w:r>
      <w:proofErr w:type="spellEnd"/>
      <w:r>
        <w:rPr>
          <w:rFonts w:ascii="Arial" w:hAnsi="Arial" w:cs="Arial"/>
          <w:color w:val="000000"/>
          <w:sz w:val="20"/>
          <w:szCs w:val="20"/>
        </w:rPr>
        <w:t>.</w:t>
      </w:r>
    </w:p>
    <w:p w:rsidR="00851223" w:rsidRDefault="00851223" w:rsidP="00851223"/>
    <w:p w:rsidR="00851223" w:rsidRDefault="00851223" w:rsidP="00851223">
      <w:pPr>
        <w:rPr>
          <w:rStyle w:val="Hyperlink"/>
          <w:b/>
          <w:bCs/>
          <w:color w:val="0075BE"/>
          <w:lang w:eastAsia="ar-SA"/>
        </w:rPr>
      </w:pPr>
      <w:hyperlink r:id="rId14" w:history="1">
        <w:r>
          <w:rPr>
            <w:rStyle w:val="Hyperlink"/>
            <w:rFonts w:ascii="Arial" w:hAnsi="Arial" w:cs="Arial"/>
            <w:b/>
            <w:bCs/>
            <w:color w:val="0075BE"/>
            <w:sz w:val="20"/>
            <w:szCs w:val="20"/>
            <w:lang w:eastAsia="ar-SA"/>
          </w:rPr>
          <w:t>Office of the Federal Register Releases Updated Incorporation by Reference (IBR) Handbook</w:t>
        </w:r>
      </w:hyperlink>
    </w:p>
    <w:p w:rsidR="00851223" w:rsidRDefault="00851223" w:rsidP="00851223">
      <w:pPr>
        <w:rPr>
          <w:rFonts w:ascii="Arial" w:hAnsi="Arial" w:cs="Arial"/>
          <w:sz w:val="20"/>
          <w:szCs w:val="20"/>
        </w:rPr>
      </w:pPr>
      <w:r>
        <w:rPr>
          <w:rFonts w:ascii="Arial" w:hAnsi="Arial" w:cs="Arial"/>
          <w:sz w:val="20"/>
          <w:szCs w:val="20"/>
        </w:rPr>
        <w:t>The handbook describes the purpose and legal effect of incorporation by reference (IBR), and details how IBR supports agencies to maximize their reliance on voluntary consensus standards and minimize their dependency on government-unique standards.</w:t>
      </w:r>
    </w:p>
    <w:p w:rsidR="00851223" w:rsidRDefault="00851223" w:rsidP="00851223">
      <w:pPr>
        <w:rPr>
          <w:rFonts w:ascii="Arial" w:hAnsi="Arial" w:cs="Arial"/>
          <w:sz w:val="20"/>
          <w:szCs w:val="20"/>
        </w:rPr>
      </w:pPr>
    </w:p>
    <w:p w:rsidR="00851223" w:rsidRDefault="00851223" w:rsidP="00851223">
      <w:hyperlink r:id="rId15" w:history="1">
        <w:r>
          <w:rPr>
            <w:rStyle w:val="Hyperlink"/>
            <w:rFonts w:ascii="Arial" w:hAnsi="Arial" w:cs="Arial"/>
            <w:b/>
            <w:bCs/>
            <w:color w:val="0075BE"/>
            <w:sz w:val="20"/>
            <w:szCs w:val="20"/>
            <w:lang w:eastAsia="ar-SA"/>
          </w:rPr>
          <w:t xml:space="preserve">People on the Move </w:t>
        </w:r>
      </w:hyperlink>
    </w:p>
    <w:p w:rsidR="00851223" w:rsidRDefault="00851223" w:rsidP="00851223">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German Institute for Standardization (DIN) and the Society of Cable Telecommunications Engineers (SCTE). </w:t>
      </w:r>
    </w:p>
    <w:p w:rsidR="00851223" w:rsidRDefault="00851223" w:rsidP="00851223">
      <w:pPr>
        <w:rPr>
          <w:sz w:val="20"/>
          <w:szCs w:val="20"/>
        </w:rPr>
      </w:pP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851223" w:rsidRDefault="00851223" w:rsidP="00851223">
      <w:pPr>
        <w:rPr>
          <w:rFonts w:ascii="Arial" w:hAnsi="Arial" w:cs="Arial"/>
          <w:sz w:val="28"/>
          <w:szCs w:val="28"/>
          <w:lang w:eastAsia="ar-SA"/>
        </w:rPr>
      </w:pPr>
      <w:r>
        <w:rPr>
          <w:rFonts w:ascii="Arial" w:hAnsi="Arial" w:cs="Arial"/>
          <w:sz w:val="28"/>
          <w:szCs w:val="28"/>
          <w:lang w:eastAsia="ar-SA"/>
        </w:rPr>
        <w:t>SOCIAL MEDIA</w:t>
      </w:r>
    </w:p>
    <w:p w:rsidR="00851223" w:rsidRDefault="00851223" w:rsidP="00851223">
      <w:pPr>
        <w:rPr>
          <w:rFonts w:ascii="Arial" w:hAnsi="Arial" w:cs="Arial"/>
          <w:sz w:val="20"/>
          <w:szCs w:val="20"/>
          <w:lang w:eastAsia="ar-SA"/>
        </w:rPr>
      </w:pPr>
      <w:r>
        <w:rPr>
          <w:rFonts w:ascii="Arial" w:hAnsi="Arial" w:cs="Arial"/>
          <w:sz w:val="20"/>
          <w:szCs w:val="20"/>
          <w:lang w:eastAsia="ar-SA"/>
        </w:rPr>
        <w:t>Check us out on …</w:t>
      </w:r>
    </w:p>
    <w:p w:rsidR="00851223" w:rsidRDefault="00851223" w:rsidP="00851223">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41300" cy="241300"/>
            <wp:effectExtent l="0" t="0" r="6350" b="6350"/>
            <wp:docPr id="6" name="Picture 6" descr="cid:image003.gif@01D19982.934CFEF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9982.934CFE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9982.934CFEF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9982.934CFE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9982.934CFEF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9982.934CFE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9982.934CFEF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9982.934CFEF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9982.934CFEF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9982.934CFEF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9982.934CFEF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9982.934CFEF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851223" w:rsidRDefault="00851223" w:rsidP="00851223">
      <w:pPr>
        <w:rPr>
          <w:rFonts w:ascii="Arial" w:hAnsi="Arial" w:cs="Arial"/>
          <w:color w:val="3A6699"/>
          <w:sz w:val="28"/>
          <w:szCs w:val="28"/>
        </w:rPr>
      </w:pPr>
      <w:r>
        <w:rPr>
          <w:rFonts w:ascii="Arial" w:hAnsi="Arial" w:cs="Arial"/>
          <w:sz w:val="28"/>
          <w:szCs w:val="28"/>
        </w:rPr>
        <w:t>PUBLIC POLICY</w:t>
      </w:r>
    </w:p>
    <w:p w:rsidR="00851223" w:rsidRDefault="00851223" w:rsidP="0085122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851223" w:rsidRDefault="00851223" w:rsidP="00851223">
      <w:pPr>
        <w:rPr>
          <w:rFonts w:ascii="Arial" w:hAnsi="Arial" w:cs="Arial"/>
          <w:sz w:val="20"/>
          <w:szCs w:val="20"/>
          <w:lang w:eastAsia="ar-SA"/>
        </w:rPr>
      </w:pPr>
    </w:p>
    <w:p w:rsidR="00851223" w:rsidRDefault="00851223" w:rsidP="00851223">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April 11 - April 15, 2016</w:t>
        </w:r>
      </w:hyperlink>
    </w:p>
    <w:p w:rsidR="00851223" w:rsidRDefault="00851223" w:rsidP="00851223"/>
    <w:p w:rsidR="00851223" w:rsidRDefault="00851223" w:rsidP="00851223">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February-April 2016</w:t>
        </w:r>
      </w:hyperlink>
    </w:p>
    <w:p w:rsidR="00851223" w:rsidRDefault="00851223" w:rsidP="00851223">
      <w:pPr>
        <w:rPr>
          <w:rStyle w:val="Hyperlink"/>
          <w:rFonts w:ascii="Arial" w:hAnsi="Arial" w:cs="Arial"/>
          <w:b/>
          <w:bCs/>
          <w:color w:val="0075BE"/>
          <w:sz w:val="20"/>
          <w:szCs w:val="20"/>
        </w:rPr>
      </w:pPr>
    </w:p>
    <w:p w:rsidR="00851223" w:rsidRDefault="00851223" w:rsidP="00851223">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851223" w:rsidRDefault="00851223" w:rsidP="00851223">
      <w:pPr>
        <w:rPr>
          <w:rFonts w:ascii="Arial" w:hAnsi="Arial" w:cs="Arial"/>
          <w:color w:val="3A6699"/>
          <w:sz w:val="28"/>
          <w:szCs w:val="28"/>
          <w:lang w:eastAsia="ar-SA"/>
        </w:rPr>
      </w:pPr>
      <w:r>
        <w:rPr>
          <w:rFonts w:ascii="Arial" w:hAnsi="Arial" w:cs="Arial"/>
          <w:sz w:val="28"/>
          <w:szCs w:val="28"/>
          <w:lang w:eastAsia="ar-SA"/>
        </w:rPr>
        <w:t xml:space="preserve">PUBLICATIONS                                                                  </w:t>
      </w:r>
    </w:p>
    <w:p w:rsidR="00851223" w:rsidRDefault="00851223" w:rsidP="00851223">
      <w:pPr>
        <w:rPr>
          <w:rFonts w:ascii="Arial" w:hAnsi="Arial" w:cs="Arial"/>
          <w:sz w:val="20"/>
          <w:szCs w:val="20"/>
          <w:lang w:eastAsia="ar-SA"/>
        </w:rPr>
      </w:pPr>
      <w:r>
        <w:rPr>
          <w:rFonts w:ascii="Arial" w:hAnsi="Arial" w:cs="Arial"/>
          <w:sz w:val="20"/>
          <w:szCs w:val="20"/>
          <w:lang w:eastAsia="ar-SA"/>
        </w:rPr>
        <w:t>Take advantage of more great information…</w:t>
      </w:r>
    </w:p>
    <w:p w:rsidR="00851223" w:rsidRDefault="00851223" w:rsidP="00851223">
      <w:pPr>
        <w:rPr>
          <w:rFonts w:ascii="Arial" w:hAnsi="Arial" w:cs="Arial"/>
          <w:sz w:val="20"/>
          <w:szCs w:val="20"/>
          <w:lang w:eastAsia="ar-SA"/>
        </w:rPr>
      </w:pPr>
    </w:p>
    <w:p w:rsidR="00851223" w:rsidRDefault="00851223" w:rsidP="00851223">
      <w:hyperlink r:id="rId36" w:history="1">
        <w:r>
          <w:rPr>
            <w:rStyle w:val="Hyperlink"/>
            <w:rFonts w:ascii="Arial" w:hAnsi="Arial" w:cs="Arial"/>
            <w:b/>
            <w:bCs/>
            <w:color w:val="0075BE"/>
            <w:sz w:val="20"/>
            <w:szCs w:val="20"/>
            <w:lang w:eastAsia="ar-SA"/>
          </w:rPr>
          <w:t>Standards Action – April 15, 2016</w:t>
        </w:r>
      </w:hyperlink>
    </w:p>
    <w:p w:rsidR="00851223" w:rsidRDefault="00851223" w:rsidP="00851223">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851223" w:rsidRDefault="00851223" w:rsidP="00851223">
      <w:pPr>
        <w:rPr>
          <w:rFonts w:ascii="Arial" w:hAnsi="Arial" w:cs="Arial"/>
          <w:b/>
          <w:bCs/>
          <w:color w:val="3A6699"/>
          <w:sz w:val="20"/>
          <w:szCs w:val="20"/>
          <w:u w:val="single"/>
          <w:lang w:eastAsia="ar-SA"/>
        </w:rPr>
      </w:pPr>
    </w:p>
    <w:p w:rsidR="00851223" w:rsidRDefault="00851223" w:rsidP="00851223">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851223" w:rsidRDefault="00851223" w:rsidP="00851223">
      <w:pPr>
        <w:rPr>
          <w:rFonts w:ascii="Arial" w:hAnsi="Arial" w:cs="Arial"/>
          <w:sz w:val="20"/>
          <w:szCs w:val="20"/>
          <w:lang w:eastAsia="ar-SA"/>
        </w:rPr>
      </w:pPr>
    </w:p>
    <w:p w:rsidR="00851223" w:rsidRDefault="00851223" w:rsidP="00851223">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851223" w:rsidRDefault="00851223" w:rsidP="00851223">
      <w:pPr>
        <w:rPr>
          <w:rFonts w:ascii="Arial" w:hAnsi="Arial" w:cs="Arial"/>
          <w:sz w:val="20"/>
          <w:szCs w:val="20"/>
          <w:lang w:eastAsia="ar-SA"/>
        </w:rPr>
      </w:pPr>
    </w:p>
    <w:p w:rsidR="00851223" w:rsidRDefault="00851223" w:rsidP="00851223">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851223" w:rsidRDefault="00851223" w:rsidP="00851223">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851223" w:rsidRDefault="00851223" w:rsidP="00851223">
      <w:pPr>
        <w:rPr>
          <w:rFonts w:ascii="Arial" w:hAnsi="Arial" w:cs="Arial"/>
          <w:color w:val="3A6699"/>
          <w:sz w:val="28"/>
          <w:szCs w:val="28"/>
          <w:lang w:eastAsia="ar-SA"/>
        </w:rPr>
      </w:pPr>
      <w:r>
        <w:rPr>
          <w:rFonts w:ascii="Arial" w:hAnsi="Arial" w:cs="Arial"/>
          <w:sz w:val="28"/>
          <w:szCs w:val="28"/>
          <w:lang w:eastAsia="ar-SA"/>
        </w:rPr>
        <w:t>CALENDAR</w:t>
      </w:r>
    </w:p>
    <w:p w:rsidR="00851223" w:rsidRDefault="00851223" w:rsidP="00851223">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851223" w:rsidRDefault="00851223" w:rsidP="00851223"/>
    <w:p w:rsidR="00851223" w:rsidRDefault="00851223" w:rsidP="00851223">
      <w:pPr>
        <w:rPr>
          <w:rFonts w:ascii="Arial" w:hAnsi="Arial" w:cs="Arial"/>
          <w:b/>
          <w:bCs/>
          <w:color w:val="0075BE"/>
          <w:sz w:val="20"/>
          <w:szCs w:val="20"/>
        </w:rPr>
      </w:pPr>
      <w:hyperlink r:id="rId44" w:history="1">
        <w:r>
          <w:rPr>
            <w:rStyle w:val="Hyperlink"/>
            <w:rFonts w:ascii="Arial" w:hAnsi="Arial" w:cs="Arial"/>
            <w:b/>
            <w:bCs/>
            <w:color w:val="0075BE"/>
            <w:sz w:val="20"/>
            <w:szCs w:val="20"/>
          </w:rPr>
          <w:t>Sino-U.S. Cooperation and the Internationalization of Standardization: Policy Updates and Opportunities</w:t>
        </w:r>
      </w:hyperlink>
    </w:p>
    <w:p w:rsidR="00851223" w:rsidRDefault="00851223" w:rsidP="00851223">
      <w:pPr>
        <w:rPr>
          <w:rFonts w:ascii="Arial" w:hAnsi="Arial" w:cs="Arial"/>
          <w:sz w:val="20"/>
          <w:szCs w:val="20"/>
        </w:rPr>
      </w:pPr>
      <w:r>
        <w:rPr>
          <w:rFonts w:ascii="Arial" w:hAnsi="Arial" w:cs="Arial"/>
          <w:sz w:val="20"/>
          <w:szCs w:val="20"/>
        </w:rPr>
        <w:t>April 25, 2016, Washington, DC</w:t>
      </w:r>
    </w:p>
    <w:p w:rsidR="00851223" w:rsidRDefault="00851223" w:rsidP="00851223">
      <w:pPr>
        <w:rPr>
          <w:rFonts w:ascii="Arial" w:hAnsi="Arial" w:cs="Arial"/>
          <w:sz w:val="20"/>
          <w:szCs w:val="20"/>
        </w:rPr>
      </w:pPr>
    </w:p>
    <w:p w:rsidR="00851223" w:rsidRDefault="00851223" w:rsidP="00851223">
      <w:pPr>
        <w:rPr>
          <w:rFonts w:ascii="Arial" w:hAnsi="Arial" w:cs="Arial"/>
          <w:b/>
          <w:bCs/>
          <w:sz w:val="20"/>
          <w:szCs w:val="20"/>
          <w:lang w:eastAsia="ar-SA"/>
        </w:rPr>
      </w:pPr>
      <w:hyperlink r:id="rId45"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851223" w:rsidRDefault="00851223" w:rsidP="00851223">
      <w:pPr>
        <w:rPr>
          <w:rFonts w:ascii="Arial" w:hAnsi="Arial" w:cs="Arial"/>
          <w:sz w:val="20"/>
          <w:szCs w:val="20"/>
          <w:lang w:eastAsia="ar-SA"/>
        </w:rPr>
      </w:pPr>
      <w:r>
        <w:rPr>
          <w:rFonts w:ascii="Arial" w:hAnsi="Arial" w:cs="Arial"/>
          <w:sz w:val="20"/>
          <w:szCs w:val="20"/>
          <w:lang w:eastAsia="ar-SA"/>
        </w:rPr>
        <w:t>October 24-28, 2016, Washington, DC</w:t>
      </w:r>
    </w:p>
    <w:p w:rsidR="00851223" w:rsidRDefault="00851223" w:rsidP="00851223">
      <w:pPr>
        <w:rPr>
          <w:rFonts w:ascii="Arial" w:hAnsi="Arial" w:cs="Arial"/>
          <w:sz w:val="20"/>
          <w:szCs w:val="20"/>
          <w:lang w:eastAsia="ar-SA"/>
        </w:rPr>
      </w:pPr>
    </w:p>
    <w:p w:rsidR="00851223" w:rsidRDefault="00851223" w:rsidP="00851223">
      <w:pPr>
        <w:rPr>
          <w:rFonts w:ascii="Arial" w:hAnsi="Arial" w:cs="Arial"/>
          <w:sz w:val="20"/>
          <w:szCs w:val="20"/>
          <w:lang w:eastAsia="ar-SA"/>
        </w:rPr>
      </w:pPr>
      <w:hyperlink r:id="rId46" w:history="1">
        <w:r>
          <w:rPr>
            <w:rStyle w:val="Hyperlink"/>
            <w:rFonts w:ascii="Arial" w:hAnsi="Arial" w:cs="Arial"/>
            <w:b/>
            <w:bCs/>
            <w:color w:val="0075BE"/>
            <w:sz w:val="20"/>
            <w:szCs w:val="20"/>
            <w:lang w:eastAsia="ar-SA"/>
          </w:rPr>
          <w:t>U.S. Celebration of World Standards Day (WSD) 2016</w:t>
        </w:r>
      </w:hyperlink>
    </w:p>
    <w:p w:rsidR="00851223" w:rsidRDefault="00851223" w:rsidP="00851223">
      <w:pPr>
        <w:rPr>
          <w:rFonts w:ascii="Arial" w:hAnsi="Arial" w:cs="Arial"/>
          <w:sz w:val="20"/>
          <w:szCs w:val="20"/>
          <w:lang w:eastAsia="ar-SA"/>
        </w:rPr>
      </w:pPr>
      <w:r>
        <w:rPr>
          <w:rFonts w:ascii="Arial" w:hAnsi="Arial" w:cs="Arial"/>
          <w:sz w:val="20"/>
          <w:szCs w:val="20"/>
          <w:lang w:eastAsia="ar-SA"/>
        </w:rPr>
        <w:t>October 27, 2016, Washington, DC</w:t>
      </w:r>
    </w:p>
    <w:p w:rsidR="00851223" w:rsidRDefault="00851223" w:rsidP="00851223">
      <w:pPr>
        <w:rPr>
          <w:rFonts w:ascii="Arial" w:hAnsi="Arial" w:cs="Arial"/>
          <w:sz w:val="20"/>
          <w:szCs w:val="20"/>
          <w:lang w:eastAsia="ar-SA"/>
        </w:rPr>
      </w:pP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851223" w:rsidRDefault="00851223" w:rsidP="00851223">
      <w:pPr>
        <w:rPr>
          <w:rFonts w:ascii="Arial" w:hAnsi="Arial" w:cs="Arial"/>
          <w:sz w:val="28"/>
          <w:szCs w:val="28"/>
          <w:lang w:eastAsia="ar-SA"/>
        </w:rPr>
      </w:pPr>
      <w:r>
        <w:rPr>
          <w:rFonts w:ascii="Arial" w:hAnsi="Arial" w:cs="Arial"/>
          <w:sz w:val="28"/>
          <w:szCs w:val="28"/>
          <w:lang w:eastAsia="ar-SA"/>
        </w:rPr>
        <w:lastRenderedPageBreak/>
        <w:t>EDUCATION AND TRAINING</w:t>
      </w:r>
    </w:p>
    <w:p w:rsidR="00851223" w:rsidRDefault="00851223" w:rsidP="00851223">
      <w:pPr>
        <w:rPr>
          <w:rFonts w:ascii="Arial" w:hAnsi="Arial" w:cs="Arial"/>
          <w:sz w:val="20"/>
          <w:szCs w:val="20"/>
          <w:lang w:eastAsia="ar-SA"/>
        </w:rPr>
      </w:pPr>
      <w:r>
        <w:rPr>
          <w:rFonts w:ascii="Arial" w:hAnsi="Arial" w:cs="Arial"/>
          <w:sz w:val="20"/>
          <w:szCs w:val="20"/>
          <w:lang w:eastAsia="ar-SA"/>
        </w:rPr>
        <w:t xml:space="preserve">Check out ANSI’s </w:t>
      </w:r>
      <w:hyperlink r:id="rId47"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851223" w:rsidRDefault="00851223" w:rsidP="00851223">
      <w:pPr>
        <w:rPr>
          <w:rFonts w:ascii="Arial" w:hAnsi="Arial" w:cs="Arial"/>
          <w:sz w:val="20"/>
          <w:szCs w:val="20"/>
          <w:lang w:eastAsia="ar-SA"/>
        </w:rPr>
      </w:pPr>
    </w:p>
    <w:p w:rsidR="00851223" w:rsidRDefault="00851223" w:rsidP="00851223">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8"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851223" w:rsidRDefault="00851223" w:rsidP="00851223">
      <w:pPr>
        <w:rPr>
          <w:rFonts w:ascii="Arial" w:hAnsi="Arial" w:cs="Arial"/>
          <w:sz w:val="20"/>
          <w:szCs w:val="20"/>
          <w:lang w:eastAsia="ar-SA"/>
        </w:rPr>
      </w:pPr>
      <w:hyperlink r:id="rId49"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851223" w:rsidRDefault="00851223" w:rsidP="00851223">
      <w:pPr>
        <w:rPr>
          <w:rFonts w:ascii="Arial" w:hAnsi="Arial" w:cs="Arial"/>
          <w:sz w:val="20"/>
          <w:szCs w:val="20"/>
          <w:lang w:eastAsia="ar-SA"/>
        </w:rPr>
      </w:pPr>
    </w:p>
    <w:p w:rsidR="00851223" w:rsidRDefault="00851223" w:rsidP="00851223">
      <w:pPr>
        <w:spacing w:after="240"/>
        <w:rPr>
          <w:rFonts w:ascii="Arial" w:hAnsi="Arial" w:cs="Arial"/>
          <w:sz w:val="20"/>
          <w:szCs w:val="20"/>
          <w:lang w:eastAsia="ar-SA"/>
        </w:rPr>
      </w:pPr>
      <w:r>
        <w:rPr>
          <w:rFonts w:ascii="Arial" w:hAnsi="Arial" w:cs="Arial"/>
          <w:sz w:val="20"/>
          <w:szCs w:val="20"/>
          <w:lang w:eastAsia="ar-SA"/>
        </w:rPr>
        <w:t xml:space="preserve">ANSI’s </w:t>
      </w:r>
      <w:hyperlink r:id="rId50"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851223" w:rsidRDefault="00851223" w:rsidP="00851223">
      <w:pPr>
        <w:rPr>
          <w:rFonts w:ascii="Arial" w:hAnsi="Arial" w:cs="Arial"/>
          <w:color w:val="3A6699"/>
          <w:sz w:val="28"/>
          <w:szCs w:val="28"/>
          <w:lang w:eastAsia="ar-SA"/>
        </w:rPr>
      </w:pPr>
      <w:r>
        <w:rPr>
          <w:rFonts w:ascii="Arial" w:hAnsi="Arial" w:cs="Arial"/>
          <w:sz w:val="28"/>
          <w:szCs w:val="28"/>
          <w:lang w:eastAsia="ar-SA"/>
        </w:rPr>
        <w:t>CAREER OPPORTUNITIES</w:t>
      </w:r>
    </w:p>
    <w:p w:rsidR="00851223" w:rsidRDefault="00851223" w:rsidP="0085122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1"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2"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851223" w:rsidRDefault="00851223" w:rsidP="00851223">
      <w:pPr>
        <w:rPr>
          <w:rFonts w:ascii="Arial" w:hAnsi="Arial" w:cs="Arial"/>
          <w:color w:val="3A6699"/>
          <w:sz w:val="28"/>
          <w:szCs w:val="28"/>
          <w:lang w:eastAsia="ar-SA"/>
        </w:rPr>
      </w:pPr>
      <w:r>
        <w:rPr>
          <w:rFonts w:ascii="Arial" w:hAnsi="Arial" w:cs="Arial"/>
          <w:sz w:val="28"/>
          <w:szCs w:val="28"/>
          <w:lang w:eastAsia="ar-SA"/>
        </w:rPr>
        <w:t>ACCESS STANDARDS</w:t>
      </w:r>
    </w:p>
    <w:p w:rsidR="00851223" w:rsidRDefault="00851223" w:rsidP="00851223">
      <w:pPr>
        <w:rPr>
          <w:rFonts w:ascii="Arial" w:hAnsi="Arial" w:cs="Arial"/>
          <w:color w:val="0075BE"/>
          <w:sz w:val="20"/>
          <w:szCs w:val="20"/>
        </w:rPr>
      </w:pPr>
      <w:hyperlink r:id="rId53"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4"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5"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851223" w:rsidRDefault="00851223" w:rsidP="00851223">
      <w:pPr>
        <w:rPr>
          <w:rFonts w:ascii="Arial" w:hAnsi="Arial" w:cs="Arial"/>
          <w:sz w:val="20"/>
          <w:szCs w:val="20"/>
        </w:rPr>
      </w:pPr>
    </w:p>
    <w:p w:rsidR="00851223" w:rsidRDefault="00851223" w:rsidP="00851223">
      <w:pPr>
        <w:rPr>
          <w:rFonts w:ascii="Arial" w:hAnsi="Arial" w:cs="Arial"/>
          <w:sz w:val="20"/>
          <w:szCs w:val="20"/>
          <w:lang w:eastAsia="ar-SA"/>
        </w:rPr>
      </w:pPr>
      <w:hyperlink r:id="rId56"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7"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851223" w:rsidRDefault="00851223" w:rsidP="00851223">
      <w:pPr>
        <w:rPr>
          <w:rFonts w:ascii="Arial" w:hAnsi="Arial" w:cs="Arial"/>
          <w:sz w:val="20"/>
          <w:szCs w:val="20"/>
          <w:lang w:eastAsia="ar-SA"/>
        </w:rPr>
      </w:pPr>
    </w:p>
    <w:p w:rsidR="00851223" w:rsidRDefault="00851223" w:rsidP="00851223">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851223" w:rsidRDefault="00851223" w:rsidP="00851223">
      <w:pPr>
        <w:rPr>
          <w:rFonts w:ascii="Arial" w:hAnsi="Arial" w:cs="Arial"/>
          <w:sz w:val="20"/>
          <w:szCs w:val="20"/>
        </w:rPr>
      </w:pPr>
    </w:p>
    <w:p w:rsidR="00851223" w:rsidRDefault="00851223" w:rsidP="00851223">
      <w:hyperlink r:id="rId58" w:history="1">
        <w:r>
          <w:rPr>
            <w:rStyle w:val="Hyperlink"/>
            <w:rFonts w:ascii="Arial" w:hAnsi="Arial" w:cs="Arial"/>
            <w:b/>
            <w:bCs/>
            <w:color w:val="0075BE"/>
            <w:sz w:val="20"/>
            <w:szCs w:val="20"/>
          </w:rPr>
          <w:t>ASTM F2412 / ASTM F2413 - Foot Protection and Performance Package</w:t>
        </w:r>
      </w:hyperlink>
    </w:p>
    <w:p w:rsidR="00851223" w:rsidRDefault="00851223" w:rsidP="00851223">
      <w:pPr>
        <w:rPr>
          <w:rFonts w:ascii="Arial" w:hAnsi="Arial" w:cs="Arial"/>
          <w:sz w:val="20"/>
          <w:szCs w:val="20"/>
        </w:rPr>
      </w:pPr>
      <w:r>
        <w:rPr>
          <w:rFonts w:ascii="Arial" w:hAnsi="Arial" w:cs="Arial"/>
          <w:sz w:val="20"/>
          <w:szCs w:val="20"/>
        </w:rPr>
        <w:t xml:space="preserve">ASTM F2412 / ASTM F2413 - Foot Protection and Performance Package </w:t>
      </w:r>
      <w:proofErr w:type="gramStart"/>
      <w:r>
        <w:rPr>
          <w:rFonts w:ascii="Arial" w:hAnsi="Arial" w:cs="Arial"/>
          <w:sz w:val="20"/>
          <w:szCs w:val="20"/>
        </w:rPr>
        <w:t>specifies</w:t>
      </w:r>
      <w:proofErr w:type="gramEnd"/>
      <w:r>
        <w:rPr>
          <w:rFonts w:ascii="Arial" w:hAnsi="Arial" w:cs="Arial"/>
          <w:sz w:val="20"/>
          <w:szCs w:val="20"/>
        </w:rPr>
        <w:t xml:space="preserve"> the requirements for the performance of safety footwear as well as testing methods for foot protection. ASTM F2412 / ASTM F2413 - Foot Protection and Performance Package </w:t>
      </w:r>
      <w:proofErr w:type="gramStart"/>
      <w:r>
        <w:rPr>
          <w:rFonts w:ascii="Arial" w:hAnsi="Arial" w:cs="Arial"/>
          <w:sz w:val="20"/>
          <w:szCs w:val="20"/>
        </w:rPr>
        <w:t>aims</w:t>
      </w:r>
      <w:proofErr w:type="gramEnd"/>
      <w:r>
        <w:rPr>
          <w:rFonts w:ascii="Arial" w:hAnsi="Arial" w:cs="Arial"/>
          <w:sz w:val="20"/>
          <w:szCs w:val="20"/>
        </w:rPr>
        <w:t xml:space="preserve"> to provide footwear performance standard to protect against workplace hazards that may result in a foot injury. The performance and test methods include impact resistance, compression resistance, electrical conductivity resistance and much more. The ASTM F2412 / ASTM F2413 - Foot Protection and Performance Package contains: ASTM F2412-11 and ASTM F2413-11.</w:t>
      </w:r>
    </w:p>
    <w:p w:rsidR="00851223" w:rsidRDefault="00851223" w:rsidP="00851223">
      <w:pPr>
        <w:rPr>
          <w:rFonts w:ascii="Arial" w:hAnsi="Arial" w:cs="Arial"/>
          <w:sz w:val="20"/>
          <w:szCs w:val="20"/>
        </w:rPr>
      </w:pPr>
    </w:p>
    <w:p w:rsidR="00851223" w:rsidRDefault="00851223" w:rsidP="00851223">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9"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0"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1"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851223" w:rsidRDefault="00851223" w:rsidP="008512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851223" w:rsidRDefault="00851223" w:rsidP="0085122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851223" w:rsidRDefault="00851223" w:rsidP="00851223">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851223">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23"/>
    <w:rsid w:val="007E5611"/>
    <w:rsid w:val="00851223"/>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223"/>
    <w:rPr>
      <w:color w:val="0000FF"/>
      <w:u w:val="single"/>
    </w:rPr>
  </w:style>
  <w:style w:type="paragraph" w:styleId="BalloonText">
    <w:name w:val="Balloon Text"/>
    <w:basedOn w:val="Normal"/>
    <w:link w:val="BalloonTextChar"/>
    <w:uiPriority w:val="99"/>
    <w:semiHidden/>
    <w:unhideWhenUsed/>
    <w:rsid w:val="00851223"/>
    <w:rPr>
      <w:rFonts w:ascii="Tahoma" w:hAnsi="Tahoma" w:cs="Tahoma"/>
      <w:sz w:val="16"/>
      <w:szCs w:val="16"/>
    </w:rPr>
  </w:style>
  <w:style w:type="character" w:customStyle="1" w:styleId="BalloonTextChar">
    <w:name w:val="Balloon Text Char"/>
    <w:basedOn w:val="DefaultParagraphFont"/>
    <w:link w:val="BalloonText"/>
    <w:uiPriority w:val="99"/>
    <w:semiHidden/>
    <w:rsid w:val="00851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223"/>
    <w:rPr>
      <w:color w:val="0000FF"/>
      <w:u w:val="single"/>
    </w:rPr>
  </w:style>
  <w:style w:type="paragraph" w:styleId="BalloonText">
    <w:name w:val="Balloon Text"/>
    <w:basedOn w:val="Normal"/>
    <w:link w:val="BalloonTextChar"/>
    <w:uiPriority w:val="99"/>
    <w:semiHidden/>
    <w:unhideWhenUsed/>
    <w:rsid w:val="00851223"/>
    <w:rPr>
      <w:rFonts w:ascii="Tahoma" w:hAnsi="Tahoma" w:cs="Tahoma"/>
      <w:sz w:val="16"/>
      <w:szCs w:val="16"/>
    </w:rPr>
  </w:style>
  <w:style w:type="character" w:customStyle="1" w:styleId="BalloonTextChar">
    <w:name w:val="Balloon Text Char"/>
    <w:basedOn w:val="DefaultParagraphFont"/>
    <w:link w:val="BalloonText"/>
    <w:uiPriority w:val="99"/>
    <w:semiHidden/>
    <w:rsid w:val="0085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9982.934CFEF0" TargetMode="External"/><Relationship Id="rId42" Type="http://schemas.openxmlformats.org/officeDocument/2006/relationships/hyperlink" Target="http://www.ansi.org/news_publications/other_documents/other_doc.aspx?menuid=7&amp;source=whatsnew041816" TargetMode="External"/><Relationship Id="rId47" Type="http://schemas.openxmlformats.org/officeDocument/2006/relationships/hyperlink" Target="http://www.ansi.org/education_trainings/overview.aspx?menuid=9?&amp;source=whatsnew041816"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www.ansi.org/?&amp;source=whatsnew041816"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0086101f-7a09-4837-9866-69ab60f272ed&amp;source=whatsnew041816" TargetMode="External"/><Relationship Id="rId24" Type="http://schemas.openxmlformats.org/officeDocument/2006/relationships/image" Target="cid:image005.jpg@01D19982.934CFEF0" TargetMode="External"/><Relationship Id="rId32" Type="http://schemas.openxmlformats.org/officeDocument/2006/relationships/image" Target="media/image7.jpeg"/><Relationship Id="rId37" Type="http://schemas.openxmlformats.org/officeDocument/2006/relationships/hyperlink" Target="https://share.ansi.org/shared%20documents/Standards%20Activities/NSSC/USSS_Third_edition/ANSI_USSS_2015.pdf" TargetMode="External"/><Relationship Id="rId40" Type="http://schemas.openxmlformats.org/officeDocument/2006/relationships/hyperlink" Target="https://share.ansi.org/shared%20documents/News%20and%20Publications/Brochures/WhatIsANSI_brochure.pdf?&amp;source=whatsnew041816" TargetMode="External"/><Relationship Id="rId45" Type="http://schemas.openxmlformats.org/officeDocument/2006/relationships/hyperlink" Target="http://www.ansi.org/wsweek?&amp;source=whatsnew041816" TargetMode="External"/><Relationship Id="rId53" Type="http://schemas.openxmlformats.org/officeDocument/2006/relationships/hyperlink" Target="http://webstore.ansi.org/sitelicense.aspx?source=left_nav&amp;source=whatsnew041816" TargetMode="External"/><Relationship Id="rId58" Type="http://schemas.openxmlformats.org/officeDocument/2006/relationships/hyperlink" Target="http://webstore.ansi.org/RecordDetail.aspx?sku=ASTM+F2412+%2f+ASTM+F2413+-+Foot+Protection+and+Performance+Package&amp;source=whatsnew041816"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storemanager@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8143d530-5c1d-476a-9c8d-18dd44375b65&amp;source=whatsnew0418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9982.934CFEF0" TargetMode="External"/><Relationship Id="rId30" Type="http://schemas.openxmlformats.org/officeDocument/2006/relationships/image" Target="cid:image007.jpg@01D19982.934CFEF0" TargetMode="External"/><Relationship Id="rId35" Type="http://schemas.openxmlformats.org/officeDocument/2006/relationships/hyperlink" Target="https://share.ansi.org/Shared%20Documents/Government%20Affairs/Federal%20Register%20Notices/NCRP%20Notices/2016/NCRPNotices_04_04_2016.pdf" TargetMode="External"/><Relationship Id="rId43" Type="http://schemas.openxmlformats.org/officeDocument/2006/relationships/hyperlink" Target="http://www.ansi.org/meetings_events/online_calendar/events.aspx?menuid=8&amp;source=whatsnew041816" TargetMode="External"/><Relationship Id="rId48" Type="http://schemas.openxmlformats.org/officeDocument/2006/relationships/hyperlink" Target="http://www.standardslearn.org/?&amp;source=whatsnew041816" TargetMode="External"/><Relationship Id="rId56" Type="http://schemas.openxmlformats.org/officeDocument/2006/relationships/hyperlink" Target="http://webstore.ansi.org/default.aspx?&amp;source=whatsnew041816"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5e17785c-179d-4943-9107-822b544b6a59&amp;source=whatsnew041816" TargetMode="External"/><Relationship Id="rId51" Type="http://schemas.openxmlformats.org/officeDocument/2006/relationships/hyperlink" Target="http://www.ansi.org/career_opportunities/positions_available/position_available.aspx?menuid=13&amp;source=whatsnew0418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75fac79-7569-4eef-8c92-74ecde6a8584&amp;source=whatsnew0418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9982.934CFEF0" TargetMode="External"/><Relationship Id="rId38" Type="http://schemas.openxmlformats.org/officeDocument/2006/relationships/hyperlink" Target="https://share.ansi.org/shared%20documents/News%20and%20Publications/Brochures/USCAP%202011.pdf?&amp;source=whatsnew041816" TargetMode="External"/><Relationship Id="rId46" Type="http://schemas.openxmlformats.org/officeDocument/2006/relationships/hyperlink" Target="http://www.wsd-us.org/?&amp;source=whatsnew041816" TargetMode="External"/><Relationship Id="rId59" Type="http://schemas.openxmlformats.org/officeDocument/2006/relationships/hyperlink" Target="http://webstore.ansi.org/?&amp;source=whatsnew041816" TargetMode="External"/><Relationship Id="rId67" Type="http://schemas.openxmlformats.org/officeDocument/2006/relationships/customXml" Target="../customXml/item1.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41816" TargetMode="External"/><Relationship Id="rId54" Type="http://schemas.openxmlformats.org/officeDocument/2006/relationships/hyperlink" Target="http://webstore.ansi.org/site_license_availability.aspx?&amp;source=whatsnew041816"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663bc1f9-ecc8-4b09-b6ca-60897793f36b&amp;source=whatsnew0418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s://share.ansi.org/Shared%20Documents/Standards%20Action/2016-PDFs/SAV4716.pdf" TargetMode="External"/><Relationship Id="rId49" Type="http://schemas.openxmlformats.org/officeDocument/2006/relationships/hyperlink" Target="http://www.standardslearn.org/standardization_case_studies.aspx?&amp;source=whatsnew041816" TargetMode="External"/><Relationship Id="rId57" Type="http://schemas.openxmlformats.org/officeDocument/2006/relationships/hyperlink" Target="http://webstore.ansi.org/?&amp;source=whatsnew041816" TargetMode="External"/><Relationship Id="rId10" Type="http://schemas.openxmlformats.org/officeDocument/2006/relationships/hyperlink" Target="http://www.ansi.org/news_publications/news_story.aspx?menuid=7&amp;articleid=7b8af895-03a4-439c-8f2d-ddbf58ea3aae&amp;source=whatsnew0418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meetings_events/events/2016/Sino-US-Cooperation.aspx?menuid=8&amp;source=whatsnew041816" TargetMode="External"/><Relationship Id="rId52" Type="http://schemas.openxmlformats.org/officeDocument/2006/relationships/hyperlink" Target="http://www.ansi.org/career_opportunities/positions_available/position_available.aspx?menuid=13&amp;source=whatsnew041816" TargetMode="External"/><Relationship Id="rId60" Type="http://schemas.openxmlformats.org/officeDocument/2006/relationships/hyperlink" Target="http://webstore.ansi.org/?&amp;source=whatsnew04181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26dd636e-8aa5-425a-b29f-eea35215391d&amp;source=whatsnew041816" TargetMode="External"/><Relationship Id="rId13" Type="http://schemas.openxmlformats.org/officeDocument/2006/relationships/hyperlink" Target="http://webstore.ansi.org/RecordDetail.aspx?sku=ISO%2055000%20-%20Asset%20Management%20-%20What%20to%20do%20and%20why" TargetMode="External"/><Relationship Id="rId18" Type="http://schemas.openxmlformats.org/officeDocument/2006/relationships/image" Target="cid:image003.gif@01D19982.934CFEF0" TargetMode="External"/><Relationship Id="rId39" Type="http://schemas.openxmlformats.org/officeDocument/2006/relationships/hyperlink" Target="https://share.ansi.org/shared%20documents/News%20and%20Publications/Brochures/Annual%20Report%20Archive/ANSI_2014_15_Annual_Report.pdf" TargetMode="External"/><Relationship Id="rId34" Type="http://schemas.openxmlformats.org/officeDocument/2006/relationships/hyperlink" Target="https://share.ansi.org/Shared%20Documents/Government%20Affairs/Federal%20Register%20Notices/NCRP%20Notices/2016/U.S.%20Federal%20Register%20Update%20April%2011-15.pdf" TargetMode="External"/><Relationship Id="rId50" Type="http://schemas.openxmlformats.org/officeDocument/2006/relationships/hyperlink" Target="http://www.ansi.org/education_trainings/K_12_students.aspx?menuid=9&amp;source=whatsnew041816" TargetMode="External"/><Relationship Id="rId55" Type="http://schemas.openxmlformats.org/officeDocument/2006/relationships/hyperlink" Target="http://webstore.ansi.org/sitelicense.aspx?&amp;source=whatsnew041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2FABAC-58C7-4BED-9715-F6EE10CC1AC5}"/>
</file>

<file path=customXml/itemProps2.xml><?xml version="1.0" encoding="utf-8"?>
<ds:datastoreItem xmlns:ds="http://schemas.openxmlformats.org/officeDocument/2006/customXml" ds:itemID="{F3D80BD3-861C-4C96-B94C-047AF85146F1}"/>
</file>

<file path=customXml/itemProps3.xml><?xml version="1.0" encoding="utf-8"?>
<ds:datastoreItem xmlns:ds="http://schemas.openxmlformats.org/officeDocument/2006/customXml" ds:itemID="{E1B2632A-95F3-42F9-B05E-2EB4EA58A923}"/>
</file>

<file path=customXml/itemProps4.xml><?xml version="1.0" encoding="utf-8"?>
<ds:datastoreItem xmlns:ds="http://schemas.openxmlformats.org/officeDocument/2006/customXml" ds:itemID="{64101438-88C7-479D-AEAD-D967AC31F32A}"/>
</file>

<file path=docProps/app.xml><?xml version="1.0" encoding="utf-8"?>
<Properties xmlns="http://schemas.openxmlformats.org/officeDocument/2006/extended-properties" xmlns:vt="http://schemas.openxmlformats.org/officeDocument/2006/docPropsVTypes">
  <Template>Normal</Template>
  <TotalTime>0</TotalTime>
  <Pages>3</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2016-06-17T19:13:00Z</dcterms:created>
  <dcterms:modified xsi:type="dcterms:W3CDTF">2016-06-17T19:13:00Z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0fbcec8a-3273-4304-83a5-d27f2a188aa7</vt:lpwstr>
  </property>
</Properties>
</file>