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63" w:rsidRDefault="00CA3863" w:rsidP="00CA3863">
      <w:pPr>
        <w:spacing w:after="200" w:line="276" w:lineRule="auto"/>
        <w:rPr>
          <w:b/>
          <w:bCs/>
          <w:caps/>
          <w:color w:val="4F81BD"/>
          <w:sz w:val="32"/>
          <w:szCs w:val="32"/>
          <w14:shadow w14:blurRad="19685" w14:dist="12700" w14:dir="5400000" w14:sx="100000" w14:sy="100000" w14:kx="0" w14:ky="0" w14:algn="tl">
            <w14:srgbClr w14:val="3F80CD">
              <w14:alpha w14:val="4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/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 xml:space="preserve">January 19, 2016   </w:t>
      </w:r>
    </w:p>
    <w:p w:rsidR="00CA3863" w:rsidRDefault="00CA3863" w:rsidP="00CA3863">
      <w:pPr>
        <w:rPr>
          <w:rFonts w:ascii="Arial" w:hAnsi="Arial" w:cs="Arial"/>
          <w:b/>
          <w:bCs/>
          <w:color w:val="7F7F7F"/>
          <w:lang w:eastAsia="ar-SA"/>
        </w:rPr>
      </w:pP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CA3863" w:rsidRDefault="00CA3863" w:rsidP="00CA3863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CA3863" w:rsidRDefault="00CA3863" w:rsidP="00CA3863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USNC Announces President-Elect 2016 John M. Thompson</w:t>
        </w:r>
      </w:hyperlink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The U.S. National Committee of the International </w:t>
      </w:r>
      <w:proofErr w:type="spellStart"/>
      <w:r>
        <w:rPr>
          <w:rFonts w:ascii="Arial" w:hAnsi="Arial" w:cs="Arial"/>
          <w:sz w:val="20"/>
          <w:szCs w:val="20"/>
        </w:rPr>
        <w:t>Electrotechnical</w:t>
      </w:r>
      <w:proofErr w:type="spellEnd"/>
      <w:r>
        <w:rPr>
          <w:rFonts w:ascii="Arial" w:hAnsi="Arial" w:cs="Arial"/>
          <w:sz w:val="20"/>
          <w:szCs w:val="20"/>
        </w:rPr>
        <w:t xml:space="preserve"> Commission (USNC/IEC) has appointed UL’s John M. Thompson as USNC President-Elect 2016. Mr. Thompson will be serving a one-year term, and then will become USNC President as of January 1, 2017, succeeding current President Philip M. </w:t>
      </w:r>
      <w:proofErr w:type="spellStart"/>
      <w:r>
        <w:rPr>
          <w:rFonts w:ascii="Arial" w:hAnsi="Arial" w:cs="Arial"/>
          <w:sz w:val="20"/>
          <w:szCs w:val="20"/>
        </w:rPr>
        <w:t>Piqueira</w:t>
      </w:r>
      <w:proofErr w:type="spellEnd"/>
      <w:r>
        <w:rPr>
          <w:rFonts w:ascii="Arial" w:hAnsi="Arial" w:cs="Arial"/>
          <w:sz w:val="20"/>
          <w:szCs w:val="20"/>
        </w:rPr>
        <w:t>, also of UL.</w:t>
      </w:r>
    </w:p>
    <w:p w:rsidR="00CA3863" w:rsidRDefault="00CA3863" w:rsidP="00CA3863"/>
    <w:p w:rsidR="00CA3863" w:rsidRDefault="00CA3863" w:rsidP="00CA386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White House Announces New Strategy to Boost Government Involvement in International Standards for Cybersecurity, Recognizes ANSI Efforts</w:t>
        </w:r>
      </w:hyperlink>
    </w:p>
    <w:p w:rsidR="00CA3863" w:rsidRDefault="00CA3863" w:rsidP="00CA3863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Recognizing standardization’s unique role and major impact on cybersecurity in business, the White House recently highlighted the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United States Strategy 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i/>
          <w:iCs/>
          <w:color w:val="000000"/>
          <w:sz w:val="20"/>
          <w:szCs w:val="20"/>
        </w:rPr>
        <w:t>USSS</w:t>
      </w:r>
      <w:r>
        <w:rPr>
          <w:rFonts w:ascii="Arial" w:hAnsi="Arial" w:cs="Arial"/>
          <w:color w:val="000000"/>
          <w:sz w:val="20"/>
          <w:szCs w:val="20"/>
        </w:rPr>
        <w:t>, which promotes principles and tactics for the United States to develop standards and participate in the international standards-setting process.</w:t>
      </w:r>
    </w:p>
    <w:p w:rsidR="00CA3863" w:rsidRDefault="00CA3863" w:rsidP="00CA3863"/>
    <w:p w:rsidR="00CA3863" w:rsidRDefault="00CA3863" w:rsidP="00CA3863">
      <w:pPr>
        <w:rPr>
          <w:rFonts w:ascii="Arial" w:hAnsi="Arial" w:cs="Arial"/>
          <w:sz w:val="20"/>
          <w:szCs w:val="20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February 4 ANSI Cities Network to Focus on JTC 1 Study Group on Smart Cities</w:t>
        </w:r>
      </w:hyperlink>
      <w:r>
        <w:rPr>
          <w:rFonts w:ascii="Arial" w:hAnsi="Arial" w:cs="Arial"/>
          <w:sz w:val="20"/>
          <w:szCs w:val="20"/>
        </w:rPr>
        <w:t> 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webinar will run from 2 p.m.-3 p.m. EST. George </w:t>
      </w:r>
      <w:proofErr w:type="spellStart"/>
      <w:r>
        <w:rPr>
          <w:rFonts w:ascii="Arial" w:hAnsi="Arial" w:cs="Arial"/>
          <w:sz w:val="20"/>
          <w:szCs w:val="20"/>
        </w:rPr>
        <w:t>Percivall</w:t>
      </w:r>
      <w:proofErr w:type="spellEnd"/>
      <w:r>
        <w:rPr>
          <w:rFonts w:ascii="Arial" w:hAnsi="Arial" w:cs="Arial"/>
          <w:sz w:val="20"/>
          <w:szCs w:val="20"/>
        </w:rPr>
        <w:t>, CTO and chief engineer of the Open Geospatial Consortium (OGC), who served as a contributing expert and editor to the SG’s recent report to JTC 1, will be the featured speaker.</w:t>
      </w:r>
    </w:p>
    <w:p w:rsidR="00CA3863" w:rsidRDefault="00CA3863" w:rsidP="00CA3863"/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2016 State of the Union: Obama Emphasizes Greater American Security, from Energy to Economy 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Obama recently reaffirmed his steadfast support for measures that will heighten American security in a new economy. ANSI supports various administration goals through </w:t>
      </w:r>
      <w:proofErr w:type="spellStart"/>
      <w:r>
        <w:rPr>
          <w:rFonts w:ascii="Arial" w:hAnsi="Arial" w:cs="Arial"/>
          <w:sz w:val="20"/>
          <w:szCs w:val="20"/>
        </w:rPr>
        <w:t>collaboratives</w:t>
      </w:r>
      <w:proofErr w:type="spellEnd"/>
      <w:r>
        <w:rPr>
          <w:rFonts w:ascii="Arial" w:hAnsi="Arial" w:cs="Arial"/>
          <w:sz w:val="20"/>
          <w:szCs w:val="20"/>
        </w:rPr>
        <w:t xml:space="preserve"> that span from energy efficiency to workforce efforts.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Is Official Partner for Hannover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Messe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2016 in Germany 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Hannover </w:t>
      </w:r>
      <w:proofErr w:type="spellStart"/>
      <w:r>
        <w:rPr>
          <w:rFonts w:ascii="Arial" w:hAnsi="Arial" w:cs="Arial"/>
          <w:sz w:val="20"/>
          <w:szCs w:val="20"/>
        </w:rPr>
        <w:t>Messe</w:t>
      </w:r>
      <w:proofErr w:type="spellEnd"/>
      <w:r>
        <w:rPr>
          <w:rFonts w:ascii="Arial" w:hAnsi="Arial" w:cs="Arial"/>
          <w:sz w:val="20"/>
          <w:szCs w:val="20"/>
        </w:rPr>
        <w:t>, the world’s largest trade fair for industrial technology is scheduled for April 25-29 in Hannover, Germany. In support of the U.S. partnership, intended to showcase American innovation and ingenuity, the White House recently announced that President Obama will tour the fair with German Chancellor Angela Merkel.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Did You Know</w:t>
      </w:r>
      <w:r>
        <w:rPr>
          <w:rFonts w:ascii="Arial" w:hAnsi="Arial" w:cs="Arial"/>
          <w:sz w:val="20"/>
          <w:szCs w:val="20"/>
          <w:lang w:eastAsia="ar-SA"/>
        </w:rPr>
        <w:t xml:space="preserve">?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offers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quick look at the broad scope of activities underway within the ANSI Federation of members and partners, highlighting recent accomplishments and new resources related to standardization. In this issue: news from AHIMA, ASME, ASQ, NFPA, SES-The Society for Standards Professionals, and UL.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8125" cy="238125"/>
            <wp:effectExtent l="0" t="0" r="9525" b="9525"/>
            <wp:docPr id="6" name="Picture 6" descr="cid:image003.gif@01D152D8.A4BDF0E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52D8.A4BDF0E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81075" cy="238125"/>
            <wp:effectExtent l="0" t="0" r="9525" b="9525"/>
            <wp:docPr id="5" name="Picture 5" descr="cid:image004.jpg@01D152D8.A4BDF0E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7250" cy="238125"/>
            <wp:effectExtent l="0" t="0" r="0" b="9525"/>
            <wp:docPr id="4" name="Picture 4" descr="cid:image005.jpg@01D152D8.A4BDF0E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5275"/>
            <wp:effectExtent l="0" t="0" r="9525" b="9525"/>
            <wp:docPr id="3" name="Picture 3" descr="cid:image006.jpg@01D152D8.A4BDF0E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1075" cy="295275"/>
            <wp:effectExtent l="0" t="0" r="9525" b="9525"/>
            <wp:docPr id="2" name="Picture 2" descr="cid:image007.jpg@01D152D8.A4BDF0E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1" name="Picture 1" descr="cid:image008.jpg@01D152D8.A4BDF0E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27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Style w:val="Hyperlink"/>
          <w:b/>
          <w:bCs/>
          <w:color w:val="0075B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January 11-15, 2016</w:t>
        </w:r>
      </w:hyperlink>
    </w:p>
    <w:p w:rsidR="00CA3863" w:rsidRDefault="00CA3863" w:rsidP="00CA3863"/>
    <w:p w:rsidR="00CA3863" w:rsidRDefault="00CA3863" w:rsidP="00CA386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December 2015-January 2016</w:t>
        </w:r>
      </w:hyperlink>
    </w:p>
    <w:p w:rsidR="00CA3863" w:rsidRDefault="00CA3863" w:rsidP="00CA386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</w:p>
    <w:p w:rsidR="00CA3863" w:rsidRDefault="00CA3863" w:rsidP="00CA3863">
      <w:pPr>
        <w:jc w:val="center"/>
        <w:rPr>
          <w:rFonts w:eastAsia="Times New Roman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15, 2016</w:t>
        </w:r>
      </w:hyperlink>
    </w:p>
    <w:p w:rsidR="00CA3863" w:rsidRDefault="00CA3863" w:rsidP="00CA3863"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8, 2016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CA3863" w:rsidRDefault="00CA3863" w:rsidP="00CA3863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2014 - 2015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lastRenderedPageBreak/>
        <w:t>CAREER OPPORTUNITIES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CA3863" w:rsidRDefault="00CA3863" w:rsidP="00CA3863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5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11135/ ISO 11137/ ISO 11607- Sterilization Package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ISO 11135 / ISO 11137 / ISO 11607 - Sterilization Package is a comprehensive sterilization collection that addresses various aspects of sterilized medical devices. The ISO 11135 / ISO 11137 / ISO 11607 - Sterilization Package provides guidance on sterilization doses, processes, barrier systems, and packaging systems. ISO 11135 / ISO 11137 / ISO 11607 - Sterilization Package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includes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:ISO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11135:2014, ISO 11137-1:2006, ISO 11137-1:2006/Amd1:2013, ISO 11137-2:2013, ISO 11137-3:2006,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ISO 11607-1:2006, ISO 11607-1:2006/Amd1:2014, ISO 11607-2:2006, and ISO 11607-2:2006/Amd1:2014. 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CA3863" w:rsidRDefault="00CA3863" w:rsidP="00CA3863"/>
    <w:p w:rsidR="00CA3863" w:rsidRDefault="00CA3863" w:rsidP="00CA3863"/>
    <w:p w:rsidR="00CA3863" w:rsidRDefault="00CA3863" w:rsidP="00CA3863"/>
    <w:p w:rsidR="00CA3863" w:rsidRDefault="00CA3863" w:rsidP="00CA3863">
      <w:pPr>
        <w:rPr>
          <w:b/>
          <w:bCs/>
        </w:rPr>
      </w:pPr>
    </w:p>
    <w:p w:rsidR="00CA3863" w:rsidRDefault="00CA3863" w:rsidP="00CA3863">
      <w:pPr>
        <w:rPr>
          <w:b/>
          <w:bCs/>
        </w:rPr>
      </w:pPr>
    </w:p>
    <w:p w:rsidR="00CA3863" w:rsidRDefault="00CA3863" w:rsidP="00CA3863"/>
    <w:p w:rsidR="001E4B1F" w:rsidRDefault="00CA3863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63"/>
    <w:rsid w:val="007E5611"/>
    <w:rsid w:val="00A700AF"/>
    <w:rsid w:val="00C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publicaa.ansi.org/sites/apdl/Documents/Standards%20Action/2016-PDFs/SAV4703.pdf" TargetMode="External"/><Relationship Id="rId42" Type="http://schemas.openxmlformats.org/officeDocument/2006/relationships/hyperlink" Target="http://www.ansi.org/meetings_events/online_calendar/events.aspx?menuid=8&amp;source=whatsnew011916" TargetMode="External"/><Relationship Id="rId47" Type="http://schemas.openxmlformats.org/officeDocument/2006/relationships/hyperlink" Target="http://www.ansi.org/career_opportunities/positions_available/position_available.aspx?menuid=13&amp;source=whatsnew011916" TargetMode="External"/><Relationship Id="rId50" Type="http://schemas.openxmlformats.org/officeDocument/2006/relationships/hyperlink" Target="http://webstore.ansi.org/site_license_availability.aspx?&amp;source=whatsnew011916" TargetMode="External"/><Relationship Id="rId55" Type="http://schemas.openxmlformats.org/officeDocument/2006/relationships/hyperlink" Target="http://webstore.ansi.org/?&amp;source=whatsnew011916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http://www.ansi.org/?&amp;source=whatsnew0111916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3.gif@01D152D8.A4BDF0E0" TargetMode="External"/><Relationship Id="rId29" Type="http://schemas.openxmlformats.org/officeDocument/2006/relationships/hyperlink" Target="http://plus.google.com/103554078283468148972" TargetMode="External"/><Relationship Id="rId11" Type="http://schemas.openxmlformats.org/officeDocument/2006/relationships/hyperlink" Target="https://www.ansi.org/news_publications/news_story.aspx?menuid=7&amp;articleid=977e162c-efc3-4dab-b596-9ca85c7279f1&amp;source=whatsnew011916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publicaa.ansi.org/sites/apdl/Documents/Government%20Affairs/Federal%20Register%20Notices/Standards%20_%20CA%20Notices/2016/1_19_16.pdf" TargetMode="External"/><Relationship Id="rId37" Type="http://schemas.openxmlformats.org/officeDocument/2006/relationships/hyperlink" Target="http://publicaa.ansi.org/sites/apdl/Documents/News%20and%20Publications/Brochures/USCAP%202011.pdf?&amp;source=whatsnew011916" TargetMode="External"/><Relationship Id="rId40" Type="http://schemas.openxmlformats.org/officeDocument/2006/relationships/hyperlink" Target="http://www.ansi.org/news_publications/periodicals/overview.aspx?menuid=7&amp;source=whatsnew011916" TargetMode="External"/><Relationship Id="rId45" Type="http://schemas.openxmlformats.org/officeDocument/2006/relationships/hyperlink" Target="http://www.standardslearn.org/standardization_case_studies.aspx?&amp;source=whatsnew011916" TargetMode="External"/><Relationship Id="rId53" Type="http://schemas.openxmlformats.org/officeDocument/2006/relationships/hyperlink" Target="http://webstore.ansi.org/?&amp;source=whatsnew011916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4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fontTable" Target="fontTable.xml"/><Relationship Id="rId19" Type="http://schemas.openxmlformats.org/officeDocument/2006/relationships/image" Target="cid:image004.jpg@01D152D8.A4BDF0E0" TargetMode="External"/><Relationship Id="rId14" Type="http://schemas.openxmlformats.org/officeDocument/2006/relationships/hyperlink" Target="http://www.facebook.com/pages/ANSI-American-National-Standards-Institute/46446679081" TargetMode="External"/><Relationship Id="rId22" Type="http://schemas.openxmlformats.org/officeDocument/2006/relationships/image" Target="cid:image005.jpg@01D152D8.A4BDF0E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publicaa.ansi.org/sites/apdl/Documents/Standards%20Action/2016-PDFs/SAV4702.pdf" TargetMode="External"/><Relationship Id="rId43" Type="http://schemas.openxmlformats.org/officeDocument/2006/relationships/hyperlink" Target="http://www.ansi.org/education_trainings/overview.aspx?menuid=9?&amp;source=whatsnew011916" TargetMode="External"/><Relationship Id="rId48" Type="http://schemas.openxmlformats.org/officeDocument/2006/relationships/hyperlink" Target="http://www.ansi.org/career_opportunities/positions_available/position_available.aspx?menuid=13&amp;source=whatsnew011916" TargetMode="External"/><Relationship Id="rId56" Type="http://schemas.openxmlformats.org/officeDocument/2006/relationships/hyperlink" Target="http://webstore.ansi.org/?&amp;source=whatsnew011916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file:///C:/Users/sdoucet.ANSI/AppData/Local/Microsoft/Windows/Temporary%20Internet%20Files/Content.Outlook/47OCYYRL/&amp;source=whatsnew0111916" TargetMode="External"/><Relationship Id="rId51" Type="http://schemas.openxmlformats.org/officeDocument/2006/relationships/hyperlink" Target="http://webstore.ansi.org/sitelicense.aspx?&amp;source=whatsnew0119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1f5fc455-47cc-447f-9efa-b9c2373442c3&amp;source=whatsnew011916" TargetMode="External"/><Relationship Id="rId17" Type="http://schemas.openxmlformats.org/officeDocument/2006/relationships/hyperlink" Target="http://twitter.com/ansidotorg" TargetMode="External"/><Relationship Id="rId25" Type="http://schemas.openxmlformats.org/officeDocument/2006/relationships/image" Target="cid:image006.jpg@01D152D8.A4BDF0E0" TargetMode="External"/><Relationship Id="rId33" Type="http://schemas.openxmlformats.org/officeDocument/2006/relationships/hyperlink" Target="http://publicaa.ansi.org/sites/apdl/Documents/Government%20Affairs/Federal%20Register%20Notices/NCRP%20Notices/2016/NCRPNotices_1_4_2016.pdf" TargetMode="External"/><Relationship Id="rId38" Type="http://schemas.openxmlformats.org/officeDocument/2006/relationships/hyperlink" Target="http://publicaa.ansi.org/sites/apdl/Documents/News%20and%20Publications/Brochures/Annual%20Report%20Archive/ANSI_2014_15_Annual_Report.pdf" TargetMode="External"/><Relationship Id="rId46" Type="http://schemas.openxmlformats.org/officeDocument/2006/relationships/hyperlink" Target="http://www.ansi.org/education_trainings/K_12_students.aspx?menuid=9&amp;source=whatsnew011916" TargetMode="External"/><Relationship Id="rId59" Type="http://schemas.openxmlformats.org/officeDocument/2006/relationships/hyperlink" Target="mailto:whats_new@ansi.org" TargetMode="External"/><Relationship Id="rId20" Type="http://schemas.openxmlformats.org/officeDocument/2006/relationships/hyperlink" Target="http://www.linkedin.com/groups?gid=990447&amp;trk=anetsrch_name&amp;goback=.gdr_1239827963147_1" TargetMode="External"/><Relationship Id="rId41" Type="http://schemas.openxmlformats.org/officeDocument/2006/relationships/hyperlink" Target="http://www.ansi.org/news_publications/other_documents/other_doc.aspx?menuid=7&amp;source=whatsnew011916" TargetMode="External"/><Relationship Id="rId54" Type="http://schemas.openxmlformats.org/officeDocument/2006/relationships/hyperlink" Target="http://webstore.ansi.org/RecordDetail.aspx?sku=ISO+11135+%2f+ISO+11137+%2f+ISO+11607+-+Sterilization+Package&amp;source=whatsnew01111&amp;source=whatsnew0119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hyperlink" Target="http://www.youtube.com/user/ansidotorg" TargetMode="External"/><Relationship Id="rId28" Type="http://schemas.openxmlformats.org/officeDocument/2006/relationships/image" Target="cid:image007.jpg@01D152D8.A4BDF0E0" TargetMode="External"/><Relationship Id="rId36" Type="http://schemas.openxmlformats.org/officeDocument/2006/relationships/hyperlink" Target="http://publicaa.ansi.org/sites/apdl/Documents/Standards%20Activities/NSSC/USSS_Third_edition/ANSI_USSS_2015.pdf" TargetMode="External"/><Relationship Id="rId49" Type="http://schemas.openxmlformats.org/officeDocument/2006/relationships/hyperlink" Target="http://webstore.ansi.org/sitelicense.aspx?source=left_nav&amp;source=whatsnew011916" TargetMode="External"/><Relationship Id="rId57" Type="http://schemas.openxmlformats.org/officeDocument/2006/relationships/hyperlink" Target="mailto:storemanager@ansi.org" TargetMode="External"/><Relationship Id="rId10" Type="http://schemas.openxmlformats.org/officeDocument/2006/relationships/hyperlink" Target="https://www.ansi.org/news_publications/news_story.aspx?menuid=7&amp;articleid=3c35c55a-cf90-4688-a946-3fbc37dd138e&amp;source=whatsnew011916" TargetMode="External"/><Relationship Id="rId31" Type="http://schemas.openxmlformats.org/officeDocument/2006/relationships/image" Target="cid:image008.jpg@01D152D8.A4BDF0E0" TargetMode="External"/><Relationship Id="rId44" Type="http://schemas.openxmlformats.org/officeDocument/2006/relationships/hyperlink" Target="http://www.standardslearn.org/?&amp;source=whatsnew011916" TargetMode="External"/><Relationship Id="rId52" Type="http://schemas.openxmlformats.org/officeDocument/2006/relationships/hyperlink" Target="http://webstore.ansi.org/default.aspx?&amp;source=whatsnew011916" TargetMode="External"/><Relationship Id="rId60" Type="http://schemas.openxmlformats.org/officeDocument/2006/relationships/hyperlink" Target="mailto:pr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7890cebc-c1a5-4ab9-9dcd-825d9ac5c3ff&amp;source=whatsnew011916" TargetMode="External"/><Relationship Id="rId13" Type="http://schemas.openxmlformats.org/officeDocument/2006/relationships/hyperlink" Target="https://www.ansi.org/news_publications/news_story.aspx?menuid=7&amp;articleid=22080360-f399-4595-ab0c-19079affaf94&amp;source=whatsnew011916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publicaa.ansi.org/sites/apdl/Documents/News%20and%20Publications/Brochures/WhatIsANSI_brochure.pdf?&amp;source=whatsnew011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2016-01-19T05:00:00+00:00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5F063DE-75EC-417A-B82B-6CD2B2A0FC4C}"/>
</file>

<file path=customXml/itemProps2.xml><?xml version="1.0" encoding="utf-8"?>
<ds:datastoreItem xmlns:ds="http://schemas.openxmlformats.org/officeDocument/2006/customXml" ds:itemID="{0B0FFEAF-E75E-4059-B943-067FD26C2454}"/>
</file>

<file path=customXml/itemProps3.xml><?xml version="1.0" encoding="utf-8"?>
<ds:datastoreItem xmlns:ds="http://schemas.openxmlformats.org/officeDocument/2006/customXml" ds:itemID="{4DD660A8-33DC-4490-9F50-9AD4DD89614E}"/>
</file>

<file path=customXml/itemProps4.xml><?xml version="1.0" encoding="utf-8"?>
<ds:datastoreItem xmlns:ds="http://schemas.openxmlformats.org/officeDocument/2006/customXml" ds:itemID="{CDEB4A07-33C1-44BE-B416-4DCC12190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2016-03-16T20:51:00Z</dcterms:created>
  <dcterms:modified xsi:type="dcterms:W3CDTF">2016-03-16T20:51:00Z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a5018b76-b30a-46c1-86d0-8de62da20833</vt:lpwstr>
  </property>
</Properties>
</file>