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EC6" w:rsidRDefault="00107EC6" w:rsidP="00107EC6">
      <w:pPr>
        <w:spacing w:line="240" w:lineRule="auto"/>
        <w:rPr>
          <w:rFonts w:ascii="Arial" w:hAnsi="Arial" w:cs="Arial"/>
          <w:b/>
          <w:bCs/>
          <w:color w:val="7F7F7F"/>
          <w:lang w:eastAsia="ar-SA"/>
        </w:rPr>
      </w:pPr>
      <w:r>
        <w:rPr>
          <w:noProof/>
        </w:rPr>
        <w:drawing>
          <wp:anchor distT="0" distB="0" distL="114300" distR="114300" simplePos="0" relativeHeight="251659264" behindDoc="1" locked="0" layoutInCell="1" allowOverlap="0">
            <wp:simplePos x="0" y="0"/>
            <wp:positionH relativeFrom="column">
              <wp:align>right</wp:align>
            </wp:positionH>
            <wp:positionV relativeFrom="line">
              <wp:align>top</wp:align>
            </wp:positionV>
            <wp:extent cx="2914650" cy="1924050"/>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924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October 12, 2015</w:t>
      </w:r>
    </w:p>
    <w:p w:rsidR="00107EC6" w:rsidRDefault="00107EC6" w:rsidP="00107EC6">
      <w:pPr>
        <w:spacing w:line="240" w:lineRule="auto"/>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107EC6" w:rsidRDefault="00107EC6" w:rsidP="00107EC6">
      <w:pPr>
        <w:spacing w:after="240" w:line="240" w:lineRule="auto"/>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107EC6" w:rsidRDefault="00107EC6" w:rsidP="00107EC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107EC6" w:rsidRDefault="00107EC6" w:rsidP="00107EC6">
      <w:pPr>
        <w:spacing w:line="240" w:lineRule="auto"/>
        <w:rPr>
          <w:rFonts w:ascii="Arial" w:hAnsi="Arial" w:cs="Arial"/>
          <w:sz w:val="20"/>
          <w:szCs w:val="20"/>
          <w:lang w:eastAsia="ar-SA"/>
        </w:rPr>
      </w:pPr>
      <w:r>
        <w:rPr>
          <w:rFonts w:ascii="Arial" w:hAnsi="Arial" w:cs="Arial"/>
          <w:sz w:val="28"/>
          <w:szCs w:val="28"/>
          <w:lang w:eastAsia="ar-SA"/>
        </w:rPr>
        <w:t>HEADLINES</w:t>
      </w:r>
    </w:p>
    <w:p w:rsidR="00107EC6" w:rsidRDefault="00107EC6" w:rsidP="00107EC6">
      <w:pPr>
        <w:spacing w:after="240" w:line="240" w:lineRule="auto"/>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107EC6" w:rsidRDefault="00107EC6" w:rsidP="00107EC6">
      <w:pPr>
        <w:spacing w:after="0" w:line="240" w:lineRule="auto"/>
        <w:rPr>
          <w:rFonts w:ascii="Arial" w:hAnsi="Arial" w:cs="Arial"/>
          <w:b/>
          <w:bCs/>
          <w:color w:val="0075BE"/>
          <w:sz w:val="20"/>
          <w:szCs w:val="20"/>
          <w:u w:val="single"/>
          <w:lang w:eastAsia="ar-SA"/>
        </w:rPr>
      </w:pPr>
      <w:hyperlink r:id="rId8" w:history="1">
        <w:r>
          <w:rPr>
            <w:rStyle w:val="Hyperlink"/>
            <w:rFonts w:ascii="Arial" w:hAnsi="Arial" w:cs="Arial"/>
            <w:b/>
            <w:bCs/>
            <w:color w:val="0075BE"/>
            <w:sz w:val="20"/>
            <w:szCs w:val="20"/>
            <w:lang w:eastAsia="ar-SA"/>
          </w:rPr>
          <w:t xml:space="preserve">2015 ANSI Conference "Standards and the Service Economy" Session Highlights Widespread Standardization Efforts, Impact </w:t>
        </w:r>
        <w:proofErr w:type="gramStart"/>
        <w:r>
          <w:rPr>
            <w:rStyle w:val="Hyperlink"/>
            <w:rFonts w:ascii="Arial" w:hAnsi="Arial" w:cs="Arial"/>
            <w:b/>
            <w:bCs/>
            <w:color w:val="0075BE"/>
            <w:sz w:val="20"/>
            <w:szCs w:val="20"/>
            <w:lang w:eastAsia="ar-SA"/>
          </w:rPr>
          <w:t>Across</w:t>
        </w:r>
        <w:proofErr w:type="gramEnd"/>
        <w:r>
          <w:rPr>
            <w:rStyle w:val="Hyperlink"/>
            <w:rFonts w:ascii="Arial" w:hAnsi="Arial" w:cs="Arial"/>
            <w:b/>
            <w:bCs/>
            <w:color w:val="0075BE"/>
            <w:sz w:val="20"/>
            <w:szCs w:val="20"/>
            <w:lang w:eastAsia="ar-SA"/>
          </w:rPr>
          <w:t xml:space="preserve"> Globe </w:t>
        </w:r>
      </w:hyperlink>
    </w:p>
    <w:p w:rsidR="00107EC6" w:rsidRDefault="00107EC6" w:rsidP="00107EC6">
      <w:pPr>
        <w:spacing w:after="0" w:line="240" w:lineRule="auto"/>
        <w:rPr>
          <w:rFonts w:ascii="Arial" w:hAnsi="Arial" w:cs="Arial"/>
          <w:sz w:val="20"/>
          <w:szCs w:val="20"/>
        </w:rPr>
      </w:pPr>
      <w:r>
        <w:rPr>
          <w:rFonts w:ascii="Arial" w:hAnsi="Arial" w:cs="Arial"/>
          <w:sz w:val="20"/>
          <w:szCs w:val="20"/>
        </w:rPr>
        <w:t>Speakers at the event offered diverse perspectives on how their standardization efforts help service providers meet business and economic needs across a spectrum of industries.</w:t>
      </w:r>
    </w:p>
    <w:p w:rsidR="00107EC6" w:rsidRDefault="00107EC6" w:rsidP="00107EC6">
      <w:pPr>
        <w:spacing w:after="0" w:line="240" w:lineRule="auto"/>
        <w:rPr>
          <w:rFonts w:ascii="Arial" w:hAnsi="Arial" w:cs="Arial"/>
          <w:sz w:val="20"/>
          <w:szCs w:val="20"/>
        </w:rPr>
      </w:pPr>
    </w:p>
    <w:p w:rsidR="00107EC6" w:rsidRDefault="00107EC6" w:rsidP="00107EC6">
      <w:pPr>
        <w:spacing w:after="0" w:line="240" w:lineRule="auto"/>
        <w:rPr>
          <w:rFonts w:ascii="Arial" w:hAnsi="Arial" w:cs="Arial"/>
          <w:b/>
          <w:bCs/>
          <w:color w:val="0075BE"/>
          <w:sz w:val="20"/>
          <w:szCs w:val="20"/>
          <w:u w:val="single"/>
          <w:lang w:eastAsia="ar-SA"/>
        </w:rPr>
      </w:pPr>
      <w:hyperlink r:id="rId9" w:history="1">
        <w:r>
          <w:rPr>
            <w:rStyle w:val="Hyperlink"/>
            <w:rFonts w:ascii="Arial" w:hAnsi="Arial" w:cs="Arial"/>
            <w:b/>
            <w:bCs/>
            <w:color w:val="0075BE"/>
            <w:sz w:val="20"/>
            <w:szCs w:val="20"/>
            <w:lang w:eastAsia="ar-SA"/>
          </w:rPr>
          <w:t>U.S.-China Cooperation in ISO Emphasized During ANSI Visit to Beijing</w:t>
        </w:r>
      </w:hyperlink>
    </w:p>
    <w:p w:rsidR="00107EC6" w:rsidRDefault="00107EC6" w:rsidP="00107EC6">
      <w:pPr>
        <w:spacing w:after="0" w:line="240" w:lineRule="auto"/>
        <w:rPr>
          <w:rFonts w:ascii="Arial" w:hAnsi="Arial" w:cs="Arial"/>
          <w:sz w:val="20"/>
          <w:szCs w:val="20"/>
        </w:rPr>
      </w:pPr>
      <w:r>
        <w:rPr>
          <w:rFonts w:ascii="Arial" w:hAnsi="Arial" w:cs="Arial"/>
          <w:sz w:val="20"/>
          <w:szCs w:val="20"/>
        </w:rPr>
        <w:t>On September 23, ANSI and the Standardization Administration of China (SAC) held a workshop in Beijing on U.S. and Chinese approaches to participation in ISO—just one activity organized during a four-day visit to China by ANSI’s vice president of international policy Joe Tretler and several ANSI staff.</w:t>
      </w:r>
    </w:p>
    <w:p w:rsidR="00107EC6" w:rsidRDefault="00107EC6" w:rsidP="00107EC6">
      <w:pPr>
        <w:spacing w:after="0" w:line="240" w:lineRule="auto"/>
        <w:rPr>
          <w:rFonts w:ascii="Arial" w:hAnsi="Arial" w:cs="Arial"/>
          <w:sz w:val="20"/>
          <w:szCs w:val="20"/>
        </w:rPr>
      </w:pPr>
    </w:p>
    <w:p w:rsidR="00107EC6" w:rsidRDefault="00107EC6" w:rsidP="00107EC6">
      <w:pPr>
        <w:spacing w:after="0" w:line="240" w:lineRule="auto"/>
        <w:rPr>
          <w:rFonts w:ascii="Arial" w:hAnsi="Arial" w:cs="Arial"/>
          <w:b/>
          <w:bCs/>
          <w:color w:val="0075BE"/>
          <w:sz w:val="20"/>
          <w:szCs w:val="20"/>
          <w:u w:val="single"/>
          <w:lang w:eastAsia="ar-SA"/>
        </w:rPr>
      </w:pPr>
      <w:hyperlink r:id="rId10" w:history="1">
        <w:r>
          <w:rPr>
            <w:rStyle w:val="Hyperlink"/>
            <w:rFonts w:ascii="Arial" w:hAnsi="Arial" w:cs="Arial"/>
            <w:b/>
            <w:bCs/>
            <w:color w:val="0075BE"/>
            <w:sz w:val="20"/>
            <w:szCs w:val="20"/>
            <w:lang w:eastAsia="ar-SA"/>
          </w:rPr>
          <w:t>ANSI Vice President of International Policy Joseph Tretler Leads Trip to Beijing Highlighting China Standardization Reform, ANSI Member Priorities</w:t>
        </w:r>
      </w:hyperlink>
    </w:p>
    <w:p w:rsidR="00107EC6" w:rsidRDefault="00107EC6" w:rsidP="00107EC6">
      <w:pPr>
        <w:spacing w:after="0" w:line="240" w:lineRule="auto"/>
        <w:rPr>
          <w:rFonts w:ascii="Arial" w:hAnsi="Arial" w:cs="Arial"/>
          <w:sz w:val="20"/>
          <w:szCs w:val="20"/>
        </w:rPr>
      </w:pPr>
      <w:r>
        <w:rPr>
          <w:rFonts w:ascii="Arial" w:hAnsi="Arial" w:cs="Arial"/>
          <w:sz w:val="20"/>
          <w:szCs w:val="20"/>
        </w:rPr>
        <w:t>The trip emphasized U.S.-China cooperation in ISO and also provided an opportunity to network with ANSI members and partner organizations based in China.</w:t>
      </w:r>
    </w:p>
    <w:p w:rsidR="00107EC6" w:rsidRDefault="00107EC6" w:rsidP="00107EC6">
      <w:pPr>
        <w:spacing w:after="0" w:line="240" w:lineRule="auto"/>
      </w:pPr>
    </w:p>
    <w:p w:rsidR="00107EC6" w:rsidRDefault="00107EC6" w:rsidP="00107EC6">
      <w:pPr>
        <w:spacing w:after="0" w:line="240" w:lineRule="auto"/>
        <w:rPr>
          <w:rFonts w:ascii="Arial" w:hAnsi="Arial" w:cs="Arial"/>
          <w:b/>
          <w:bCs/>
          <w:color w:val="0075BE"/>
          <w:sz w:val="20"/>
          <w:szCs w:val="20"/>
          <w:u w:val="single"/>
          <w:lang w:eastAsia="ar-SA"/>
        </w:rPr>
      </w:pPr>
      <w:hyperlink r:id="rId11" w:history="1">
        <w:r>
          <w:rPr>
            <w:rStyle w:val="Hyperlink"/>
            <w:rFonts w:ascii="Arial" w:hAnsi="Arial" w:cs="Arial"/>
            <w:b/>
            <w:bCs/>
            <w:color w:val="0075BE"/>
            <w:sz w:val="20"/>
            <w:szCs w:val="20"/>
            <w:lang w:eastAsia="ar-SA"/>
          </w:rPr>
          <w:t>Experts Discuss Legal Traps Non-Profits Need to Avoid at 2015 ANSI Legal Issues Forum</w:t>
        </w:r>
      </w:hyperlink>
    </w:p>
    <w:p w:rsidR="00107EC6" w:rsidRDefault="00107EC6" w:rsidP="00107EC6">
      <w:pPr>
        <w:spacing w:after="0" w:line="240" w:lineRule="auto"/>
        <w:rPr>
          <w:rFonts w:ascii="Arial" w:hAnsi="Arial" w:cs="Arial"/>
          <w:sz w:val="20"/>
          <w:szCs w:val="20"/>
        </w:rPr>
      </w:pPr>
      <w:r>
        <w:rPr>
          <w:rFonts w:ascii="Arial" w:hAnsi="Arial" w:cs="Arial"/>
          <w:sz w:val="20"/>
          <w:szCs w:val="20"/>
        </w:rPr>
        <w:t xml:space="preserve">Legal experts and other members of the standards and conformity assessment community gathered on Tuesday, September 29, 2015, in Washington, DC, for ANSI’s Legal Issues Forum, part of the World Standards Week series of events which took place September 28-October 2. </w:t>
      </w:r>
    </w:p>
    <w:p w:rsidR="00107EC6" w:rsidRDefault="00107EC6" w:rsidP="00107EC6">
      <w:pPr>
        <w:spacing w:after="0" w:line="240" w:lineRule="auto"/>
        <w:rPr>
          <w:rFonts w:ascii="Arial" w:hAnsi="Arial" w:cs="Arial"/>
          <w:sz w:val="20"/>
          <w:szCs w:val="20"/>
        </w:rPr>
      </w:pPr>
    </w:p>
    <w:p w:rsidR="00107EC6" w:rsidRDefault="00107EC6" w:rsidP="00107EC6">
      <w:pPr>
        <w:spacing w:after="0" w:line="240" w:lineRule="auto"/>
        <w:rPr>
          <w:b/>
          <w:bCs/>
          <w:color w:val="0075BE"/>
          <w:u w:val="single"/>
          <w:lang w:eastAsia="ar-SA"/>
        </w:rPr>
      </w:pPr>
      <w:hyperlink r:id="rId12" w:history="1">
        <w:r>
          <w:rPr>
            <w:rStyle w:val="Hyperlink"/>
            <w:rFonts w:ascii="Arial" w:hAnsi="Arial" w:cs="Arial"/>
            <w:b/>
            <w:bCs/>
            <w:color w:val="0075BE"/>
            <w:sz w:val="20"/>
            <w:szCs w:val="20"/>
            <w:lang w:eastAsia="ar-SA"/>
          </w:rPr>
          <w:t xml:space="preserve">Standards Support Safety during Fire Prevention Week </w:t>
        </w:r>
      </w:hyperlink>
    </w:p>
    <w:p w:rsidR="00107EC6" w:rsidRDefault="00107EC6" w:rsidP="00107EC6">
      <w:pPr>
        <w:spacing w:after="0" w:line="240" w:lineRule="auto"/>
        <w:rPr>
          <w:rFonts w:ascii="Arial" w:hAnsi="Arial" w:cs="Arial"/>
          <w:sz w:val="20"/>
          <w:szCs w:val="20"/>
        </w:rPr>
      </w:pPr>
      <w:r>
        <w:rPr>
          <w:rFonts w:ascii="Arial" w:hAnsi="Arial" w:cs="Arial"/>
          <w:sz w:val="20"/>
          <w:szCs w:val="20"/>
        </w:rPr>
        <w:t xml:space="preserve">October 4-10 marked Fire Prevention Week (FPW)—a campaign launched by the National Fire Protection Association (NFPA), an ANSI member and audited designator. This year’s theme: “Hear the Beep Where You Sleep. Every Bedroom Needs a Working Smoke Alarm” is supported by various national and international standards. </w:t>
      </w:r>
    </w:p>
    <w:p w:rsidR="00107EC6" w:rsidRDefault="00107EC6" w:rsidP="00107EC6">
      <w:pPr>
        <w:spacing w:after="0" w:line="240" w:lineRule="auto"/>
        <w:rPr>
          <w:rFonts w:ascii="Arial" w:hAnsi="Arial" w:cs="Arial"/>
          <w:sz w:val="20"/>
          <w:szCs w:val="20"/>
        </w:rPr>
      </w:pPr>
    </w:p>
    <w:p w:rsidR="00107EC6" w:rsidRDefault="00107EC6" w:rsidP="00107EC6">
      <w:pPr>
        <w:spacing w:after="0" w:line="240" w:lineRule="auto"/>
        <w:rPr>
          <w:b/>
          <w:bCs/>
          <w:color w:val="0075BE"/>
          <w:u w:val="single"/>
          <w:lang w:eastAsia="ar-SA"/>
        </w:rPr>
      </w:pPr>
      <w:hyperlink r:id="rId13" w:history="1">
        <w:r>
          <w:rPr>
            <w:rStyle w:val="Hyperlink"/>
            <w:rFonts w:ascii="Arial" w:hAnsi="Arial" w:cs="Arial"/>
            <w:b/>
            <w:bCs/>
            <w:color w:val="0075BE"/>
            <w:sz w:val="20"/>
            <w:szCs w:val="20"/>
            <w:lang w:eastAsia="ar-SA"/>
          </w:rPr>
          <w:t>NIST Draft Cyber Physical Systems Framework Available for Public Comment</w:t>
        </w:r>
      </w:hyperlink>
    </w:p>
    <w:p w:rsidR="00107EC6" w:rsidRDefault="00107EC6" w:rsidP="00107EC6">
      <w:pPr>
        <w:spacing w:after="0" w:line="240" w:lineRule="auto"/>
        <w:rPr>
          <w:rFonts w:ascii="Arial" w:hAnsi="Arial" w:cs="Arial"/>
          <w:sz w:val="20"/>
          <w:szCs w:val="20"/>
        </w:rPr>
      </w:pPr>
      <w:r>
        <w:rPr>
          <w:rFonts w:ascii="Arial" w:hAnsi="Arial" w:cs="Arial"/>
          <w:sz w:val="20"/>
          <w:szCs w:val="20"/>
        </w:rPr>
        <w:t xml:space="preserve">The National Institute of Standards and Technology (NIST) Cyber-Physical Systems Public Working Group (CPS PWG) has released for public comment a Draft Framework for Cyber-Physical Systems. Comments are due through November 2. </w:t>
      </w:r>
    </w:p>
    <w:p w:rsidR="00107EC6" w:rsidRDefault="00107EC6" w:rsidP="00107EC6">
      <w:pPr>
        <w:spacing w:after="0" w:line="240" w:lineRule="auto"/>
        <w:rPr>
          <w:rFonts w:ascii="Arial" w:hAnsi="Arial" w:cs="Arial"/>
          <w:sz w:val="20"/>
          <w:szCs w:val="20"/>
        </w:rPr>
      </w:pPr>
    </w:p>
    <w:p w:rsidR="00107EC6" w:rsidRDefault="00107EC6" w:rsidP="00107EC6">
      <w:pPr>
        <w:spacing w:after="0" w:line="240" w:lineRule="auto"/>
        <w:rPr>
          <w:b/>
          <w:bCs/>
          <w:color w:val="0075BE"/>
          <w:u w:val="single"/>
          <w:lang w:eastAsia="ar-SA"/>
        </w:rPr>
      </w:pPr>
      <w:hyperlink r:id="rId14" w:history="1">
        <w:r>
          <w:rPr>
            <w:rStyle w:val="Hyperlink"/>
            <w:rFonts w:ascii="Arial" w:hAnsi="Arial" w:cs="Arial"/>
            <w:b/>
            <w:bCs/>
            <w:color w:val="0075BE"/>
            <w:sz w:val="20"/>
            <w:szCs w:val="20"/>
            <w:lang w:eastAsia="ar-SA"/>
          </w:rPr>
          <w:t>Register for October 21 Joint ANSI SES Webinar: "Developing Standards Professionals: Competencies, Training and Mentors"</w:t>
        </w:r>
      </w:hyperlink>
    </w:p>
    <w:p w:rsidR="00107EC6" w:rsidRDefault="00107EC6" w:rsidP="00107EC6">
      <w:pPr>
        <w:spacing w:after="0" w:line="240" w:lineRule="auto"/>
        <w:rPr>
          <w:rFonts w:ascii="Arial" w:hAnsi="Arial" w:cs="Arial"/>
          <w:sz w:val="20"/>
          <w:szCs w:val="20"/>
        </w:rPr>
      </w:pPr>
      <w:r>
        <w:rPr>
          <w:rFonts w:ascii="Arial" w:hAnsi="Arial" w:cs="Arial"/>
          <w:sz w:val="20"/>
          <w:szCs w:val="20"/>
        </w:rPr>
        <w:t>Next Wednesday, from 1:00-2:30 pm EDT, the session “Developing Standards Professionals: Competencies, Training, and Mentors,” will feature leaders from the standardization field, who will share how mentorships and training boosted their careers, and give feedback on how their professions in the industry evolved.</w:t>
      </w:r>
    </w:p>
    <w:p w:rsidR="00107EC6" w:rsidRDefault="00107EC6" w:rsidP="00107EC6">
      <w:pPr>
        <w:spacing w:after="0" w:line="240" w:lineRule="auto"/>
        <w:rPr>
          <w:rFonts w:ascii="Arial" w:hAnsi="Arial" w:cs="Arial"/>
          <w:sz w:val="20"/>
          <w:szCs w:val="20"/>
        </w:rPr>
      </w:pPr>
    </w:p>
    <w:p w:rsidR="00107EC6" w:rsidRDefault="00107EC6" w:rsidP="00107EC6">
      <w:pPr>
        <w:spacing w:after="0" w:line="240" w:lineRule="auto"/>
      </w:pPr>
      <w:hyperlink r:id="rId15" w:history="1">
        <w:r>
          <w:rPr>
            <w:rStyle w:val="Hyperlink"/>
            <w:rFonts w:ascii="Arial" w:hAnsi="Arial" w:cs="Arial"/>
            <w:b/>
            <w:bCs/>
            <w:color w:val="0075BE"/>
            <w:sz w:val="20"/>
            <w:szCs w:val="20"/>
            <w:lang w:eastAsia="ar-SA"/>
          </w:rPr>
          <w:t>Did You Know?</w:t>
        </w:r>
      </w:hyperlink>
    </w:p>
    <w:p w:rsidR="00107EC6" w:rsidRDefault="00107EC6" w:rsidP="00107EC6">
      <w:pPr>
        <w:spacing w:after="0" w:line="240" w:lineRule="auto"/>
        <w:rPr>
          <w:rFonts w:ascii="Arial" w:hAnsi="Arial" w:cs="Arial"/>
          <w:sz w:val="20"/>
          <w:szCs w:val="20"/>
          <w:lang w:eastAsia="ar-SA"/>
        </w:rPr>
      </w:pPr>
      <w:r>
        <w:rPr>
          <w:rFonts w:ascii="Arial" w:hAnsi="Arial" w:cs="Arial"/>
          <w:i/>
          <w:iCs/>
          <w:sz w:val="20"/>
          <w:szCs w:val="20"/>
          <w:lang w:eastAsia="ar-SA"/>
        </w:rPr>
        <w:lastRenderedPageBreak/>
        <w:t>Did You Know</w:t>
      </w:r>
      <w:r>
        <w:rPr>
          <w:rFonts w:ascii="Arial" w:hAnsi="Arial" w:cs="Arial"/>
          <w:sz w:val="20"/>
          <w:szCs w:val="20"/>
          <w:lang w:eastAsia="ar-SA"/>
        </w:rPr>
        <w:t xml:space="preserve">? </w:t>
      </w:r>
      <w:proofErr w:type="gramStart"/>
      <w:r>
        <w:rPr>
          <w:rFonts w:ascii="Arial" w:hAnsi="Arial" w:cs="Arial"/>
          <w:sz w:val="20"/>
          <w:szCs w:val="20"/>
          <w:lang w:eastAsia="ar-SA"/>
        </w:rPr>
        <w:t>offers</w:t>
      </w:r>
      <w:proofErr w:type="gramEnd"/>
      <w:r>
        <w:rPr>
          <w:rFonts w:ascii="Arial" w:hAnsi="Arial" w:cs="Arial"/>
          <w:sz w:val="20"/>
          <w:szCs w:val="20"/>
          <w:lang w:eastAsia="ar-SA"/>
        </w:rPr>
        <w:t xml:space="preserve"> a quick look at the broad scope of activities underway within the American National Standards Institute (ANSI) Federation of members and partners, highlighting recent accomplishments and new resources related to standardization. In this issue: CSA, ESMA, SAE, UL, and William Frick &amp; Company.</w:t>
      </w:r>
    </w:p>
    <w:p w:rsidR="00107EC6" w:rsidRDefault="00107EC6" w:rsidP="00107EC6">
      <w:pPr>
        <w:spacing w:after="0" w:line="240" w:lineRule="auto"/>
        <w:jc w:val="center"/>
        <w:rPr>
          <w:rFonts w:ascii="Arial" w:hAnsi="Arial" w:cs="Arial"/>
          <w:sz w:val="20"/>
          <w:szCs w:val="20"/>
          <w:lang w:eastAsia="ar-SA"/>
        </w:rPr>
      </w:pPr>
    </w:p>
    <w:p w:rsidR="00107EC6" w:rsidRDefault="00107EC6" w:rsidP="00107EC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107EC6" w:rsidRDefault="00107EC6" w:rsidP="00107EC6">
      <w:pPr>
        <w:spacing w:line="240" w:lineRule="auto"/>
        <w:rPr>
          <w:rFonts w:ascii="Arial" w:hAnsi="Arial" w:cs="Arial"/>
          <w:sz w:val="28"/>
          <w:szCs w:val="28"/>
          <w:lang w:eastAsia="ar-SA"/>
        </w:rPr>
      </w:pPr>
      <w:r>
        <w:rPr>
          <w:rFonts w:ascii="Arial" w:hAnsi="Arial" w:cs="Arial"/>
          <w:sz w:val="28"/>
          <w:szCs w:val="28"/>
          <w:lang w:eastAsia="ar-SA"/>
        </w:rPr>
        <w:t>SOCIAL MEDIA</w:t>
      </w:r>
    </w:p>
    <w:p w:rsidR="00107EC6" w:rsidRDefault="00107EC6" w:rsidP="00107EC6">
      <w:pPr>
        <w:spacing w:line="240" w:lineRule="auto"/>
        <w:rPr>
          <w:rFonts w:ascii="Arial" w:hAnsi="Arial" w:cs="Arial"/>
          <w:sz w:val="20"/>
          <w:szCs w:val="20"/>
          <w:lang w:eastAsia="ar-SA"/>
        </w:rPr>
      </w:pPr>
      <w:r>
        <w:rPr>
          <w:rFonts w:ascii="Arial" w:hAnsi="Arial" w:cs="Arial"/>
          <w:sz w:val="20"/>
          <w:szCs w:val="20"/>
          <w:lang w:eastAsia="ar-SA"/>
        </w:rPr>
        <w:t>Check us out on …</w:t>
      </w:r>
    </w:p>
    <w:p w:rsidR="00107EC6" w:rsidRDefault="00107EC6" w:rsidP="00107EC6">
      <w:pPr>
        <w:spacing w:after="240" w:line="240" w:lineRule="auto"/>
        <w:rPr>
          <w:rFonts w:ascii="Arial" w:hAnsi="Arial" w:cs="Arial"/>
          <w:sz w:val="20"/>
          <w:szCs w:val="20"/>
          <w:lang w:eastAsia="ar-SA"/>
        </w:rPr>
      </w:pPr>
      <w:r>
        <w:rPr>
          <w:rFonts w:ascii="Arial" w:hAnsi="Arial" w:cs="Arial"/>
          <w:noProof/>
          <w:color w:val="0000FF"/>
          <w:sz w:val="24"/>
          <w:szCs w:val="24"/>
        </w:rPr>
        <w:drawing>
          <wp:inline distT="0" distB="0" distL="0" distR="0">
            <wp:extent cx="233045" cy="233045"/>
            <wp:effectExtent l="0" t="0" r="0" b="0"/>
            <wp:docPr id="6" name="Picture 6" descr="cid:image003.gif@01D1050C.2D0936A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1050C.2D0936A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91870" cy="233045"/>
            <wp:effectExtent l="0" t="0" r="0" b="0"/>
            <wp:docPr id="5" name="Picture 5" descr="cid:image004.jpg@01D1050C.2D0936A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050C.2D0936A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991870"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4075" cy="233045"/>
            <wp:effectExtent l="0" t="0" r="3175" b="0"/>
            <wp:docPr id="4" name="Picture 4" descr="cid:image005.jpg@01D1050C.2D0936A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1050C.2D0936A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854075" cy="23304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3370"/>
            <wp:effectExtent l="0" t="0" r="9525" b="0"/>
            <wp:docPr id="3" name="Picture 3" descr="cid:image006.jpg@01D1050C.2D0936A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1050C.2D0936A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73342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3615" cy="293370"/>
            <wp:effectExtent l="0" t="0" r="6985" b="0"/>
            <wp:docPr id="2" name="Picture 2" descr="cid:image007.jpg@01D1050C.2D0936A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1050C.2D0936A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8361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4480" cy="284480"/>
            <wp:effectExtent l="0" t="0" r="1270" b="1270"/>
            <wp:docPr id="1" name="Picture 1" descr="cid:image008.jpg@01D1050C.2D0936A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1050C.2D0936A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Pr>
          <w:rFonts w:ascii="Arial" w:hAnsi="Arial" w:cs="Arial"/>
          <w:sz w:val="24"/>
          <w:szCs w:val="24"/>
          <w:lang w:eastAsia="ar-SA"/>
        </w:rPr>
        <w:t xml:space="preserve"> </w:t>
      </w:r>
    </w:p>
    <w:p w:rsidR="00107EC6" w:rsidRDefault="00107EC6" w:rsidP="00107EC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107EC6" w:rsidRDefault="00107EC6" w:rsidP="00107EC6">
      <w:pPr>
        <w:spacing w:line="240" w:lineRule="auto"/>
        <w:rPr>
          <w:rFonts w:ascii="Arial" w:hAnsi="Arial" w:cs="Arial"/>
          <w:color w:val="3A6699"/>
          <w:sz w:val="28"/>
          <w:szCs w:val="28"/>
        </w:rPr>
      </w:pPr>
      <w:r>
        <w:rPr>
          <w:rFonts w:ascii="Arial" w:hAnsi="Arial" w:cs="Arial"/>
          <w:sz w:val="28"/>
          <w:szCs w:val="28"/>
        </w:rPr>
        <w:t>PUBLIC POLICY</w:t>
      </w:r>
    </w:p>
    <w:p w:rsidR="00107EC6" w:rsidRDefault="00107EC6" w:rsidP="00107EC6">
      <w:pPr>
        <w:spacing w:line="240" w:lineRule="auto"/>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107EC6" w:rsidRDefault="00107EC6" w:rsidP="00107EC6">
      <w:pPr>
        <w:spacing w:after="240" w:line="240" w:lineRule="auto"/>
        <w:rPr>
          <w:b/>
          <w:bCs/>
          <w:color w:val="0075BE"/>
          <w:u w:val="single"/>
        </w:rPr>
      </w:pPr>
      <w:hyperlink r:id="rId34" w:history="1">
        <w:r>
          <w:rPr>
            <w:rStyle w:val="Hyperlink"/>
            <w:rFonts w:ascii="Arial" w:hAnsi="Arial" w:cs="Arial"/>
            <w:b/>
            <w:bCs/>
            <w:color w:val="0075BE"/>
            <w:sz w:val="20"/>
            <w:szCs w:val="20"/>
          </w:rPr>
          <w:t>Standards-Related Notices from the U.S. Federal Register, October 5 - October 9, 2015</w:t>
        </w:r>
      </w:hyperlink>
    </w:p>
    <w:p w:rsidR="00107EC6" w:rsidRDefault="00107EC6" w:rsidP="00107EC6">
      <w:pPr>
        <w:spacing w:after="240" w:line="240" w:lineRule="auto"/>
      </w:pPr>
      <w:hyperlink r:id="rId35" w:history="1">
        <w:r>
          <w:rPr>
            <w:rStyle w:val="Hyperlink"/>
            <w:rFonts w:ascii="Arial" w:hAnsi="Arial" w:cs="Arial"/>
            <w:b/>
            <w:bCs/>
            <w:color w:val="0075BE"/>
            <w:sz w:val="20"/>
            <w:szCs w:val="20"/>
          </w:rPr>
          <w:t>National Cooperative Research and Production Act Notices from the U.S. Federal Register: June-August 2015</w:t>
        </w:r>
      </w:hyperlink>
    </w:p>
    <w:p w:rsidR="00107EC6" w:rsidRDefault="00107EC6" w:rsidP="00107EC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107EC6" w:rsidRDefault="00107EC6" w:rsidP="00107EC6">
      <w:pPr>
        <w:spacing w:line="240" w:lineRule="auto"/>
        <w:rPr>
          <w:rFonts w:ascii="Arial" w:hAnsi="Arial" w:cs="Arial"/>
          <w:color w:val="3A6699"/>
          <w:sz w:val="28"/>
          <w:szCs w:val="28"/>
          <w:lang w:eastAsia="ar-SA"/>
        </w:rPr>
      </w:pPr>
      <w:r>
        <w:rPr>
          <w:rFonts w:ascii="Arial" w:hAnsi="Arial" w:cs="Arial"/>
          <w:sz w:val="28"/>
          <w:szCs w:val="28"/>
          <w:lang w:eastAsia="ar-SA"/>
        </w:rPr>
        <w:t xml:space="preserve">PUBLICATIONS                                                                  </w:t>
      </w:r>
    </w:p>
    <w:p w:rsidR="00107EC6" w:rsidRDefault="00107EC6" w:rsidP="00107EC6">
      <w:pPr>
        <w:spacing w:line="240" w:lineRule="auto"/>
        <w:rPr>
          <w:rFonts w:ascii="Arial" w:hAnsi="Arial" w:cs="Arial"/>
          <w:sz w:val="20"/>
          <w:szCs w:val="20"/>
          <w:lang w:eastAsia="ar-SA"/>
        </w:rPr>
      </w:pPr>
      <w:r>
        <w:rPr>
          <w:rFonts w:ascii="Arial" w:hAnsi="Arial" w:cs="Arial"/>
          <w:sz w:val="20"/>
          <w:szCs w:val="20"/>
          <w:lang w:eastAsia="ar-SA"/>
        </w:rPr>
        <w:t>Take advantage of more great information…</w:t>
      </w:r>
    </w:p>
    <w:p w:rsidR="00107EC6" w:rsidRDefault="00107EC6" w:rsidP="00107EC6">
      <w:pPr>
        <w:spacing w:line="240" w:lineRule="auto"/>
        <w:rPr>
          <w:rFonts w:ascii="Arial" w:hAnsi="Arial" w:cs="Arial"/>
          <w:b/>
          <w:bCs/>
          <w:color w:val="3A6699"/>
          <w:sz w:val="20"/>
          <w:szCs w:val="20"/>
          <w:u w:val="single"/>
          <w:lang w:eastAsia="ar-SA"/>
        </w:rPr>
      </w:pPr>
      <w:hyperlink r:id="rId36" w:history="1">
        <w:r>
          <w:rPr>
            <w:rStyle w:val="Hyperlink"/>
            <w:rFonts w:ascii="Arial" w:hAnsi="Arial" w:cs="Arial"/>
            <w:b/>
            <w:bCs/>
            <w:color w:val="0075BE"/>
            <w:sz w:val="20"/>
            <w:szCs w:val="20"/>
            <w:lang w:eastAsia="ar-SA"/>
          </w:rPr>
          <w:t>Standards Action – October 9, 2015</w:t>
        </w:r>
      </w:hyperlink>
      <w:r>
        <w:rPr>
          <w:rFonts w:ascii="Arial" w:hAnsi="Arial" w:cs="Arial"/>
          <w:i/>
          <w:iCs/>
          <w:color w:val="3A6699"/>
          <w:sz w:val="20"/>
          <w:szCs w:val="20"/>
          <w:lang w:eastAsia="ar-SA"/>
        </w:rPr>
        <w:br/>
      </w:r>
      <w:r>
        <w:rPr>
          <w:rFonts w:ascii="Arial" w:hAnsi="Arial" w:cs="Arial"/>
          <w:sz w:val="20"/>
          <w:szCs w:val="20"/>
          <w:lang w:eastAsia="ar-SA"/>
        </w:rPr>
        <w:t>ANSI’s key public review vehicle enables effective participation in the standards development process.</w:t>
      </w:r>
    </w:p>
    <w:p w:rsidR="00107EC6" w:rsidRDefault="00107EC6" w:rsidP="00107EC6">
      <w:pPr>
        <w:spacing w:line="240" w:lineRule="auto"/>
        <w:rPr>
          <w:rFonts w:ascii="Arial" w:hAnsi="Arial" w:cs="Arial"/>
          <w:sz w:val="20"/>
          <w:szCs w:val="20"/>
          <w:lang w:eastAsia="ar-SA"/>
        </w:rPr>
      </w:pPr>
      <w:hyperlink r:id="rId37" w:history="1">
        <w:r>
          <w:rPr>
            <w:rStyle w:val="Hyperlink"/>
            <w:rFonts w:ascii="Arial" w:hAnsi="Arial" w:cs="Arial"/>
            <w:b/>
            <w:bCs/>
            <w:color w:val="0075BE"/>
            <w:sz w:val="20"/>
            <w:szCs w:val="20"/>
            <w:lang w:eastAsia="ar-SA"/>
          </w:rPr>
          <w:t>United States Standards Strategy (USSS) – Third Edition</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107EC6" w:rsidRDefault="00107EC6" w:rsidP="00107EC6">
      <w:pPr>
        <w:spacing w:line="240" w:lineRule="auto"/>
        <w:rPr>
          <w:rFonts w:ascii="Arial" w:hAnsi="Arial" w:cs="Arial"/>
          <w:sz w:val="20"/>
          <w:szCs w:val="20"/>
          <w:lang w:eastAsia="ar-SA"/>
        </w:rPr>
      </w:pPr>
      <w:hyperlink r:id="rId38" w:history="1">
        <w:r>
          <w:rPr>
            <w:rStyle w:val="Hyperlink"/>
            <w:rFonts w:ascii="Arial" w:hAnsi="Arial" w:cs="Arial"/>
            <w:b/>
            <w:bCs/>
            <w:color w:val="0075BE"/>
            <w:sz w:val="20"/>
            <w:szCs w:val="20"/>
            <w:lang w:eastAsia="ar-SA"/>
          </w:rPr>
          <w:t>United States Conformity Assessment Principles (USCAP) – Third Edition</w:t>
        </w:r>
      </w:hyperlink>
      <w:r>
        <w:rPr>
          <w:rFonts w:ascii="Arial" w:hAnsi="Arial" w:cs="Arial"/>
          <w:color w:val="0075BE"/>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107EC6" w:rsidRDefault="00107EC6" w:rsidP="00107EC6">
      <w:pPr>
        <w:spacing w:after="240" w:line="240" w:lineRule="auto"/>
        <w:rPr>
          <w:rFonts w:ascii="Arial" w:hAnsi="Arial" w:cs="Arial"/>
          <w:color w:val="FFFFFF"/>
          <w:sz w:val="20"/>
          <w:szCs w:val="20"/>
          <w:lang w:eastAsia="ar-SA"/>
        </w:rPr>
      </w:pPr>
      <w:hyperlink r:id="rId39"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w:t>
      </w:r>
      <w:r>
        <w:rPr>
          <w:rFonts w:ascii="Arial" w:hAnsi="Arial" w:cs="Arial"/>
          <w:i/>
          <w:iCs/>
          <w:color w:val="2D2E3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107EC6" w:rsidRDefault="00107EC6" w:rsidP="00107EC6">
      <w:pPr>
        <w:spacing w:after="240" w:line="240" w:lineRule="auto"/>
        <w:rPr>
          <w:rFonts w:ascii="Arial" w:hAnsi="Arial" w:cs="Arial"/>
          <w:sz w:val="20"/>
          <w:szCs w:val="20"/>
          <w:lang w:eastAsia="ar-SA"/>
        </w:rPr>
      </w:pPr>
      <w:hyperlink r:id="rId40"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1"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2" w:history="1">
        <w:r>
          <w:rPr>
            <w:rStyle w:val="Hyperlink"/>
            <w:rFonts w:ascii="Arial" w:hAnsi="Arial" w:cs="Arial"/>
            <w:color w:val="0075BE"/>
            <w:sz w:val="20"/>
            <w:szCs w:val="20"/>
            <w:lang w:eastAsia="ar-SA"/>
          </w:rPr>
          <w:t>documents of interest</w:t>
        </w:r>
      </w:hyperlink>
      <w:r>
        <w:rPr>
          <w:rFonts w:ascii="Arial" w:hAnsi="Arial" w:cs="Arial"/>
          <w:color w:val="0075BE"/>
        </w:rPr>
        <w:t>.</w:t>
      </w:r>
    </w:p>
    <w:p w:rsidR="00107EC6" w:rsidRDefault="00107EC6" w:rsidP="00107EC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107EC6" w:rsidRDefault="00107EC6" w:rsidP="00107EC6">
      <w:pPr>
        <w:spacing w:line="240" w:lineRule="auto"/>
        <w:rPr>
          <w:rFonts w:ascii="Arial" w:hAnsi="Arial" w:cs="Arial"/>
          <w:color w:val="3A6699"/>
          <w:sz w:val="28"/>
          <w:szCs w:val="28"/>
          <w:lang w:eastAsia="ar-SA"/>
        </w:rPr>
      </w:pPr>
      <w:r>
        <w:rPr>
          <w:rFonts w:ascii="Arial" w:hAnsi="Arial" w:cs="Arial"/>
          <w:sz w:val="28"/>
          <w:szCs w:val="28"/>
          <w:lang w:eastAsia="ar-SA"/>
        </w:rPr>
        <w:t>CALENDAR</w:t>
      </w:r>
    </w:p>
    <w:p w:rsidR="00107EC6" w:rsidRDefault="00107EC6" w:rsidP="00107EC6">
      <w:pPr>
        <w:spacing w:line="240" w:lineRule="auto"/>
        <w:rPr>
          <w:rFonts w:ascii="Arial" w:hAnsi="Arial" w:cs="Arial"/>
          <w:sz w:val="20"/>
          <w:szCs w:val="20"/>
          <w:lang w:eastAsia="ar-SA"/>
        </w:rPr>
      </w:pPr>
      <w:r>
        <w:rPr>
          <w:rFonts w:ascii="Arial" w:hAnsi="Arial" w:cs="Arial"/>
          <w:sz w:val="20"/>
          <w:szCs w:val="20"/>
          <w:lang w:eastAsia="ar-SA"/>
        </w:rPr>
        <w:t xml:space="preserve">Visit the </w:t>
      </w:r>
      <w:hyperlink r:id="rId43"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107EC6" w:rsidRDefault="00107EC6" w:rsidP="00107EC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lastRenderedPageBreak/>
        <w:pict>
          <v:rect id="_x0000_i1030" style="width:468pt;height:1.5pt" o:hralign="center" o:hrstd="t" o:hrnoshade="t" o:hr="t" fillcolor="#bfbfbf" stroked="f"/>
        </w:pict>
      </w:r>
    </w:p>
    <w:p w:rsidR="00107EC6" w:rsidRDefault="00107EC6" w:rsidP="00107EC6">
      <w:pPr>
        <w:spacing w:line="240" w:lineRule="auto"/>
        <w:rPr>
          <w:rFonts w:ascii="Arial" w:hAnsi="Arial" w:cs="Arial"/>
          <w:color w:val="3A6699"/>
          <w:sz w:val="28"/>
          <w:szCs w:val="28"/>
          <w:lang w:eastAsia="ar-SA"/>
        </w:rPr>
      </w:pPr>
      <w:r>
        <w:rPr>
          <w:rFonts w:ascii="Arial" w:hAnsi="Arial" w:cs="Arial"/>
          <w:sz w:val="28"/>
          <w:szCs w:val="28"/>
          <w:lang w:eastAsia="ar-SA"/>
        </w:rPr>
        <w:t>EDUCATION AND TRAINING</w:t>
      </w:r>
    </w:p>
    <w:p w:rsidR="00107EC6" w:rsidRDefault="00107EC6" w:rsidP="00107EC6">
      <w:pPr>
        <w:spacing w:line="240" w:lineRule="auto"/>
        <w:rPr>
          <w:rFonts w:ascii="Arial" w:hAnsi="Arial" w:cs="Arial"/>
          <w:sz w:val="20"/>
          <w:szCs w:val="20"/>
          <w:lang w:eastAsia="ar-SA"/>
        </w:rPr>
      </w:pPr>
      <w:r>
        <w:rPr>
          <w:rFonts w:ascii="Arial" w:hAnsi="Arial" w:cs="Arial"/>
          <w:sz w:val="20"/>
          <w:szCs w:val="20"/>
          <w:lang w:eastAsia="ar-SA"/>
        </w:rPr>
        <w:t xml:space="preserve">Check out ANSI’s </w:t>
      </w:r>
      <w:hyperlink r:id="rId44"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107EC6" w:rsidRDefault="00107EC6" w:rsidP="00107EC6">
      <w:pPr>
        <w:spacing w:line="240" w:lineRule="auto"/>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5"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107EC6" w:rsidRDefault="00107EC6" w:rsidP="00107EC6">
      <w:pPr>
        <w:spacing w:line="240" w:lineRule="auto"/>
        <w:rPr>
          <w:rFonts w:ascii="Arial" w:hAnsi="Arial" w:cs="Arial"/>
          <w:sz w:val="20"/>
          <w:szCs w:val="20"/>
          <w:lang w:eastAsia="ar-SA"/>
        </w:rPr>
      </w:pPr>
      <w:hyperlink r:id="rId46"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107EC6" w:rsidRDefault="00107EC6" w:rsidP="00107EC6">
      <w:pPr>
        <w:spacing w:after="240" w:line="240" w:lineRule="auto"/>
        <w:rPr>
          <w:rFonts w:ascii="Arial" w:hAnsi="Arial" w:cs="Arial"/>
          <w:sz w:val="20"/>
          <w:szCs w:val="20"/>
          <w:lang w:eastAsia="ar-SA"/>
        </w:rPr>
      </w:pPr>
      <w:r>
        <w:rPr>
          <w:rFonts w:ascii="Arial" w:hAnsi="Arial" w:cs="Arial"/>
          <w:sz w:val="20"/>
          <w:szCs w:val="20"/>
          <w:lang w:eastAsia="ar-SA"/>
        </w:rPr>
        <w:t xml:space="preserve">ANSI’s </w:t>
      </w:r>
      <w:hyperlink r:id="rId47"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107EC6" w:rsidRDefault="00107EC6" w:rsidP="00107EC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107EC6" w:rsidRDefault="00107EC6" w:rsidP="00107EC6">
      <w:pPr>
        <w:spacing w:line="240" w:lineRule="auto"/>
        <w:rPr>
          <w:rFonts w:ascii="Arial" w:hAnsi="Arial" w:cs="Arial"/>
          <w:color w:val="3A6699"/>
          <w:sz w:val="28"/>
          <w:szCs w:val="28"/>
          <w:lang w:eastAsia="ar-SA"/>
        </w:rPr>
      </w:pPr>
      <w:r>
        <w:rPr>
          <w:rFonts w:ascii="Arial" w:hAnsi="Arial" w:cs="Arial"/>
          <w:sz w:val="28"/>
          <w:szCs w:val="28"/>
          <w:lang w:eastAsia="ar-SA"/>
        </w:rPr>
        <w:t>CAREER OPPORTUNITIES</w:t>
      </w:r>
    </w:p>
    <w:p w:rsidR="00107EC6" w:rsidRDefault="00107EC6" w:rsidP="00107EC6">
      <w:pPr>
        <w:spacing w:after="240" w:line="240" w:lineRule="auto"/>
        <w:rPr>
          <w:rFonts w:ascii="Arial" w:hAnsi="Arial" w:cs="Arial"/>
          <w:sz w:val="20"/>
          <w:szCs w:val="20"/>
          <w:lang w:eastAsia="ar-SA"/>
        </w:rPr>
      </w:pPr>
      <w:r>
        <w:rPr>
          <w:rFonts w:ascii="Arial" w:hAnsi="Arial" w:cs="Arial"/>
          <w:sz w:val="20"/>
          <w:szCs w:val="20"/>
          <w:lang w:eastAsia="ar-SA"/>
        </w:rPr>
        <w:t xml:space="preserve">ANSI provides an </w:t>
      </w:r>
      <w:hyperlink r:id="rId48"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9"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107EC6" w:rsidRDefault="00107EC6" w:rsidP="00107EC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107EC6" w:rsidRDefault="00107EC6" w:rsidP="00107EC6">
      <w:pPr>
        <w:spacing w:line="240" w:lineRule="auto"/>
        <w:rPr>
          <w:rFonts w:ascii="Arial" w:hAnsi="Arial" w:cs="Arial"/>
          <w:color w:val="3A6699"/>
          <w:sz w:val="28"/>
          <w:szCs w:val="28"/>
          <w:lang w:eastAsia="ar-SA"/>
        </w:rPr>
      </w:pPr>
      <w:r>
        <w:rPr>
          <w:rFonts w:ascii="Arial" w:hAnsi="Arial" w:cs="Arial"/>
          <w:sz w:val="28"/>
          <w:szCs w:val="28"/>
          <w:lang w:eastAsia="ar-SA"/>
        </w:rPr>
        <w:t>ACCESS STANDARDS</w:t>
      </w:r>
    </w:p>
    <w:p w:rsidR="00107EC6" w:rsidRDefault="00107EC6" w:rsidP="00107EC6">
      <w:pPr>
        <w:spacing w:line="240" w:lineRule="auto"/>
        <w:rPr>
          <w:rFonts w:ascii="Arial" w:hAnsi="Arial" w:cs="Arial"/>
          <w:sz w:val="20"/>
          <w:szCs w:val="20"/>
        </w:rPr>
      </w:pPr>
      <w:hyperlink r:id="rId50"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1"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2"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107EC6" w:rsidRDefault="00107EC6" w:rsidP="00107EC6">
      <w:pPr>
        <w:spacing w:line="240" w:lineRule="auto"/>
        <w:rPr>
          <w:rFonts w:ascii="Arial" w:hAnsi="Arial" w:cs="Arial"/>
          <w:sz w:val="20"/>
          <w:szCs w:val="20"/>
          <w:lang w:eastAsia="ar-SA"/>
        </w:rPr>
      </w:pPr>
      <w:hyperlink r:id="rId53"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4"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107EC6" w:rsidRDefault="00107EC6" w:rsidP="00107EC6">
      <w:pPr>
        <w:spacing w:line="240" w:lineRule="auto"/>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107EC6" w:rsidRDefault="00107EC6" w:rsidP="00107EC6">
      <w:pPr>
        <w:spacing w:after="0" w:line="240" w:lineRule="auto"/>
        <w:rPr>
          <w:rFonts w:ascii="Arial" w:hAnsi="Arial" w:cs="Arial"/>
          <w:b/>
          <w:bCs/>
          <w:color w:val="0075BE"/>
          <w:sz w:val="20"/>
          <w:szCs w:val="20"/>
          <w:u w:val="single"/>
        </w:rPr>
      </w:pPr>
      <w:hyperlink r:id="rId55" w:history="1">
        <w:r>
          <w:rPr>
            <w:rStyle w:val="Hyperlink"/>
            <w:rFonts w:ascii="Arial" w:hAnsi="Arial" w:cs="Arial"/>
            <w:b/>
            <w:bCs/>
            <w:color w:val="0075BE"/>
            <w:sz w:val="20"/>
            <w:szCs w:val="20"/>
          </w:rPr>
          <w:t>ISO 9001:2015 PLUS REDLINE</w:t>
        </w:r>
      </w:hyperlink>
    </w:p>
    <w:p w:rsidR="00107EC6" w:rsidRDefault="00107EC6" w:rsidP="00107EC6">
      <w:pPr>
        <w:spacing w:line="240" w:lineRule="auto"/>
        <w:rPr>
          <w:rFonts w:ascii="Arial" w:hAnsi="Arial" w:cs="Arial"/>
          <w:sz w:val="20"/>
          <w:szCs w:val="20"/>
          <w:lang w:eastAsia="ar-SA"/>
        </w:rPr>
      </w:pPr>
      <w:r>
        <w:rPr>
          <w:rFonts w:ascii="Arial" w:hAnsi="Arial" w:cs="Arial"/>
          <w:sz w:val="20"/>
          <w:szCs w:val="20"/>
          <w:lang w:eastAsia="ar-SA"/>
        </w:rPr>
        <w:t>ISO 9001:2015 specifies requirements for a quality management system when an organization: a) needs to demonstrate its ability to consistently provide products and services that meet customer and applicable statutory and regulatory requirements, and b) aims to enhance customer satisfaction through the effective application of the system, including processes for improvement of the system and the assurance of conformity to customer and applicable statutory and regulatory requirements.</w:t>
      </w:r>
    </w:p>
    <w:p w:rsidR="00107EC6" w:rsidRDefault="00107EC6" w:rsidP="00107EC6">
      <w:pPr>
        <w:spacing w:line="240" w:lineRule="auto"/>
        <w:rPr>
          <w:color w:val="1F497D"/>
        </w:rPr>
      </w:pPr>
      <w:r>
        <w:rPr>
          <w:rFonts w:ascii="Arial" w:hAnsi="Arial" w:cs="Arial"/>
          <w:sz w:val="20"/>
          <w:szCs w:val="20"/>
          <w:lang w:eastAsia="ar-SA"/>
        </w:rPr>
        <w:t xml:space="preserve">For more information about the inventory of thousands of documents available from the </w:t>
      </w:r>
      <w:hyperlink r:id="rId56"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7"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8"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107EC6" w:rsidRDefault="00107EC6" w:rsidP="00107EC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107EC6" w:rsidRDefault="00107EC6" w:rsidP="00107EC6">
      <w:pPr>
        <w:spacing w:line="240" w:lineRule="auto"/>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9"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107EC6" w:rsidRDefault="00107EC6" w:rsidP="00107EC6">
      <w:pPr>
        <w:spacing w:line="240" w:lineRule="auto"/>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0"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1"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u w:val="single"/>
          <w:lang w:eastAsia="ar-SA"/>
        </w:rPr>
        <w:t xml:space="preserve"> </w:t>
      </w:r>
      <w:r>
        <w:rPr>
          <w:rFonts w:ascii="Arial" w:hAnsi="Arial" w:cs="Arial"/>
          <w:sz w:val="16"/>
          <w:szCs w:val="16"/>
          <w:lang w:eastAsia="ar-SA"/>
        </w:rPr>
        <w:t xml:space="preserve">at 212.642.4931.  </w:t>
      </w:r>
    </w:p>
    <w:p w:rsidR="00107EC6" w:rsidRDefault="00107EC6" w:rsidP="00107EC6">
      <w:pPr>
        <w:spacing w:line="240" w:lineRule="auto"/>
        <w:rPr>
          <w:rFonts w:ascii="Arial" w:hAnsi="Arial" w:cs="Arial"/>
          <w:sz w:val="20"/>
          <w:szCs w:val="20"/>
          <w:lang w:eastAsia="ar-SA"/>
        </w:rPr>
      </w:pPr>
      <w:r>
        <w:rPr>
          <w:rFonts w:ascii="Arial" w:hAnsi="Arial" w:cs="Arial"/>
          <w:sz w:val="16"/>
          <w:szCs w:val="16"/>
          <w:lang w:eastAsia="ar-SA"/>
        </w:rPr>
        <w:t xml:space="preserve">ANSI Online offers banner advertising on a monthly basis.  For more information, please contact us at </w:t>
      </w:r>
      <w:hyperlink r:id="rId62" w:history="1">
        <w:r>
          <w:rPr>
            <w:rStyle w:val="Hyperlink"/>
            <w:rFonts w:ascii="Arial" w:hAnsi="Arial" w:cs="Arial"/>
            <w:color w:val="3A6699"/>
            <w:sz w:val="16"/>
            <w:szCs w:val="16"/>
            <w:u w:val="none"/>
            <w:lang w:eastAsia="ar-SA"/>
          </w:rPr>
          <w:t>ads@ansi.org</w:t>
        </w:r>
      </w:hyperlink>
      <w:r>
        <w:rPr>
          <w:rFonts w:ascii="Arial" w:hAnsi="Arial" w:cs="Arial"/>
          <w:sz w:val="16"/>
          <w:szCs w:val="16"/>
          <w:lang w:eastAsia="ar-SA"/>
        </w:rPr>
        <w:t xml:space="preserve"> or via phone at 212.642.4931.</w:t>
      </w:r>
    </w:p>
    <w:p w:rsidR="001E4B1F" w:rsidRDefault="00107EC6">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EC6"/>
    <w:rsid w:val="00107EC6"/>
    <w:rsid w:val="007E5611"/>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EC6"/>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7EC6"/>
    <w:rPr>
      <w:color w:val="0000FF"/>
      <w:u w:val="single"/>
    </w:rPr>
  </w:style>
  <w:style w:type="paragraph" w:styleId="BalloonText">
    <w:name w:val="Balloon Text"/>
    <w:basedOn w:val="Normal"/>
    <w:link w:val="BalloonTextChar"/>
    <w:uiPriority w:val="99"/>
    <w:semiHidden/>
    <w:unhideWhenUsed/>
    <w:rsid w:val="00107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E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EC6"/>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7EC6"/>
    <w:rPr>
      <w:color w:val="0000FF"/>
      <w:u w:val="single"/>
    </w:rPr>
  </w:style>
  <w:style w:type="paragraph" w:styleId="BalloonText">
    <w:name w:val="Balloon Text"/>
    <w:basedOn w:val="Normal"/>
    <w:link w:val="BalloonTextChar"/>
    <w:uiPriority w:val="99"/>
    <w:semiHidden/>
    <w:unhideWhenUsed/>
    <w:rsid w:val="00107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E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07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jpeg"/><Relationship Id="rId21" Type="http://schemas.openxmlformats.org/officeDocument/2006/relationships/image" Target="cid:image004.jpg@01D1050C.2D0936A0" TargetMode="External"/><Relationship Id="rId34" Type="http://schemas.openxmlformats.org/officeDocument/2006/relationships/hyperlink" Target="http://publicaa.ansi.org/sites/apdl/Documents/News%20and%20Publications/10_12_15%20FED%20REG.pdf" TargetMode="External"/><Relationship Id="rId42" Type="http://schemas.openxmlformats.org/officeDocument/2006/relationships/hyperlink" Target="http://www.ansi.org/news_publications/other_documents/other_doc.aspx?menuid=7&amp;source=whatsnew101215" TargetMode="External"/><Relationship Id="rId47" Type="http://schemas.openxmlformats.org/officeDocument/2006/relationships/hyperlink" Target="http://www.ansi.org/education_trainings/K_12_students.aspx?menuid=9&amp;source=whatsnew101215" TargetMode="External"/><Relationship Id="rId50" Type="http://schemas.openxmlformats.org/officeDocument/2006/relationships/hyperlink" Target="http://webstore.ansi.org/sitelicense.aspx?source=left_nav&amp;source=whatsnew101215" TargetMode="External"/><Relationship Id="rId55" Type="http://schemas.openxmlformats.org/officeDocument/2006/relationships/hyperlink" Target="http://webstore.ansi.org/RecordDetail.aspx?sku=ISO+9001%3a2015+Plus+Redline&amp;source=whatsnew101215" TargetMode="External"/><Relationship Id="rId63" Type="http://schemas.openxmlformats.org/officeDocument/2006/relationships/fontTable" Target="fontTable.xml"/><Relationship Id="rId68" Type="http://schemas.openxmlformats.org/officeDocument/2006/relationships/customXml" Target="../customXml/item4.xml"/><Relationship Id="rId7" Type="http://schemas.openxmlformats.org/officeDocument/2006/relationships/hyperlink" Target="http://www.ansi.org/?&amp;source=whatsnew101215" TargetMode="External"/><Relationship Id="rId2" Type="http://schemas.microsoft.com/office/2007/relationships/stylesWithEffects" Target="stylesWithEffects.xml"/><Relationship Id="rId16" Type="http://schemas.openxmlformats.org/officeDocument/2006/relationships/hyperlink" Target="http://www.facebook.com/pages/ANSI-American-National-Standards-Institute/46446679081" TargetMode="External"/><Relationship Id="rId29" Type="http://schemas.openxmlformats.org/officeDocument/2006/relationships/image" Target="media/image6.jpeg"/><Relationship Id="rId11" Type="http://schemas.openxmlformats.org/officeDocument/2006/relationships/hyperlink" Target="http://www.ansi.org/news_publications/news_story.aspx?menuid=7&amp;articleid=5e24bb00-5ffc-4941-8d95-afd5b8d76866&amp;source=whatsnew101215" TargetMode="External"/><Relationship Id="rId24" Type="http://schemas.openxmlformats.org/officeDocument/2006/relationships/image" Target="cid:image005.jpg@01D1050C.2D0936A0" TargetMode="External"/><Relationship Id="rId32" Type="http://schemas.openxmlformats.org/officeDocument/2006/relationships/image" Target="media/image7.jpeg"/><Relationship Id="rId37" Type="http://schemas.openxmlformats.org/officeDocument/2006/relationships/hyperlink" Target="http://publicaa.ansi.org/sites/apdl/Documents/Standards%20Activities/NSSC/USSS_Third_edition/USSS%202010-sm.pdf?&amp;source=whatsnew101215" TargetMode="External"/><Relationship Id="rId40" Type="http://schemas.openxmlformats.org/officeDocument/2006/relationships/hyperlink" Target="http://publicaa.ansi.org/sites/apdl/Documents/News%20and%20Publications/Brochures/WhatIsANSI_brochure.pdf?&amp;source=whatsnew101215" TargetMode="External"/><Relationship Id="rId45" Type="http://schemas.openxmlformats.org/officeDocument/2006/relationships/hyperlink" Target="http://www.standardslearn.org/?&amp;source=whatsnew101215" TargetMode="External"/><Relationship Id="rId53" Type="http://schemas.openxmlformats.org/officeDocument/2006/relationships/hyperlink" Target="http://webstore.ansi.org/default.aspx?&amp;source=whatsnew101215" TargetMode="External"/><Relationship Id="rId58" Type="http://schemas.openxmlformats.org/officeDocument/2006/relationships/hyperlink" Target="mailto:storemanager@ansi.org" TargetMode="External"/><Relationship Id="rId66" Type="http://schemas.openxmlformats.org/officeDocument/2006/relationships/customXml" Target="../customXml/item2.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pr@ansi.org" TargetMode="External"/><Relationship Id="rId19" Type="http://schemas.openxmlformats.org/officeDocument/2006/relationships/hyperlink" Target="http://twitter.com/ansidotorg" TargetMode="External"/><Relationship Id="rId14" Type="http://schemas.openxmlformats.org/officeDocument/2006/relationships/hyperlink" Target="http://www.ansi.org/news_publications/news_story.aspx?menuid=7&amp;articleid=41d5b68b-b392-40ff-a106-4737b73cf839&amp;source=whatsnew101215" TargetMode="External"/><Relationship Id="rId22" Type="http://schemas.openxmlformats.org/officeDocument/2006/relationships/hyperlink" Target="http://www.linkedin.com/groups?gid=990447&amp;trk=anetsrch_name&amp;goback=.gdr_1239827963147_1" TargetMode="External"/><Relationship Id="rId27" Type="http://schemas.openxmlformats.org/officeDocument/2006/relationships/image" Target="cid:image006.jpg@01D1050C.2D0936A0" TargetMode="External"/><Relationship Id="rId30" Type="http://schemas.openxmlformats.org/officeDocument/2006/relationships/image" Target="cid:image007.jpg@01D1050C.2D0936A0" TargetMode="External"/><Relationship Id="rId35" Type="http://schemas.openxmlformats.org/officeDocument/2006/relationships/hyperlink" Target="http://publicaa.ansi.org/sites/apdl/Documents/Government%20Affairs/Federal%20Register%20Notices/NCRP%20Notices/2015/NCRPNotices_08_31_15.pdf" TargetMode="External"/><Relationship Id="rId43" Type="http://schemas.openxmlformats.org/officeDocument/2006/relationships/hyperlink" Target="http://www.ansi.org/meetings_events/online_calendar/events.aspx?menuid=8&amp;source=whatsnew101215" TargetMode="External"/><Relationship Id="rId48" Type="http://schemas.openxmlformats.org/officeDocument/2006/relationships/hyperlink" Target="http://www.ansi.org/career_opportunities/positions_available/position_available.aspx?menuid=13&amp;source=whatsnew101215" TargetMode="External"/><Relationship Id="rId56" Type="http://schemas.openxmlformats.org/officeDocument/2006/relationships/hyperlink" Target="http://webstore.ansi.org/?&amp;source=whatsnew101215" TargetMode="External"/><Relationship Id="rId64" Type="http://schemas.openxmlformats.org/officeDocument/2006/relationships/theme" Target="theme/theme1.xml"/><Relationship Id="rId8" Type="http://schemas.openxmlformats.org/officeDocument/2006/relationships/hyperlink" Target="http://www.ansi.org/news_publications/news_story.aspx?menuid=7&amp;articleid=02581cd0-766f-498a-931d-558811a8e48e&amp;source=whatsnew101215" TargetMode="External"/><Relationship Id="rId51" Type="http://schemas.openxmlformats.org/officeDocument/2006/relationships/hyperlink" Target="http://webstore.ansi.org/site_license_availability.aspx?&amp;source=whatsnew101215"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ebd80a90-caa8-46d9-b1d9-711c36c92a32&amp;source=whatsnew101215" TargetMode="External"/><Relationship Id="rId17" Type="http://schemas.openxmlformats.org/officeDocument/2006/relationships/image" Target="media/image2.gif"/><Relationship Id="rId25" Type="http://schemas.openxmlformats.org/officeDocument/2006/relationships/hyperlink" Target="http://www.youtube.com/user/ansidotorg" TargetMode="External"/><Relationship Id="rId33" Type="http://schemas.openxmlformats.org/officeDocument/2006/relationships/image" Target="cid:image008.jpg@01D1050C.2D0936A0" TargetMode="External"/><Relationship Id="rId38" Type="http://schemas.openxmlformats.org/officeDocument/2006/relationships/hyperlink" Target="http://publicaa.ansi.org/sites/apdl/Documents/News%20and%20Publications/Brochures/USCAP%202011.pdf?&amp;source=whatsnew101215" TargetMode="External"/><Relationship Id="rId46" Type="http://schemas.openxmlformats.org/officeDocument/2006/relationships/hyperlink" Target="http://www.standardslearn.org/standardization_case_studies.aspx?&amp;source=whatsnew101215" TargetMode="External"/><Relationship Id="rId59" Type="http://schemas.openxmlformats.org/officeDocument/2006/relationships/hyperlink" Target="mailto:whats_new@ansi.org" TargetMode="External"/><Relationship Id="rId67" Type="http://schemas.openxmlformats.org/officeDocument/2006/relationships/customXml" Target="../customXml/item3.xml"/><Relationship Id="rId20" Type="http://schemas.openxmlformats.org/officeDocument/2006/relationships/image" Target="media/image3.jpeg"/><Relationship Id="rId41" Type="http://schemas.openxmlformats.org/officeDocument/2006/relationships/hyperlink" Target="http://www.ansi.org/news_publications/periodicals/overview.aspx?menuid=7&amp;source=whatsnew101215" TargetMode="External"/><Relationship Id="rId54" Type="http://schemas.openxmlformats.org/officeDocument/2006/relationships/hyperlink" Target="http://webstore.ansi.org/?&amp;source=whatsnew101215" TargetMode="External"/><Relationship Id="rId62" Type="http://schemas.openxmlformats.org/officeDocument/2006/relationships/hyperlink" Target="mailto:ads@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ansi.org/news_publications/news_story.aspx?menuid=7&amp;articleid=4ff68937-fb35-4c11-b9a5-87fbc6d2744d&amp;source=whatsnew101215" TargetMode="External"/><Relationship Id="rId23" Type="http://schemas.openxmlformats.org/officeDocument/2006/relationships/image" Target="media/image4.jpeg"/><Relationship Id="rId28" Type="http://schemas.openxmlformats.org/officeDocument/2006/relationships/hyperlink" Target="http://ansidotorg.blogspot.com/" TargetMode="External"/><Relationship Id="rId36" Type="http://schemas.openxmlformats.org/officeDocument/2006/relationships/hyperlink" Target="http://publicaa.ansi.org/sites/apdl/Documents/Standards%20Action/2015-PDFs/SAV4641.pdf" TargetMode="External"/><Relationship Id="rId49" Type="http://schemas.openxmlformats.org/officeDocument/2006/relationships/hyperlink" Target="http://www.ansi.org/career_opportunities/positions_available/position_available.aspx?menuid=13&amp;source=whatsnew101215" TargetMode="External"/><Relationship Id="rId57" Type="http://schemas.openxmlformats.org/officeDocument/2006/relationships/hyperlink" Target="http://webstore.ansi.org/?&amp;source=whatsnew101215" TargetMode="External"/><Relationship Id="rId10" Type="http://schemas.openxmlformats.org/officeDocument/2006/relationships/hyperlink" Target="http://www.ansi.org/news_publications/news_story.aspx?menuid=7&amp;articleid=df20c582-8fcb-494d-b050-d2966dbd4c91&amp;source=whatsnew101215" TargetMode="External"/><Relationship Id="rId31" Type="http://schemas.openxmlformats.org/officeDocument/2006/relationships/hyperlink" Target="http://plus.google.com/103554078283468148972" TargetMode="External"/><Relationship Id="rId44" Type="http://schemas.openxmlformats.org/officeDocument/2006/relationships/hyperlink" Target="http://www.ansi.org/education_trainings/overview.aspx?menuid=9?&amp;source=whatsnew101215" TargetMode="External"/><Relationship Id="rId52" Type="http://schemas.openxmlformats.org/officeDocument/2006/relationships/hyperlink" Target="http://webstore.ansi.org/sitelicense.aspx?&amp;source=whatsnew101215" TargetMode="External"/><Relationship Id="rId60" Type="http://schemas.openxmlformats.org/officeDocument/2006/relationships/hyperlink" Target="mailto:whats_new@ansi.org"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44ef177e-b7d2-4ffe-94bf-364cd796bd17&amp;source=whatsnew101215" TargetMode="External"/><Relationship Id="rId13" Type="http://schemas.openxmlformats.org/officeDocument/2006/relationships/hyperlink" Target="http://www.ansi.org/news_publications/news_story.aspx?menuid=7&amp;articleid=d00342ab-e834-4062-8e8e-3beb4f102db5&amp;source=whatsnew101215" TargetMode="External"/><Relationship Id="rId18" Type="http://schemas.openxmlformats.org/officeDocument/2006/relationships/image" Target="cid:image003.gif@01D1050C.2D0936A0" TargetMode="External"/><Relationship Id="rId39" Type="http://schemas.openxmlformats.org/officeDocument/2006/relationships/hyperlink" Target="http://publicaa.ansi.org/sites/apdl/Documents/News%20and%20Publications/Brochures/Annual%20Report%20Archive/ANSI_2014_15_Annual_Report.pdf&amp;source=whatsnew1012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2015-10-12T04:00:00+00:00</Document_x0020_Date>
    <Action xmlns="6dfc6e00-eaa7-471f-8691-9b952787d5c9">Keep</Action>
    <Keywords0 xmlns="6dfc6e00-eaa7-471f-8691-9b952787d5c9" xsi:nil="true"/>
    <Description_x0020_2 xmlns="6dfc6e00-eaa7-471f-8691-9b952787d5c9" xsi:nil="true"/>
    <Document_x0020_Type xmlns="6dfc6e00-eaa7-471f-8691-9b952787d5c9">Information</Document_x0020_Type>
    <Description0 xmlns="6dfc6e00-eaa7-471f-8691-9b952787d5c9">What's New October 12, 2015</Description0>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7D530FA1-6ED9-42A5-824E-828AD42DBE69}"/>
</file>

<file path=customXml/itemProps2.xml><?xml version="1.0" encoding="utf-8"?>
<ds:datastoreItem xmlns:ds="http://schemas.openxmlformats.org/officeDocument/2006/customXml" ds:itemID="{3827692C-B958-4A40-81C6-822EDA5CEEB9}"/>
</file>

<file path=customXml/itemProps3.xml><?xml version="1.0" encoding="utf-8"?>
<ds:datastoreItem xmlns:ds="http://schemas.openxmlformats.org/officeDocument/2006/customXml" ds:itemID="{76FAABD6-DEAC-40D5-9E36-3AF4245E040A}"/>
</file>

<file path=customXml/itemProps4.xml><?xml version="1.0" encoding="utf-8"?>
<ds:datastoreItem xmlns:ds="http://schemas.openxmlformats.org/officeDocument/2006/customXml" ds:itemID="{CCEB92CC-4506-4E8E-BC5D-80E462E5BB4B}"/>
</file>

<file path=docProps/app.xml><?xml version="1.0" encoding="utf-8"?>
<Properties xmlns="http://schemas.openxmlformats.org/officeDocument/2006/extended-properties" xmlns:vt="http://schemas.openxmlformats.org/officeDocument/2006/docPropsVTypes">
  <Template>Normal</Template>
  <TotalTime>1</TotalTime>
  <Pages>4</Pages>
  <Words>1765</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2015-10-22T18:09:00Z</dcterms:created>
  <dcterms:modified xsi:type="dcterms:W3CDTF">2015-10-22T18:10:00Z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f29d2ed8-4b67-4da4-b289-199e5fa224a9</vt:lpwstr>
  </property>
</Properties>
</file>