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79" w:rsidRDefault="00EF1179" w:rsidP="00EF1179">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20, 2015</w:t>
      </w:r>
    </w:p>
    <w:p w:rsidR="00EF1179" w:rsidRDefault="00EF1179" w:rsidP="00EF1179">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EF1179" w:rsidRDefault="00EF1179" w:rsidP="00EF1179">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EF1179" w:rsidRDefault="00EF1179" w:rsidP="00EF117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EF1179" w:rsidRDefault="00EF1179" w:rsidP="00EF1179">
      <w:pPr>
        <w:rPr>
          <w:rFonts w:ascii="Arial" w:hAnsi="Arial" w:cs="Arial"/>
          <w:sz w:val="20"/>
          <w:szCs w:val="20"/>
          <w:lang w:eastAsia="ar-SA"/>
        </w:rPr>
      </w:pPr>
    </w:p>
    <w:p w:rsidR="00EF1179" w:rsidRDefault="00EF1179" w:rsidP="00EF1179">
      <w:pPr>
        <w:jc w:val="center"/>
      </w:pPr>
    </w:p>
    <w:p w:rsidR="00EF1179" w:rsidRDefault="00EF1179" w:rsidP="00EF1179">
      <w:pPr>
        <w:spacing w:after="200"/>
        <w:rPr>
          <w:rFonts w:ascii="Arial" w:hAnsi="Arial" w:cs="Arial"/>
          <w:sz w:val="20"/>
          <w:szCs w:val="20"/>
          <w:lang w:eastAsia="ar-SA"/>
        </w:rPr>
      </w:pPr>
      <w:r>
        <w:rPr>
          <w:rFonts w:ascii="Arial" w:hAnsi="Arial" w:cs="Arial"/>
          <w:sz w:val="28"/>
          <w:szCs w:val="28"/>
          <w:lang w:eastAsia="ar-SA"/>
        </w:rPr>
        <w:t>HEADLINES</w:t>
      </w:r>
    </w:p>
    <w:p w:rsidR="00EF1179" w:rsidRDefault="00EF1179" w:rsidP="00EF1179">
      <w:pPr>
        <w:spacing w:after="240"/>
      </w:pPr>
      <w:r>
        <w:rPr>
          <w:rFonts w:ascii="Arial" w:hAnsi="Arial" w:cs="Arial"/>
          <w:sz w:val="20"/>
          <w:szCs w:val="20"/>
          <w:lang w:eastAsia="ar-SA"/>
        </w:rPr>
        <w:t xml:space="preserve">Get caught up on the latest news from ANSI… </w:t>
      </w:r>
    </w:p>
    <w:p w:rsidR="00EF1179" w:rsidRDefault="00EF1179" w:rsidP="00EF1179">
      <w:pPr>
        <w:rPr>
          <w:rStyle w:val="Hyperlink"/>
          <w:b/>
          <w:bCs/>
          <w:color w:val="0075BE"/>
        </w:rPr>
      </w:pPr>
      <w:hyperlink r:id="rId8" w:history="1">
        <w:r>
          <w:rPr>
            <w:rStyle w:val="Hyperlink"/>
            <w:rFonts w:ascii="Arial" w:hAnsi="Arial" w:cs="Arial"/>
            <w:b/>
            <w:bCs/>
            <w:color w:val="0075BE"/>
            <w:sz w:val="20"/>
            <w:szCs w:val="20"/>
            <w:lang w:eastAsia="ar-SA"/>
          </w:rPr>
          <w:t>ANSI Announces Free Conference: "Standards and the Service Economy"</w:t>
        </w:r>
      </w:hyperlink>
    </w:p>
    <w:p w:rsidR="00EF1179" w:rsidRDefault="00EF1179" w:rsidP="00EF1179">
      <w:pPr>
        <w:rPr>
          <w:rFonts w:ascii="Arial" w:hAnsi="Arial" w:cs="Arial"/>
          <w:sz w:val="20"/>
          <w:szCs w:val="20"/>
        </w:rPr>
      </w:pPr>
      <w:r>
        <w:rPr>
          <w:rFonts w:ascii="Arial" w:hAnsi="Arial" w:cs="Arial"/>
          <w:sz w:val="20"/>
          <w:szCs w:val="20"/>
        </w:rPr>
        <w:t>A highlight of World Standards Week 2015, the event is scheduled for September 29 and is set to feature speakers from Disney, Citi, Oracle, ISO, and more.</w:t>
      </w:r>
    </w:p>
    <w:p w:rsidR="00EF1179" w:rsidRDefault="00EF1179" w:rsidP="00EF1179"/>
    <w:p w:rsidR="00EF1179" w:rsidRDefault="00EF1179" w:rsidP="00EF1179">
      <w:pPr>
        <w:rPr>
          <w:rStyle w:val="Hyperlink"/>
          <w:rFonts w:ascii="Arial" w:hAnsi="Arial" w:cs="Arial"/>
          <w:b/>
          <w:bCs/>
          <w:color w:val="0075BE"/>
          <w:sz w:val="20"/>
          <w:szCs w:val="20"/>
          <w:lang w:eastAsia="ar-SA"/>
        </w:rPr>
      </w:pPr>
      <w:hyperlink r:id="rId9" w:history="1">
        <w:r>
          <w:rPr>
            <w:rStyle w:val="Hyperlink"/>
            <w:rFonts w:ascii="Arial" w:hAnsi="Arial" w:cs="Arial"/>
            <w:b/>
            <w:bCs/>
            <w:color w:val="0075BE"/>
            <w:sz w:val="20"/>
            <w:szCs w:val="20"/>
            <w:lang w:eastAsia="ar-SA"/>
          </w:rPr>
          <w:t xml:space="preserve">ANSI Announces Recipients of the 2015 Leadership and Service Awards  </w:t>
        </w:r>
      </w:hyperlink>
    </w:p>
    <w:p w:rsidR="00EF1179" w:rsidRDefault="00EF1179" w:rsidP="00EF1179">
      <w:r>
        <w:rPr>
          <w:rFonts w:ascii="Arial" w:hAnsi="Arial" w:cs="Arial"/>
          <w:sz w:val="20"/>
          <w:szCs w:val="20"/>
        </w:rPr>
        <w:t>Recipients have been recognized for their significant contributions to national and international standardization activities, as well as an ongoing commitment to their industry, their nation, and the enhancement of the global voluntary consensus standards system.</w:t>
      </w:r>
    </w:p>
    <w:p w:rsidR="00EF1179" w:rsidRDefault="00EF1179" w:rsidP="00EF1179">
      <w:pPr>
        <w:rPr>
          <w:rFonts w:ascii="Arial" w:hAnsi="Arial" w:cs="Arial"/>
          <w:sz w:val="20"/>
          <w:szCs w:val="20"/>
        </w:rPr>
      </w:pPr>
    </w:p>
    <w:p w:rsidR="00EF1179" w:rsidRDefault="00EF1179" w:rsidP="00EF1179">
      <w:pPr>
        <w:rPr>
          <w:rStyle w:val="Hyperlink"/>
          <w:b/>
          <w:bCs/>
          <w:color w:val="0075BE"/>
        </w:rPr>
      </w:pPr>
      <w:hyperlink r:id="rId10" w:history="1">
        <w:r>
          <w:rPr>
            <w:rStyle w:val="Hyperlink"/>
            <w:rFonts w:ascii="Arial" w:hAnsi="Arial" w:cs="Arial"/>
            <w:b/>
            <w:bCs/>
            <w:color w:val="0075BE"/>
            <w:sz w:val="20"/>
            <w:szCs w:val="20"/>
            <w:lang w:eastAsia="ar-SA"/>
          </w:rPr>
          <w:t>ANSI Extends Scope of RWDI's Green House Gas Verification Accreditation</w:t>
        </w:r>
      </w:hyperlink>
    </w:p>
    <w:p w:rsidR="00EF1179" w:rsidRDefault="00EF1179" w:rsidP="00EF1179">
      <w:pPr>
        <w:rPr>
          <w:rFonts w:ascii="Arial" w:hAnsi="Arial" w:cs="Arial"/>
          <w:sz w:val="20"/>
          <w:szCs w:val="20"/>
          <w:lang w:eastAsia="ar-SA"/>
        </w:rPr>
      </w:pPr>
      <w:r>
        <w:rPr>
          <w:rFonts w:ascii="Arial" w:hAnsi="Arial" w:cs="Arial"/>
          <w:sz w:val="20"/>
          <w:szCs w:val="20"/>
          <w:lang w:eastAsia="ar-SA"/>
        </w:rPr>
        <w:t>ANSI recently extended the scope of its accreditation of RWDI for greenhouse gas emission verification, an action which will serve several key industry sectors including manufacturing and chemicals production.</w:t>
      </w:r>
    </w:p>
    <w:p w:rsidR="00EF1179" w:rsidRDefault="00EF1179" w:rsidP="00EF1179">
      <w:pPr>
        <w:rPr>
          <w:rFonts w:ascii="Arial" w:hAnsi="Arial" w:cs="Arial"/>
          <w:sz w:val="20"/>
          <w:szCs w:val="20"/>
        </w:rPr>
      </w:pPr>
    </w:p>
    <w:p w:rsidR="00EF1179" w:rsidRDefault="00EF1179" w:rsidP="00EF1179">
      <w:pPr>
        <w:rPr>
          <w:rStyle w:val="Hyperlink"/>
          <w:b/>
          <w:bCs/>
          <w:color w:val="0075BE"/>
          <w:lang w:eastAsia="ar-SA"/>
        </w:rPr>
      </w:pPr>
      <w:hyperlink r:id="rId11" w:history="1">
        <w:r>
          <w:rPr>
            <w:rStyle w:val="Hyperlink"/>
            <w:rFonts w:ascii="Arial" w:hAnsi="Arial" w:cs="Arial"/>
            <w:b/>
            <w:bCs/>
            <w:color w:val="0075BE"/>
            <w:sz w:val="20"/>
            <w:szCs w:val="20"/>
            <w:lang w:eastAsia="ar-SA"/>
          </w:rPr>
          <w:t>Call for Nominations for Personnel Certification Accreditation Committee</w:t>
        </w:r>
      </w:hyperlink>
    </w:p>
    <w:p w:rsidR="00EF1179" w:rsidRDefault="00EF1179" w:rsidP="00EF1179">
      <w:pPr>
        <w:rPr>
          <w:color w:val="000000"/>
        </w:rPr>
      </w:pPr>
      <w:r>
        <w:rPr>
          <w:rFonts w:ascii="Arial" w:hAnsi="Arial" w:cs="Arial"/>
          <w:color w:val="000000"/>
          <w:sz w:val="20"/>
          <w:szCs w:val="20"/>
        </w:rPr>
        <w:t>ANSI invites nominations from interested persons to serve on the Institute’s Personnel Certification Accreditation Committee (PCAC). Nominations must be received by August 21, 2015, and are for 3-year terms beginning January 1, 2016.</w:t>
      </w:r>
    </w:p>
    <w:p w:rsidR="00EF1179" w:rsidRDefault="00EF1179" w:rsidP="00EF1179"/>
    <w:p w:rsidR="00EF1179" w:rsidRDefault="00EF1179" w:rsidP="00EF1179">
      <w:pPr>
        <w:rPr>
          <w:rStyle w:val="Hyperlink"/>
          <w:rFonts w:ascii="Arial" w:hAnsi="Arial" w:cs="Arial"/>
          <w:b/>
          <w:bCs/>
          <w:color w:val="0075BE"/>
          <w:sz w:val="20"/>
          <w:szCs w:val="20"/>
          <w:lang w:eastAsia="ar-SA"/>
        </w:rPr>
      </w:pPr>
      <w:hyperlink r:id="rId12" w:history="1">
        <w:r>
          <w:rPr>
            <w:rStyle w:val="Hyperlink"/>
            <w:rFonts w:ascii="Arial" w:hAnsi="Arial" w:cs="Arial"/>
            <w:b/>
            <w:bCs/>
            <w:color w:val="0075BE"/>
            <w:sz w:val="20"/>
            <w:szCs w:val="20"/>
            <w:lang w:eastAsia="ar-SA"/>
          </w:rPr>
          <w:t>China Issues Call for Testing and Certification Providers, Announces New Documentation Requirements</w:t>
        </w:r>
      </w:hyperlink>
    </w:p>
    <w:p w:rsidR="00EF1179" w:rsidRDefault="00EF1179" w:rsidP="00EF1179">
      <w:r>
        <w:rPr>
          <w:rFonts w:ascii="Arial" w:hAnsi="Arial" w:cs="Arial"/>
          <w:sz w:val="20"/>
          <w:szCs w:val="20"/>
        </w:rPr>
        <w:t>The Certification and Accreditation Administration of China (CNCA) recently published “Announcement 19 of 2015,” inviting testing labs and certification bodies to formally apply to become designated to perform work related to the China Compulsory Certification (CCC) mark. Deadline is July 24.</w:t>
      </w:r>
    </w:p>
    <w:p w:rsidR="00EF1179" w:rsidRDefault="00EF1179" w:rsidP="00EF1179"/>
    <w:p w:rsidR="00EF1179" w:rsidRDefault="00EF1179" w:rsidP="00EF1179">
      <w:pPr>
        <w:rPr>
          <w:rStyle w:val="Hyperlink"/>
          <w:b/>
          <w:bCs/>
          <w:color w:val="0075BE"/>
        </w:rPr>
      </w:pPr>
      <w:hyperlink r:id="rId13" w:history="1">
        <w:r>
          <w:rPr>
            <w:rStyle w:val="Hyperlink"/>
            <w:rFonts w:ascii="Arial" w:hAnsi="Arial" w:cs="Arial"/>
            <w:b/>
            <w:bCs/>
            <w:color w:val="0075BE"/>
            <w:sz w:val="20"/>
            <w:szCs w:val="20"/>
            <w:lang w:eastAsia="ar-SA"/>
          </w:rPr>
          <w:t>ANSI Seeks Comments on Proposed New ISO Field Activity on Solid Recovered Fuels</w:t>
        </w:r>
      </w:hyperlink>
    </w:p>
    <w:p w:rsidR="00EF1179" w:rsidRDefault="00EF1179" w:rsidP="00EF1179">
      <w:pPr>
        <w:rPr>
          <w:rFonts w:ascii="Arial" w:hAnsi="Arial" w:cs="Arial"/>
          <w:sz w:val="20"/>
          <w:szCs w:val="20"/>
        </w:rPr>
      </w:pPr>
      <w:r>
        <w:rPr>
          <w:rFonts w:ascii="Arial" w:hAnsi="Arial" w:cs="Arial"/>
          <w:sz w:val="20"/>
          <w:szCs w:val="20"/>
        </w:rPr>
        <w:t>ANSI invites all interested stakeholders to submit comments on the proposal by the end of the business day on Friday, August 31, 2015.</w:t>
      </w:r>
    </w:p>
    <w:p w:rsidR="00EF1179" w:rsidRDefault="00EF1179" w:rsidP="00EF1179">
      <w:pPr>
        <w:rPr>
          <w:rFonts w:ascii="Arial" w:hAnsi="Arial" w:cs="Arial"/>
          <w:sz w:val="20"/>
          <w:szCs w:val="20"/>
          <w:lang w:eastAsia="ar-SA"/>
        </w:rPr>
      </w:pPr>
    </w:p>
    <w:p w:rsidR="00EF1179" w:rsidRDefault="00EF1179" w:rsidP="00EF1179">
      <w:pPr>
        <w:rPr>
          <w:rStyle w:val="Hyperlink"/>
          <w:color w:val="auto"/>
          <w:u w:val="none"/>
        </w:rPr>
      </w:pPr>
      <w:hyperlink r:id="rId14" w:history="1">
        <w:r>
          <w:rPr>
            <w:rStyle w:val="Hyperlink"/>
            <w:rFonts w:ascii="Arial" w:hAnsi="Arial" w:cs="Arial"/>
            <w:b/>
            <w:bCs/>
            <w:color w:val="0075BE"/>
            <w:sz w:val="20"/>
            <w:szCs w:val="20"/>
            <w:lang w:eastAsia="ar-SA"/>
          </w:rPr>
          <w:t xml:space="preserve">Did You Know? </w:t>
        </w:r>
      </w:hyperlink>
    </w:p>
    <w:p w:rsidR="00EF1179" w:rsidRDefault="00EF1179" w:rsidP="00EF1179">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 In this issue: ALA, ATIS, BITS, and FM Global.</w:t>
      </w:r>
      <w:r>
        <w:rPr>
          <w:rFonts w:ascii="Arial" w:hAnsi="Arial" w:cs="Arial"/>
          <w:sz w:val="20"/>
          <w:szCs w:val="20"/>
        </w:rPr>
        <w:br/>
        <w:t xml:space="preserve">  </w:t>
      </w:r>
    </w:p>
    <w:p w:rsidR="00EF1179" w:rsidRDefault="00EF1179" w:rsidP="00EF117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EF1179" w:rsidRDefault="00EF1179" w:rsidP="00EF1179">
      <w:pPr>
        <w:spacing w:after="200"/>
        <w:rPr>
          <w:rFonts w:ascii="Arial" w:hAnsi="Arial" w:cs="Arial"/>
          <w:sz w:val="28"/>
          <w:szCs w:val="28"/>
          <w:lang w:eastAsia="ar-SA"/>
        </w:rPr>
      </w:pPr>
      <w:r>
        <w:rPr>
          <w:rFonts w:ascii="Arial" w:hAnsi="Arial" w:cs="Arial"/>
          <w:sz w:val="28"/>
          <w:szCs w:val="28"/>
          <w:lang w:eastAsia="ar-SA"/>
        </w:rPr>
        <w:t>SOCIAL MEDIA</w:t>
      </w:r>
    </w:p>
    <w:p w:rsidR="00EF1179" w:rsidRDefault="00EF1179" w:rsidP="00EF1179">
      <w:pPr>
        <w:spacing w:after="200"/>
        <w:rPr>
          <w:rFonts w:ascii="Arial" w:hAnsi="Arial" w:cs="Arial"/>
          <w:sz w:val="20"/>
          <w:szCs w:val="20"/>
          <w:lang w:eastAsia="ar-SA"/>
        </w:rPr>
      </w:pPr>
      <w:r>
        <w:rPr>
          <w:rFonts w:ascii="Arial" w:hAnsi="Arial" w:cs="Arial"/>
          <w:sz w:val="20"/>
          <w:szCs w:val="20"/>
          <w:lang w:eastAsia="ar-SA"/>
        </w:rPr>
        <w:lastRenderedPageBreak/>
        <w:t>Check us out on …</w:t>
      </w:r>
    </w:p>
    <w:p w:rsidR="00EF1179" w:rsidRDefault="00EF1179" w:rsidP="00EF1179">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C308.E87F83D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C308.E87F83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C308.E87F83D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C308.E87F83D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C308.E87F83D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C308.E87F83D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C308.E87F83D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C308.E87F83D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C308.E87F83D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C308.E87F83D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C308.E87F83D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C308.E87F83D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EF1179" w:rsidRDefault="00EF1179" w:rsidP="00EF117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EF1179" w:rsidRDefault="00EF1179" w:rsidP="00EF1179">
      <w:pPr>
        <w:spacing w:after="200"/>
        <w:rPr>
          <w:rFonts w:ascii="Arial" w:hAnsi="Arial" w:cs="Arial"/>
          <w:color w:val="3A6699"/>
          <w:sz w:val="28"/>
          <w:szCs w:val="28"/>
        </w:rPr>
      </w:pPr>
      <w:r>
        <w:rPr>
          <w:rFonts w:ascii="Arial" w:hAnsi="Arial" w:cs="Arial"/>
          <w:sz w:val="28"/>
          <w:szCs w:val="28"/>
        </w:rPr>
        <w:t>PUBLIC POLICY</w:t>
      </w:r>
    </w:p>
    <w:p w:rsidR="00EF1179" w:rsidRDefault="00EF1179" w:rsidP="00EF1179">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EF1179" w:rsidRDefault="00EF1179" w:rsidP="00EF1179">
      <w:pPr>
        <w:spacing w:after="240"/>
        <w:rPr>
          <w:rStyle w:val="Hyperlink"/>
          <w:b/>
          <w:bCs/>
          <w:color w:val="0075BE"/>
        </w:rPr>
      </w:pPr>
      <w:hyperlink r:id="rId33" w:history="1">
        <w:r>
          <w:rPr>
            <w:rStyle w:val="Hyperlink"/>
            <w:rFonts w:ascii="Arial" w:hAnsi="Arial" w:cs="Arial"/>
            <w:b/>
            <w:bCs/>
            <w:color w:val="0075BE"/>
            <w:sz w:val="20"/>
            <w:szCs w:val="20"/>
          </w:rPr>
          <w:t>Standards-Related Notices from the U.S. Federal Register, July 13 - July 17, 2015</w:t>
        </w:r>
      </w:hyperlink>
    </w:p>
    <w:p w:rsidR="00EF1179" w:rsidRDefault="00EF1179" w:rsidP="00EF1179">
      <w:pPr>
        <w:spacing w:after="240"/>
      </w:pPr>
      <w:hyperlink r:id="rId34" w:history="1">
        <w:r>
          <w:rPr>
            <w:rStyle w:val="Hyperlink"/>
            <w:rFonts w:ascii="Arial" w:hAnsi="Arial" w:cs="Arial"/>
            <w:b/>
            <w:bCs/>
            <w:color w:val="0075BE"/>
            <w:sz w:val="20"/>
            <w:szCs w:val="20"/>
          </w:rPr>
          <w:t>National Cooperative Research and Production Act Notices from the U.S. Federal Register: May–July 2015</w:t>
        </w:r>
      </w:hyperlink>
    </w:p>
    <w:p w:rsidR="00EF1179" w:rsidRDefault="00EF1179" w:rsidP="00EF117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EF1179" w:rsidRDefault="00EF1179" w:rsidP="00EF1179">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EF1179" w:rsidRDefault="00EF1179" w:rsidP="00EF1179">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EF1179" w:rsidRDefault="00EF1179" w:rsidP="00EF1179">
      <w:pPr>
        <w:spacing w:after="200"/>
        <w:rPr>
          <w:rFonts w:ascii="Arial" w:hAnsi="Arial" w:cs="Arial"/>
          <w:b/>
          <w:bCs/>
          <w:color w:val="3A6699"/>
          <w:sz w:val="20"/>
          <w:szCs w:val="20"/>
          <w:u w:val="single"/>
          <w:lang w:eastAsia="ar-SA"/>
        </w:rPr>
      </w:pPr>
      <w:hyperlink r:id="rId35" w:history="1">
        <w:r>
          <w:rPr>
            <w:rStyle w:val="Hyperlink"/>
            <w:rFonts w:ascii="Arial" w:hAnsi="Arial" w:cs="Arial"/>
            <w:b/>
            <w:bCs/>
            <w:color w:val="0075BE"/>
            <w:sz w:val="20"/>
            <w:szCs w:val="20"/>
            <w:lang w:eastAsia="ar-SA"/>
          </w:rPr>
          <w:t>Standards Action – July 17,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EF1179" w:rsidRDefault="00EF1179" w:rsidP="00EF1179">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EF1179" w:rsidRDefault="00EF1179" w:rsidP="00EF1179">
      <w:pPr>
        <w:spacing w:after="20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EF1179" w:rsidRDefault="00EF1179" w:rsidP="00EF1179">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EF1179" w:rsidRDefault="00EF1179" w:rsidP="00EF1179">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EF1179" w:rsidRDefault="00EF1179" w:rsidP="00EF117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EF1179" w:rsidRDefault="00EF1179" w:rsidP="00EF1179">
      <w:pPr>
        <w:spacing w:after="200"/>
        <w:rPr>
          <w:rFonts w:ascii="Arial" w:hAnsi="Arial" w:cs="Arial"/>
          <w:color w:val="3A6699"/>
          <w:sz w:val="28"/>
          <w:szCs w:val="28"/>
          <w:lang w:eastAsia="ar-SA"/>
        </w:rPr>
      </w:pPr>
      <w:r>
        <w:rPr>
          <w:rFonts w:ascii="Arial" w:hAnsi="Arial" w:cs="Arial"/>
          <w:sz w:val="28"/>
          <w:szCs w:val="28"/>
          <w:lang w:eastAsia="ar-SA"/>
        </w:rPr>
        <w:t>CALENDAR</w:t>
      </w:r>
    </w:p>
    <w:p w:rsidR="00EF1179" w:rsidRDefault="00EF1179" w:rsidP="00EF1179">
      <w:pPr>
        <w:spacing w:after="200"/>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EF1179" w:rsidRDefault="00EF1179" w:rsidP="00EF1179">
      <w:pPr>
        <w:rPr>
          <w:rFonts w:ascii="Arial" w:hAnsi="Arial" w:cs="Arial"/>
          <w:sz w:val="20"/>
          <w:szCs w:val="20"/>
          <w:lang w:eastAsia="ar-SA"/>
        </w:rPr>
      </w:pPr>
    </w:p>
    <w:p w:rsidR="00EF1179" w:rsidRDefault="00EF1179" w:rsidP="00EF1179">
      <w:pPr>
        <w:spacing w:after="240"/>
        <w:rPr>
          <w:rFonts w:ascii="Arial" w:hAnsi="Arial" w:cs="Arial"/>
          <w:sz w:val="20"/>
          <w:szCs w:val="20"/>
          <w:lang w:eastAsia="ar-SA"/>
        </w:rPr>
      </w:pPr>
      <w:hyperlink r:id="rId43"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EF1179" w:rsidRDefault="00EF1179" w:rsidP="00EF117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EF1179" w:rsidRDefault="00EF1179" w:rsidP="00EF1179">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EF1179" w:rsidRDefault="00EF1179" w:rsidP="00EF1179">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EF1179" w:rsidRDefault="00EF1179" w:rsidP="00EF1179">
      <w:pPr>
        <w:spacing w:after="200"/>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EF1179" w:rsidRDefault="00EF1179" w:rsidP="00EF1179">
      <w:pPr>
        <w:spacing w:after="200"/>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EF1179" w:rsidRDefault="00EF1179" w:rsidP="00EF1179">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EF1179" w:rsidRDefault="00EF1179" w:rsidP="00EF117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EF1179" w:rsidRDefault="00EF1179" w:rsidP="00EF1179">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EF1179" w:rsidRDefault="00EF1179" w:rsidP="00EF1179">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EF1179" w:rsidRDefault="00EF1179" w:rsidP="00EF117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EF1179" w:rsidRDefault="00EF1179" w:rsidP="00EF1179">
      <w:pPr>
        <w:spacing w:after="200"/>
        <w:rPr>
          <w:rFonts w:ascii="Arial" w:hAnsi="Arial" w:cs="Arial"/>
          <w:color w:val="3A6699"/>
          <w:sz w:val="28"/>
          <w:szCs w:val="28"/>
          <w:lang w:eastAsia="ar-SA"/>
        </w:rPr>
      </w:pPr>
      <w:r>
        <w:rPr>
          <w:rFonts w:ascii="Arial" w:hAnsi="Arial" w:cs="Arial"/>
          <w:sz w:val="28"/>
          <w:szCs w:val="28"/>
          <w:lang w:eastAsia="ar-SA"/>
        </w:rPr>
        <w:t>ACCESS STANDARDS</w:t>
      </w:r>
    </w:p>
    <w:p w:rsidR="00EF1179" w:rsidRDefault="00EF1179" w:rsidP="00EF1179">
      <w:pPr>
        <w:spacing w:after="200"/>
        <w:rPr>
          <w:rFonts w:ascii="Arial" w:hAnsi="Arial" w:cs="Arial"/>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EF1179" w:rsidRDefault="00EF1179" w:rsidP="00EF1179">
      <w:pPr>
        <w:spacing w:after="200"/>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EF1179" w:rsidRDefault="00EF1179" w:rsidP="00EF1179">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EF1179" w:rsidRDefault="00EF1179" w:rsidP="00EF1179">
      <w:hyperlink r:id="rId55" w:history="1">
        <w:r>
          <w:rPr>
            <w:rStyle w:val="Hyperlink"/>
            <w:rFonts w:ascii="Arial" w:hAnsi="Arial" w:cs="Arial"/>
            <w:b/>
            <w:bCs/>
            <w:color w:val="0075BE"/>
            <w:sz w:val="20"/>
            <w:szCs w:val="20"/>
          </w:rPr>
          <w:t xml:space="preserve">ASME A17.1-2013/CSA B44-13, ASME A17.2, ASME A17.3, ANSI/ASME A17.4, ASME A17.5, and ASME A17.6 </w:t>
        </w:r>
      </w:hyperlink>
    </w:p>
    <w:p w:rsidR="00EF1179" w:rsidRDefault="00EF1179" w:rsidP="00EF1179">
      <w:pPr>
        <w:spacing w:after="240"/>
        <w:rPr>
          <w:rFonts w:ascii="Arial" w:hAnsi="Arial" w:cs="Arial"/>
          <w:sz w:val="20"/>
          <w:szCs w:val="20"/>
          <w:lang w:eastAsia="ar-SA"/>
        </w:rPr>
      </w:pPr>
      <w:proofErr w:type="gramStart"/>
      <w:r>
        <w:rPr>
          <w:rFonts w:ascii="Arial" w:hAnsi="Arial" w:cs="Arial"/>
          <w:sz w:val="20"/>
          <w:szCs w:val="20"/>
          <w:lang w:eastAsia="ar-SA"/>
        </w:rPr>
        <w:t>The ASME A17.</w:t>
      </w:r>
      <w:proofErr w:type="gramEnd"/>
      <w:r>
        <w:rPr>
          <w:rFonts w:ascii="Arial" w:hAnsi="Arial" w:cs="Arial"/>
          <w:sz w:val="20"/>
          <w:szCs w:val="20"/>
          <w:lang w:eastAsia="ar-SA"/>
        </w:rPr>
        <w:t xml:space="preserve"> Elevator and Escalator Safety Package includes the safety code requirements for new/existing elevators, escalators, dumbwaiters, moving walks, material lifts, and the guide/procedures for inspecting them. The package also includes the electrical requirements used for starting/stopping, regulating, controlling, or protecting electric motors and generators used to operate the respective equipment. Encompassing total elevator and escalator safety, this package includes an evacuation procedures guide for emergency personnel.</w:t>
      </w:r>
    </w:p>
    <w:p w:rsidR="00EF1179" w:rsidRDefault="00EF1179" w:rsidP="00EF1179">
      <w:pPr>
        <w:spacing w:after="200"/>
        <w:rPr>
          <w:color w:val="1F497D"/>
        </w:rPr>
      </w:pPr>
      <w:r>
        <w:rPr>
          <w:rFonts w:ascii="Arial" w:hAnsi="Arial" w:cs="Arial"/>
          <w:sz w:val="20"/>
          <w:szCs w:val="20"/>
          <w:lang w:eastAsia="ar-SA"/>
        </w:rPr>
        <w:t xml:space="preserve">For more information about the inventory of thousands of documents available from the </w:t>
      </w:r>
      <w:r>
        <w:rPr>
          <w:rFonts w:ascii="Arial" w:hAnsi="Arial" w:cs="Arial"/>
          <w:sz w:val="20"/>
          <w:szCs w:val="20"/>
          <w:lang w:eastAsia="ar-SA"/>
        </w:rPr>
        <w:br/>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w:t>
      </w:r>
      <w:r>
        <w:rPr>
          <w:rFonts w:ascii="Arial" w:hAnsi="Arial" w:cs="Arial"/>
          <w:sz w:val="20"/>
          <w:szCs w:val="20"/>
          <w:lang w:eastAsia="ar-SA"/>
        </w:rPr>
        <w:br/>
        <w:t xml:space="preserve">(212.642.4980,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EF1179" w:rsidRDefault="00EF1179" w:rsidP="00EF117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EF1179" w:rsidRDefault="00EF1179" w:rsidP="00EF1179">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EF1179" w:rsidRDefault="00EF1179" w:rsidP="00EF1179">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EF1179" w:rsidRDefault="00EF1179" w:rsidP="00EF1179">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2"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EF1179" w:rsidRDefault="00EF1179" w:rsidP="00EF1179">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3"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4"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EF1179" w:rsidRDefault="00EF1179" w:rsidP="00EF1179">
      <w:pPr>
        <w:spacing w:after="200"/>
        <w:jc w:val="center"/>
        <w:rPr>
          <w:rFonts w:ascii="Arial" w:hAnsi="Arial" w:cs="Arial"/>
        </w:rPr>
      </w:pPr>
      <w:r>
        <w:rPr>
          <w:rFonts w:ascii="Arial" w:hAnsi="Arial" w:cs="Arial"/>
          <w:sz w:val="16"/>
          <w:szCs w:val="16"/>
          <w:lang w:eastAsia="ar-SA"/>
        </w:rPr>
        <w:lastRenderedPageBreak/>
        <w:t>American National Standards Institute • 25 W. 43rd St. • Fourth Floor • New York, NY • 10036</w:t>
      </w:r>
    </w:p>
    <w:p w:rsidR="00EF1179" w:rsidRDefault="00EF1179" w:rsidP="00EF1179">
      <w:pPr>
        <w:rPr>
          <w:b/>
          <w:bCs/>
        </w:rPr>
      </w:pPr>
    </w:p>
    <w:p w:rsidR="00EF1179" w:rsidRDefault="00EF1179" w:rsidP="00EF1179">
      <w:pPr>
        <w:rPr>
          <w:b/>
          <w:bCs/>
        </w:rPr>
      </w:pPr>
    </w:p>
    <w:p w:rsidR="00EF1179" w:rsidRDefault="00EF1179" w:rsidP="00EF1179"/>
    <w:p w:rsidR="00EF1179" w:rsidRDefault="00EF1179" w:rsidP="00EF1179"/>
    <w:p w:rsidR="00EF1179" w:rsidRDefault="00EF1179" w:rsidP="00EF1179"/>
    <w:p w:rsidR="00EF1179" w:rsidRDefault="00EF1179" w:rsidP="00EF1179"/>
    <w:p w:rsidR="00EF1179" w:rsidRDefault="00EF1179" w:rsidP="00EF1179"/>
    <w:p w:rsidR="00EF1179" w:rsidRDefault="00EF1179" w:rsidP="00EF1179"/>
    <w:p w:rsidR="00EF1179" w:rsidRDefault="00EF1179" w:rsidP="00EF1179">
      <w:pPr>
        <w:rPr>
          <w:b/>
          <w:bCs/>
        </w:rPr>
      </w:pPr>
    </w:p>
    <w:p w:rsidR="00EF1179" w:rsidRDefault="00EF1179" w:rsidP="00EF1179">
      <w:pPr>
        <w:rPr>
          <w:b/>
          <w:bCs/>
        </w:rPr>
      </w:pPr>
    </w:p>
    <w:p w:rsidR="00EF1179" w:rsidRDefault="00EF1179" w:rsidP="00EF1179"/>
    <w:p w:rsidR="001E4B1F" w:rsidRDefault="00EF1179">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79"/>
    <w:rsid w:val="007E5611"/>
    <w:rsid w:val="00A700AF"/>
    <w:rsid w:val="00EF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7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1179"/>
    <w:rPr>
      <w:color w:val="0000FF"/>
      <w:u w:val="single"/>
    </w:rPr>
  </w:style>
  <w:style w:type="paragraph" w:styleId="BalloonText">
    <w:name w:val="Balloon Text"/>
    <w:basedOn w:val="Normal"/>
    <w:link w:val="BalloonTextChar"/>
    <w:uiPriority w:val="99"/>
    <w:semiHidden/>
    <w:unhideWhenUsed/>
    <w:rsid w:val="00EF1179"/>
    <w:rPr>
      <w:rFonts w:ascii="Tahoma" w:hAnsi="Tahoma" w:cs="Tahoma"/>
      <w:sz w:val="16"/>
      <w:szCs w:val="16"/>
    </w:rPr>
  </w:style>
  <w:style w:type="character" w:customStyle="1" w:styleId="BalloonTextChar">
    <w:name w:val="Balloon Text Char"/>
    <w:basedOn w:val="DefaultParagraphFont"/>
    <w:link w:val="BalloonText"/>
    <w:uiPriority w:val="99"/>
    <w:semiHidden/>
    <w:rsid w:val="00EF1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7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1179"/>
    <w:rPr>
      <w:color w:val="0000FF"/>
      <w:u w:val="single"/>
    </w:rPr>
  </w:style>
  <w:style w:type="paragraph" w:styleId="BalloonText">
    <w:name w:val="Balloon Text"/>
    <w:basedOn w:val="Normal"/>
    <w:link w:val="BalloonTextChar"/>
    <w:uiPriority w:val="99"/>
    <w:semiHidden/>
    <w:unhideWhenUsed/>
    <w:rsid w:val="00EF1179"/>
    <w:rPr>
      <w:rFonts w:ascii="Tahoma" w:hAnsi="Tahoma" w:cs="Tahoma"/>
      <w:sz w:val="16"/>
      <w:szCs w:val="16"/>
    </w:rPr>
  </w:style>
  <w:style w:type="character" w:customStyle="1" w:styleId="BalloonTextChar">
    <w:name w:val="Balloon Text Char"/>
    <w:basedOn w:val="DefaultParagraphFont"/>
    <w:link w:val="BalloonText"/>
    <w:uiPriority w:val="99"/>
    <w:semiHidden/>
    <w:rsid w:val="00EF1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0C308.E87F83D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72015" TargetMode="External"/><Relationship Id="rId47" Type="http://schemas.openxmlformats.org/officeDocument/2006/relationships/hyperlink" Target="http://www.ansi.org/education_trainings/K_12_students.aspx?menuid=9&amp;source=whatsnew072015" TargetMode="External"/><Relationship Id="rId63" Type="http://schemas.openxmlformats.org/officeDocument/2006/relationships/hyperlink" Target="http://www.ansi.org/membership/overview/overview.aspx?menuid=2&amp;source=whatsnew072015" TargetMode="External"/><Relationship Id="rId68" Type="http://schemas.openxmlformats.org/officeDocument/2006/relationships/customXml" Target="../customXml/item2.xml"/><Relationship Id="rId7" Type="http://schemas.openxmlformats.org/officeDocument/2006/relationships/hyperlink" Target="http://www.ansi.org/?&amp;source=whatsnew072015"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0C308.E87F83D0" TargetMode="External"/><Relationship Id="rId11" Type="http://schemas.openxmlformats.org/officeDocument/2006/relationships/hyperlink" Target="http://www.ansi.org/news_publications/news_story.aspx?menuid=7&amp;articleid=035402a2-b7e5-4386-9279-bb081fccdb96&amp;source=whatsnew072015"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0C308.E87F83D0" TargetMode="External"/><Relationship Id="rId37" Type="http://schemas.openxmlformats.org/officeDocument/2006/relationships/hyperlink" Target="http://publicaa.ansi.org/sites/apdl/Documents/News%20and%20Publications/Brochures/USCAP%202011.pdf?&amp;source=whatsnew072015" TargetMode="External"/><Relationship Id="rId40" Type="http://schemas.openxmlformats.org/officeDocument/2006/relationships/hyperlink" Target="http://www.ansi.org/news_publications/periodicals/overview.aspx?menuid=7&amp;source=whatsnew072015" TargetMode="External"/><Relationship Id="rId45" Type="http://schemas.openxmlformats.org/officeDocument/2006/relationships/hyperlink" Target="http://www.standardslearn.org/?&amp;source=whatsnew072015" TargetMode="External"/><Relationship Id="rId53" Type="http://schemas.openxmlformats.org/officeDocument/2006/relationships/hyperlink" Target="http://webstore.ansi.org/default.aspx?&amp;source=whatsnew072015"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d81cdd81-a769-4757-99d4-8005e7528b9f&amp;source=whatsnew072015"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on/2015-PDFs/SAV4629.pdf" TargetMode="External"/><Relationship Id="rId43" Type="http://schemas.openxmlformats.org/officeDocument/2006/relationships/hyperlink" Target="http://ansi.org/wsweek/?&amp;source=whatsnew072015" TargetMode="External"/><Relationship Id="rId48" Type="http://schemas.openxmlformats.org/officeDocument/2006/relationships/hyperlink" Target="http://www.ansi.org/career_opportunities/positions_available/position_available.aspx?menuid=13&amp;source=whatsnew072015" TargetMode="External"/><Relationship Id="rId56" Type="http://schemas.openxmlformats.org/officeDocument/2006/relationships/hyperlink" Target="http://webstore.ansi.org/?&amp;source=whatsnew072015"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303d5ae2-b835-4ea6-9a97-c7aed2221cd8&amp;source=whatsnew072015" TargetMode="External"/><Relationship Id="rId51" Type="http://schemas.openxmlformats.org/officeDocument/2006/relationships/hyperlink" Target="http://webstore.ansi.org/site_license_availability.aspx?&amp;source=whatsnew0720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d789122f-265d-4457-a9d9-fa79cca9609a&amp;source=whatsnew072015" TargetMode="External"/><Relationship Id="rId17" Type="http://schemas.openxmlformats.org/officeDocument/2006/relationships/image" Target="cid:image003.gif@01D0C308.E87F83D0" TargetMode="External"/><Relationship Id="rId25" Type="http://schemas.openxmlformats.org/officeDocument/2006/relationships/image" Target="media/image5.jpeg"/><Relationship Id="rId33" Type="http://schemas.openxmlformats.org/officeDocument/2006/relationships/hyperlink" Target="http://publicaa.ansi.org/sites/apdl/Documents/Government%20Affairs/Federal%20Register%20Notices/Standards%20_%20CA%20Notices/2015/07_20_15.pdf" TargetMode="External"/><Relationship Id="rId38" Type="http://schemas.openxmlformats.org/officeDocument/2006/relationships/hyperlink" Target="http://publicaa.ansi.org/sites/apdl/Documents/News%20and%20Publications/Brochures/Annual%20Report%20Archive/ANSI_2013-14_Annual_Report_with_Roster.pdf?&amp;source=whatsnew072015" TargetMode="External"/><Relationship Id="rId46" Type="http://schemas.openxmlformats.org/officeDocument/2006/relationships/hyperlink" Target="http://www.standardslearn.org/standardization_case_studies.aspx?&amp;source=whatsnew072015"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image" Target="cid:image004.jpg@01D0C308.E87F83D0" TargetMode="External"/><Relationship Id="rId41" Type="http://schemas.openxmlformats.org/officeDocument/2006/relationships/hyperlink" Target="http://www.ansi.org/news_publications/other_documents/other_doc.aspx?menuid=7&amp;source=whatsnew072015" TargetMode="External"/><Relationship Id="rId54" Type="http://schemas.openxmlformats.org/officeDocument/2006/relationships/hyperlink" Target="http://webstore.ansi.org/?&amp;source=whatsnew072015"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0C308.E87F83D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vities/NSSC/USSS_Third_edition/USSS%202010-sm.pdf?&amp;source=whatsnew072015" TargetMode="External"/><Relationship Id="rId49" Type="http://schemas.openxmlformats.org/officeDocument/2006/relationships/hyperlink" Target="http://www.ansi.org/career_opportunities/positions_available/position_available.aspx?menuid=13&amp;source=whatsnew072015" TargetMode="External"/><Relationship Id="rId57" Type="http://schemas.openxmlformats.org/officeDocument/2006/relationships/hyperlink" Target="http://webstore.ansi.org/?&amp;source=whatsnew072015" TargetMode="External"/><Relationship Id="rId10" Type="http://schemas.openxmlformats.org/officeDocument/2006/relationships/hyperlink" Target="http://www.ansi.org/news_publications/news_story.aspx?menuid=7&amp;articleid=98916570-e561-45cf-b61e-48881a36f3ac&amp;source=whatsnew072015" TargetMode="External"/><Relationship Id="rId31" Type="http://schemas.openxmlformats.org/officeDocument/2006/relationships/image" Target="media/image7.jpeg"/><Relationship Id="rId44" Type="http://schemas.openxmlformats.org/officeDocument/2006/relationships/hyperlink" Target="http://www.ansi.org/education_trainings/overview.aspx?menuid=9?&amp;source=whatsnew072015" TargetMode="External"/><Relationship Id="rId52" Type="http://schemas.openxmlformats.org/officeDocument/2006/relationships/hyperlink" Target="http://webstore.ansi.org/sitelicense.aspx?&amp;source=whatsnew072015"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f1cbcbd0-ad8a-4e8e-9e52-e456ab8cb8d5&amp;source=whatsnew072015" TargetMode="External"/><Relationship Id="rId13" Type="http://schemas.openxmlformats.org/officeDocument/2006/relationships/hyperlink" Target="http://www.ansi.org/news_publications/news_story.aspx?menuid=7&amp;articleid=aa6c7039-d15b-47e7-adf4-98dda0d7b57c&amp;source=whatsnew072015"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072015" TargetMode="External"/><Relationship Id="rId34" Type="http://schemas.openxmlformats.org/officeDocument/2006/relationships/hyperlink" Target="http://publicaa.ansi.org/sites/apdl/Documents/Government%20Affairs/Federal%20Register%20Notices/NCRP%20Notices/2015/NCRPNotices_07_06_15.pdf" TargetMode="External"/><Relationship Id="rId50" Type="http://schemas.openxmlformats.org/officeDocument/2006/relationships/hyperlink" Target="http://webstore.ansi.org/sitelicense.aspx?source=left_nav&amp;source=whatsnew072015" TargetMode="External"/><Relationship Id="rId55" Type="http://schemas.openxmlformats.org/officeDocument/2006/relationships/hyperlink" Target="http://webstore.ansi.org/RecordDetail.aspx?sku=ASME+A17.+Elevator+and+Escalator+Safety+Package&amp;source=package_landing_page&amp;source=whatsnew07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2015-07-20T04:00:00+00:00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July 20, 2015</Description0>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7A9AEF-3F53-4146-AD30-46EA6E0CD3E0}"/>
</file>

<file path=customXml/itemProps2.xml><?xml version="1.0" encoding="utf-8"?>
<ds:datastoreItem xmlns:ds="http://schemas.openxmlformats.org/officeDocument/2006/customXml" ds:itemID="{78CB4CDF-F0AA-4DBD-9493-759DE55F1224}"/>
</file>

<file path=customXml/itemProps3.xml><?xml version="1.0" encoding="utf-8"?>
<ds:datastoreItem xmlns:ds="http://schemas.openxmlformats.org/officeDocument/2006/customXml" ds:itemID="{2E9240A3-A395-4DBF-AEFD-0C241A0995FF}"/>
</file>

<file path=customXml/itemProps4.xml><?xml version="1.0" encoding="utf-8"?>
<ds:datastoreItem xmlns:ds="http://schemas.openxmlformats.org/officeDocument/2006/customXml" ds:itemID="{22F36C8F-8D97-4C3C-B848-B096F581A129}"/>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2015-10-22T19:09:00Z</dcterms:created>
  <dcterms:modified xsi:type="dcterms:W3CDTF">2015-10-22T19:10:00Z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d65b3099-45d8-4de3-84fb-3f8169da45ec</vt:lpwstr>
  </property>
</Properties>
</file>