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BE" w:rsidRDefault="007555BE" w:rsidP="007555BE">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January 5, 2015</w:t>
      </w:r>
    </w:p>
    <w:p w:rsidR="007555BE" w:rsidRDefault="007555BE" w:rsidP="007555BE">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555BE" w:rsidRDefault="007555BE" w:rsidP="007555BE">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555BE" w:rsidRDefault="007555BE" w:rsidP="007555BE">
      <w:pPr>
        <w:rPr>
          <w:rFonts w:ascii="Arial" w:hAnsi="Arial" w:cs="Arial"/>
          <w:sz w:val="8"/>
          <w:szCs w:val="8"/>
          <w:lang w:eastAsia="ar-SA"/>
        </w:rPr>
      </w:pPr>
    </w:p>
    <w:p w:rsidR="007555BE" w:rsidRDefault="007555BE" w:rsidP="007555BE">
      <w:pPr>
        <w:spacing w:after="200"/>
        <w:rPr>
          <w:rFonts w:ascii="Arial" w:hAnsi="Arial" w:cs="Arial"/>
          <w:sz w:val="20"/>
          <w:szCs w:val="20"/>
          <w:lang w:eastAsia="ar-SA"/>
        </w:rPr>
      </w:pPr>
      <w:r>
        <w:rPr>
          <w:rFonts w:ascii="Arial" w:hAnsi="Arial" w:cs="Arial"/>
          <w:sz w:val="28"/>
          <w:szCs w:val="28"/>
          <w:lang w:eastAsia="ar-SA"/>
        </w:rPr>
        <w:t>HEADLINES</w:t>
      </w:r>
    </w:p>
    <w:p w:rsidR="007555BE" w:rsidRDefault="007555BE" w:rsidP="007555BE">
      <w:pPr>
        <w:spacing w:after="240"/>
        <w:rPr>
          <w:sz w:val="8"/>
          <w:szCs w:val="8"/>
        </w:rPr>
      </w:pPr>
      <w:r>
        <w:rPr>
          <w:rFonts w:ascii="Arial" w:hAnsi="Arial" w:cs="Arial"/>
          <w:sz w:val="20"/>
          <w:szCs w:val="20"/>
          <w:lang w:eastAsia="ar-SA"/>
        </w:rPr>
        <w:t xml:space="preserve">Get caught up on the latest news from ANSI… </w:t>
      </w:r>
    </w:p>
    <w:p w:rsidR="007555BE" w:rsidRDefault="007555BE" w:rsidP="007555BE">
      <w:pPr>
        <w:rPr>
          <w:sz w:val="20"/>
          <w:szCs w:val="20"/>
        </w:rPr>
      </w:pPr>
      <w:hyperlink r:id="rId8" w:history="1">
        <w:r>
          <w:rPr>
            <w:rStyle w:val="Hyperlink"/>
            <w:rFonts w:ascii="Arial" w:hAnsi="Arial" w:cs="Arial"/>
            <w:b/>
            <w:bCs/>
            <w:color w:val="0075BE"/>
            <w:sz w:val="20"/>
            <w:szCs w:val="20"/>
            <w:lang w:eastAsia="ar-SA"/>
          </w:rPr>
          <w:t>Register Now! WSC to Hold January Roundtable on Standards and Innovation</w:t>
        </w:r>
      </w:hyperlink>
      <w:r>
        <w:rPr>
          <w:rFonts w:ascii="Arial" w:hAnsi="Arial" w:cs="Arial"/>
          <w:b/>
          <w:bCs/>
          <w:color w:val="0075BE"/>
          <w:sz w:val="20"/>
          <w:szCs w:val="20"/>
          <w:u w:val="single"/>
          <w:lang w:eastAsia="ar-SA"/>
        </w:rPr>
        <w:br/>
      </w:r>
      <w:proofErr w:type="gramStart"/>
      <w:r>
        <w:rPr>
          <w:rFonts w:ascii="Arial" w:hAnsi="Arial" w:cs="Arial"/>
          <w:sz w:val="20"/>
          <w:szCs w:val="20"/>
          <w:lang w:eastAsia="ar-SA"/>
        </w:rPr>
        <w:t>On</w:t>
      </w:r>
      <w:proofErr w:type="gramEnd"/>
      <w:r>
        <w:rPr>
          <w:rFonts w:ascii="Arial" w:hAnsi="Arial" w:cs="Arial"/>
          <w:sz w:val="20"/>
          <w:szCs w:val="20"/>
          <w:lang w:eastAsia="ar-SA"/>
        </w:rPr>
        <w:t xml:space="preserve"> January 22-23 in Seattle, “The Role of Standardization in Innovation and Entrepreneurship” will bring together international standards professionals, academics, and representatives of government agencies, business, and industry to discuss ways to promote dialogue and collaboration for the sake of innovation and economic growth.</w:t>
      </w:r>
    </w:p>
    <w:p w:rsidR="007555BE" w:rsidRDefault="007555BE" w:rsidP="007555BE"/>
    <w:p w:rsidR="007555BE" w:rsidRDefault="007555BE" w:rsidP="007555BE">
      <w:pPr>
        <w:rPr>
          <w:rFonts w:ascii="Arial" w:hAnsi="Arial" w:cs="Arial"/>
          <w:sz w:val="20"/>
          <w:szCs w:val="20"/>
          <w:lang w:eastAsia="ar-SA"/>
        </w:rPr>
      </w:pPr>
      <w:hyperlink r:id="rId9" w:history="1">
        <w:r>
          <w:rPr>
            <w:rStyle w:val="Hyperlink"/>
            <w:rFonts w:ascii="Arial" w:hAnsi="Arial" w:cs="Arial"/>
            <w:b/>
            <w:bCs/>
            <w:color w:val="0075BE"/>
            <w:sz w:val="20"/>
            <w:szCs w:val="20"/>
            <w:lang w:eastAsia="ar-SA"/>
          </w:rPr>
          <w:t>New ISO Toolkit Helps Policy Holders Understand and Utilize Standards</w:t>
        </w:r>
      </w:hyperlink>
      <w:r>
        <w:rPr>
          <w:rFonts w:ascii="Arial" w:hAnsi="Arial" w:cs="Arial"/>
          <w:b/>
          <w:bCs/>
          <w:color w:val="0075BE"/>
          <w:sz w:val="20"/>
          <w:szCs w:val="20"/>
          <w:u w:val="single"/>
          <w:lang w:eastAsia="ar-SA"/>
        </w:rPr>
        <w:br/>
      </w:r>
      <w:r>
        <w:rPr>
          <w:rFonts w:ascii="Arial" w:hAnsi="Arial" w:cs="Arial"/>
          <w:sz w:val="20"/>
          <w:szCs w:val="20"/>
          <w:lang w:eastAsia="ar-SA"/>
        </w:rPr>
        <w:t>The toolkit’s brochure, leaflet, PowerPoint presentation, policy website, and conformity assessment website outline the benefits of international standards for policy makers and supports their collaboration with standards developers.</w:t>
      </w:r>
    </w:p>
    <w:p w:rsidR="007555BE" w:rsidRDefault="007555BE" w:rsidP="007555BE">
      <w:pPr>
        <w:rPr>
          <w:b/>
          <w:bCs/>
          <w:color w:val="0075BE"/>
          <w:u w:val="single"/>
        </w:rPr>
      </w:pPr>
    </w:p>
    <w:p w:rsidR="007555BE" w:rsidRDefault="007555BE" w:rsidP="007555BE">
      <w:hyperlink r:id="rId10" w:history="1">
        <w:r>
          <w:rPr>
            <w:rStyle w:val="Hyperlink"/>
            <w:rFonts w:ascii="Arial" w:hAnsi="Arial" w:cs="Arial"/>
            <w:b/>
            <w:bCs/>
            <w:color w:val="0075BE"/>
            <w:sz w:val="20"/>
            <w:szCs w:val="20"/>
            <w:lang w:eastAsia="ar-SA"/>
          </w:rPr>
          <w:t>ANSI Welcomes New Members</w:t>
        </w:r>
      </w:hyperlink>
      <w:r>
        <w:rPr>
          <w:rFonts w:ascii="Arial" w:hAnsi="Arial" w:cs="Arial"/>
          <w:b/>
          <w:bCs/>
          <w:color w:val="0075BE"/>
          <w:sz w:val="20"/>
          <w:szCs w:val="20"/>
          <w:u w:val="single"/>
          <w:lang w:eastAsia="ar-SA"/>
        </w:rPr>
        <w:br/>
      </w:r>
      <w:r>
        <w:rPr>
          <w:rFonts w:ascii="Arial" w:hAnsi="Arial" w:cs="Arial"/>
          <w:sz w:val="20"/>
          <w:szCs w:val="20"/>
          <w:lang w:eastAsia="ar-SA"/>
        </w:rPr>
        <w:t>ANSI proudly welcomed 18 new members in December 2014.</w:t>
      </w:r>
    </w:p>
    <w:p w:rsidR="007555BE" w:rsidRDefault="007555BE" w:rsidP="007555BE">
      <w:pPr>
        <w:rPr>
          <w:b/>
          <w:bCs/>
          <w:color w:val="0075BE"/>
          <w:u w:val="single"/>
        </w:rPr>
      </w:pPr>
    </w:p>
    <w:p w:rsidR="007555BE" w:rsidRDefault="007555BE" w:rsidP="007555BE">
      <w:hyperlink r:id="rId11" w:history="1">
        <w:r>
          <w:rPr>
            <w:rStyle w:val="Hyperlink"/>
            <w:rFonts w:ascii="Arial" w:hAnsi="Arial" w:cs="Arial"/>
            <w:b/>
            <w:bCs/>
            <w:color w:val="0075BE"/>
            <w:sz w:val="20"/>
            <w:szCs w:val="20"/>
            <w:lang w:eastAsia="ar-SA"/>
          </w:rPr>
          <w:t>ISO's New Additions to the Energy Management Range</w:t>
        </w:r>
      </w:hyperlink>
      <w:r>
        <w:rPr>
          <w:rFonts w:ascii="Arial" w:hAnsi="Arial" w:cs="Arial"/>
          <w:b/>
          <w:bCs/>
          <w:color w:val="0075BE"/>
          <w:sz w:val="20"/>
          <w:szCs w:val="20"/>
          <w:u w:val="single"/>
          <w:lang w:eastAsia="ar-SA"/>
        </w:rPr>
        <w:br/>
      </w:r>
      <w:proofErr w:type="gramStart"/>
      <w:r>
        <w:rPr>
          <w:rFonts w:ascii="Arial" w:hAnsi="Arial" w:cs="Arial"/>
          <w:sz w:val="20"/>
          <w:szCs w:val="20"/>
          <w:lang w:eastAsia="ar-SA"/>
        </w:rPr>
        <w:t>Now</w:t>
      </w:r>
      <w:proofErr w:type="gramEnd"/>
      <w:r>
        <w:rPr>
          <w:rFonts w:ascii="Arial" w:hAnsi="Arial" w:cs="Arial"/>
          <w:sz w:val="20"/>
          <w:szCs w:val="20"/>
          <w:lang w:eastAsia="ar-SA"/>
        </w:rPr>
        <w:t xml:space="preserve"> businesses can improve their energy performance even more with the addition of three new ISO standards to complete their energy management range.</w:t>
      </w:r>
    </w:p>
    <w:p w:rsidR="007555BE" w:rsidRDefault="007555BE" w:rsidP="007555BE">
      <w:pPr>
        <w:rPr>
          <w:b/>
          <w:bCs/>
          <w:color w:val="0075BE"/>
          <w:u w:val="single"/>
        </w:rPr>
      </w:pPr>
    </w:p>
    <w:p w:rsidR="007555BE" w:rsidRDefault="007555BE" w:rsidP="007555BE">
      <w:hyperlink r:id="rId12" w:history="1">
        <w:r>
          <w:rPr>
            <w:rStyle w:val="Hyperlink"/>
            <w:rFonts w:ascii="Arial" w:hAnsi="Arial" w:cs="Arial"/>
            <w:b/>
            <w:bCs/>
            <w:color w:val="0075BE"/>
            <w:sz w:val="20"/>
            <w:szCs w:val="20"/>
            <w:lang w:eastAsia="ar-SA"/>
          </w:rPr>
          <w:t>Standards Help Make New Year’s Resolutions Stick</w:t>
        </w:r>
      </w:hyperlink>
      <w:r>
        <w:rPr>
          <w:rFonts w:ascii="Arial" w:hAnsi="Arial" w:cs="Arial"/>
          <w:b/>
          <w:bCs/>
          <w:color w:val="0075BE"/>
          <w:sz w:val="20"/>
          <w:szCs w:val="20"/>
          <w:u w:val="single"/>
          <w:lang w:eastAsia="ar-SA"/>
        </w:rPr>
        <w:br/>
      </w:r>
      <w:r>
        <w:rPr>
          <w:rFonts w:ascii="Arial" w:hAnsi="Arial" w:cs="Arial"/>
          <w:sz w:val="20"/>
          <w:szCs w:val="20"/>
          <w:lang w:eastAsia="ar-SA"/>
        </w:rPr>
        <w:t>Happy New Year! ANSI and the greater voluntary standards and conformity assessment community offer solutions that can give you a helpful boost in turning your 2015 goals into reality.</w:t>
      </w:r>
    </w:p>
    <w:p w:rsidR="007555BE" w:rsidRDefault="007555BE" w:rsidP="007555BE">
      <w:pPr>
        <w:rPr>
          <w:b/>
          <w:bCs/>
          <w:color w:val="0075BE"/>
          <w:u w:val="single"/>
        </w:rPr>
      </w:pPr>
    </w:p>
    <w:p w:rsidR="007555BE" w:rsidRDefault="007555BE" w:rsidP="007555BE">
      <w:hyperlink r:id="rId13" w:history="1">
        <w:r>
          <w:rPr>
            <w:rStyle w:val="Hyperlink"/>
            <w:rFonts w:ascii="Arial" w:hAnsi="Arial" w:cs="Arial"/>
            <w:b/>
            <w:bCs/>
            <w:color w:val="0075BE"/>
            <w:sz w:val="20"/>
            <w:szCs w:val="20"/>
            <w:lang w:eastAsia="ar-SA"/>
          </w:rPr>
          <w:t>ANSI Revises a Holiday Standard: The 12 Days of Christmas 2014</w:t>
        </w:r>
      </w:hyperlink>
      <w:r>
        <w:rPr>
          <w:rFonts w:ascii="Arial" w:hAnsi="Arial" w:cs="Arial"/>
          <w:b/>
          <w:bCs/>
          <w:color w:val="0075BE"/>
          <w:sz w:val="20"/>
          <w:szCs w:val="20"/>
          <w:u w:val="single"/>
          <w:lang w:eastAsia="ar-SA"/>
        </w:rPr>
        <w:br/>
      </w:r>
      <w:proofErr w:type="gramStart"/>
      <w:r>
        <w:rPr>
          <w:rFonts w:ascii="Arial" w:hAnsi="Arial" w:cs="Arial"/>
          <w:sz w:val="20"/>
          <w:szCs w:val="20"/>
          <w:lang w:eastAsia="ar-SA"/>
        </w:rPr>
        <w:t>On</w:t>
      </w:r>
      <w:proofErr w:type="gramEnd"/>
      <w:r>
        <w:rPr>
          <w:rFonts w:ascii="Arial" w:hAnsi="Arial" w:cs="Arial"/>
          <w:sz w:val="20"/>
          <w:szCs w:val="20"/>
          <w:lang w:eastAsia="ar-SA"/>
        </w:rPr>
        <w:t xml:space="preserve"> the first day of Christmas, standards gave to me….</w:t>
      </w:r>
    </w:p>
    <w:p w:rsidR="007555BE" w:rsidRDefault="007555BE" w:rsidP="007555BE">
      <w:pPr>
        <w:rPr>
          <w:b/>
          <w:bCs/>
          <w:color w:val="0075BE"/>
          <w:u w:val="single"/>
        </w:rPr>
      </w:pPr>
    </w:p>
    <w:p w:rsidR="007555BE" w:rsidRDefault="007555BE" w:rsidP="007555BE">
      <w:hyperlink r:id="rId14" w:history="1">
        <w:r>
          <w:rPr>
            <w:rStyle w:val="Hyperlink"/>
            <w:rFonts w:ascii="Arial" w:hAnsi="Arial" w:cs="Arial"/>
            <w:b/>
            <w:bCs/>
            <w:color w:val="0075BE"/>
            <w:sz w:val="20"/>
            <w:szCs w:val="20"/>
            <w:lang w:eastAsia="ar-SA"/>
          </w:rPr>
          <w:t>Did You Know?</w:t>
        </w:r>
      </w:hyperlink>
      <w:r>
        <w:rPr>
          <w:rFonts w:ascii="Arial" w:hAnsi="Arial" w:cs="Arial"/>
          <w:b/>
          <w:bCs/>
          <w:color w:val="0075BE"/>
          <w:sz w:val="20"/>
          <w:szCs w:val="20"/>
          <w:u w:val="single"/>
          <w:lang w:eastAsia="ar-SA"/>
        </w:rPr>
        <w:br/>
      </w: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In this edition: UL, IAPMO, and ASSE.</w:t>
      </w:r>
    </w:p>
    <w:p w:rsidR="007555BE" w:rsidRDefault="007555BE" w:rsidP="007555BE">
      <w:pPr>
        <w:rPr>
          <w:b/>
          <w:bCs/>
          <w:color w:val="0075BE"/>
          <w:u w:val="single"/>
        </w:rPr>
      </w:pP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7555BE" w:rsidRDefault="007555BE" w:rsidP="007555BE">
      <w:pPr>
        <w:spacing w:after="200"/>
        <w:rPr>
          <w:rFonts w:ascii="Arial" w:hAnsi="Arial" w:cs="Arial"/>
          <w:sz w:val="28"/>
          <w:szCs w:val="28"/>
          <w:lang w:eastAsia="ar-SA"/>
        </w:rPr>
      </w:pPr>
      <w:r>
        <w:rPr>
          <w:rFonts w:ascii="Arial" w:hAnsi="Arial" w:cs="Arial"/>
          <w:sz w:val="28"/>
          <w:szCs w:val="28"/>
          <w:lang w:eastAsia="ar-SA"/>
        </w:rPr>
        <w:t>SOCIAL MEDIA</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Check us out on …</w:t>
      </w:r>
    </w:p>
    <w:p w:rsidR="007555BE" w:rsidRDefault="007555BE" w:rsidP="007555B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2.gif@01D028DF.DEB1D9C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D028DF.DEB1D9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28DF.DEB1D9C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28DF.DEB1D9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28DF.DEB1D9C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28DF.DEB1D9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28DF.DEB1D9C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28DF.DEB1D9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28DF.DEB1D9C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28DF.DEB1D9C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28DF.DEB1D9C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28DF.DEB1D9C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7555BE" w:rsidRDefault="007555BE" w:rsidP="007555BE">
      <w:pPr>
        <w:spacing w:after="200"/>
        <w:rPr>
          <w:rFonts w:ascii="Arial" w:hAnsi="Arial" w:cs="Arial"/>
          <w:color w:val="3A6699"/>
          <w:sz w:val="28"/>
          <w:szCs w:val="28"/>
        </w:rPr>
      </w:pPr>
      <w:r>
        <w:rPr>
          <w:rFonts w:ascii="Arial" w:hAnsi="Arial" w:cs="Arial"/>
          <w:sz w:val="28"/>
          <w:szCs w:val="28"/>
        </w:rPr>
        <w:t>PUBLIC POLICY</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555BE" w:rsidRDefault="007555BE" w:rsidP="007555BE">
      <w:pPr>
        <w:spacing w:after="200"/>
        <w:rPr>
          <w:rFonts w:ascii="Arial" w:hAnsi="Arial" w:cs="Arial"/>
          <w:b/>
          <w:bCs/>
          <w:color w:val="0075BE"/>
          <w:sz w:val="20"/>
          <w:szCs w:val="20"/>
          <w:u w:val="single"/>
        </w:rPr>
      </w:pPr>
      <w:hyperlink r:id="rId33" w:history="1">
        <w:r>
          <w:rPr>
            <w:rStyle w:val="Hyperlink"/>
            <w:rFonts w:ascii="Arial" w:hAnsi="Arial" w:cs="Arial"/>
            <w:b/>
            <w:bCs/>
            <w:color w:val="0075BE"/>
            <w:sz w:val="20"/>
            <w:szCs w:val="20"/>
          </w:rPr>
          <w:t>Standards-Related Notices from the U.S. Federal Register, December 22, 2014 – January 4, 2015</w:t>
        </w:r>
      </w:hyperlink>
    </w:p>
    <w:p w:rsidR="007555BE" w:rsidRDefault="007555BE" w:rsidP="007555BE">
      <w:pPr>
        <w:spacing w:after="240"/>
        <w:rPr>
          <w:color w:val="0075BE"/>
          <w:u w:val="single"/>
        </w:rPr>
      </w:pPr>
      <w:hyperlink r:id="rId34" w:history="1">
        <w:r>
          <w:rPr>
            <w:rStyle w:val="Hyperlink"/>
            <w:rFonts w:ascii="Arial" w:hAnsi="Arial" w:cs="Arial"/>
            <w:b/>
            <w:bCs/>
            <w:color w:val="0075BE"/>
            <w:sz w:val="20"/>
            <w:szCs w:val="20"/>
          </w:rPr>
          <w:t>National Cooperative Research and Production Act Notices from the U.S. Federal Register – December 2014 – January 2015</w:t>
        </w:r>
      </w:hyperlink>
    </w:p>
    <w:p w:rsidR="007555BE" w:rsidRDefault="007555BE" w:rsidP="007555BE">
      <w:pPr>
        <w:jc w:val="center"/>
        <w:rPr>
          <w:rFonts w:ascii="Arial" w:hAnsi="Arial" w:cs="Arial"/>
          <w:sz w:val="20"/>
          <w:szCs w:val="20"/>
          <w:lang w:eastAsia="ar-SA"/>
        </w:rPr>
      </w:pP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555BE" w:rsidRDefault="007555BE" w:rsidP="007555BE">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7555BE" w:rsidRDefault="007555BE" w:rsidP="007555BE">
      <w:pPr>
        <w:spacing w:after="200"/>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December 26, 2014</w:t>
        </w:r>
      </w:hyperlink>
      <w:r>
        <w:rPr>
          <w:rFonts w:ascii="Arial" w:hAnsi="Arial" w:cs="Arial"/>
          <w:b/>
          <w:bCs/>
          <w:color w:val="0075BE"/>
          <w:sz w:val="20"/>
          <w:szCs w:val="20"/>
          <w:u w:val="single"/>
          <w:lang w:eastAsia="ar-SA"/>
        </w:rPr>
        <w:br/>
      </w:r>
      <w:hyperlink r:id="rId36" w:history="1">
        <w:r>
          <w:rPr>
            <w:rStyle w:val="Hyperlink"/>
            <w:rFonts w:ascii="Arial" w:hAnsi="Arial" w:cs="Arial"/>
            <w:b/>
            <w:bCs/>
            <w:color w:val="0075BE"/>
            <w:sz w:val="20"/>
            <w:szCs w:val="20"/>
            <w:lang w:eastAsia="ar-SA"/>
          </w:rPr>
          <w:t>Standards Action – January 2,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7555BE" w:rsidRDefault="007555BE" w:rsidP="007555BE">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555BE" w:rsidRDefault="007555BE" w:rsidP="007555BE">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555BE" w:rsidRDefault="007555BE" w:rsidP="007555BE">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7555BE" w:rsidRDefault="007555BE" w:rsidP="007555BE">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555BE" w:rsidRDefault="007555BE" w:rsidP="007555BE">
      <w:pPr>
        <w:spacing w:after="200"/>
        <w:rPr>
          <w:rFonts w:ascii="Arial" w:hAnsi="Arial" w:cs="Arial"/>
          <w:color w:val="3A6699"/>
          <w:sz w:val="28"/>
          <w:szCs w:val="28"/>
          <w:lang w:eastAsia="ar-SA"/>
        </w:rPr>
      </w:pPr>
      <w:r>
        <w:rPr>
          <w:rFonts w:ascii="Arial" w:hAnsi="Arial" w:cs="Arial"/>
          <w:sz w:val="28"/>
          <w:szCs w:val="28"/>
          <w:lang w:eastAsia="ar-SA"/>
        </w:rPr>
        <w:t>CALENDAR</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555BE" w:rsidRDefault="007555BE" w:rsidP="007555BE">
      <w:pPr>
        <w:spacing w:after="200"/>
        <w:rPr>
          <w:rFonts w:ascii="Arial" w:hAnsi="Arial" w:cs="Arial"/>
          <w:sz w:val="20"/>
          <w:szCs w:val="20"/>
          <w:lang w:eastAsia="ar-SA"/>
        </w:rPr>
      </w:pPr>
      <w:hyperlink r:id="rId44" w:history="1">
        <w:proofErr w:type="gramStart"/>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roofErr w:type="gramEnd"/>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555BE" w:rsidRDefault="007555BE" w:rsidP="007555BE">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555BE" w:rsidRDefault="007555BE" w:rsidP="007555BE">
      <w:pPr>
        <w:spacing w:after="200"/>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555BE" w:rsidRDefault="007555BE" w:rsidP="007555BE">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7555BE" w:rsidRDefault="007555BE" w:rsidP="007555BE">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7555BE" w:rsidRDefault="007555BE" w:rsidP="007555B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555BE" w:rsidRDefault="007555BE" w:rsidP="007555BE">
      <w:pPr>
        <w:spacing w:after="200"/>
        <w:rPr>
          <w:rFonts w:ascii="Arial" w:hAnsi="Arial" w:cs="Arial"/>
          <w:color w:val="3A6699"/>
          <w:sz w:val="28"/>
          <w:szCs w:val="28"/>
          <w:lang w:eastAsia="ar-SA"/>
        </w:rPr>
      </w:pPr>
      <w:r>
        <w:rPr>
          <w:rFonts w:ascii="Arial" w:hAnsi="Arial" w:cs="Arial"/>
          <w:sz w:val="28"/>
          <w:szCs w:val="28"/>
          <w:lang w:eastAsia="ar-SA"/>
        </w:rPr>
        <w:t>ACCESS STANDARDS</w:t>
      </w:r>
    </w:p>
    <w:p w:rsidR="007555BE" w:rsidRDefault="007555BE" w:rsidP="007555BE">
      <w:pPr>
        <w:spacing w:after="200"/>
        <w:rPr>
          <w:rFonts w:ascii="Arial" w:hAnsi="Arial" w:cs="Arial"/>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7555BE" w:rsidRDefault="007555BE" w:rsidP="007555BE">
      <w:pPr>
        <w:spacing w:after="200"/>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555BE" w:rsidRDefault="007555BE" w:rsidP="007555BE">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555BE" w:rsidRDefault="007555BE" w:rsidP="007555BE">
      <w:pPr>
        <w:spacing w:after="200" w:line="276" w:lineRule="auto"/>
        <w:rPr>
          <w:color w:val="1F497D"/>
        </w:rPr>
      </w:pPr>
      <w:hyperlink r:id="rId56" w:history="1">
        <w:r>
          <w:rPr>
            <w:rStyle w:val="Hyperlink"/>
            <w:rFonts w:ascii="Arial" w:hAnsi="Arial" w:cs="Arial"/>
            <w:b/>
            <w:bCs/>
            <w:color w:val="0075BE"/>
            <w:sz w:val="20"/>
            <w:szCs w:val="20"/>
          </w:rPr>
          <w:t>ISO 10845 - Construction Procurement Collection</w:t>
        </w:r>
      </w:hyperlink>
      <w:r>
        <w:rPr>
          <w:color w:val="1F497D"/>
        </w:rPr>
        <w:br/>
      </w:r>
      <w:r>
        <w:rPr>
          <w:rFonts w:ascii="Arial" w:hAnsi="Arial" w:cs="Arial"/>
          <w:sz w:val="20"/>
          <w:szCs w:val="20"/>
          <w:lang w:eastAsia="ar-SA"/>
        </w:rPr>
        <w:t>This collection provides methods, processes, and procedures for various aspects of construction procurement. ISO 10845 - Construction Procurement Collection is applicable to labor contracts, joint ventures in contracts, enterprises, conditions of tender, as well as formatting procurement documents.</w:t>
      </w:r>
      <w:r>
        <w:rPr>
          <w:rFonts w:ascii="Arial" w:hAnsi="Arial" w:cs="Arial"/>
          <w:sz w:val="20"/>
          <w:szCs w:val="20"/>
          <w:lang w:eastAsia="ar-SA"/>
        </w:rPr>
        <w:br/>
      </w:r>
      <w:r>
        <w:rPr>
          <w:rFonts w:ascii="Arial" w:hAnsi="Arial" w:cs="Arial"/>
          <w:sz w:val="20"/>
          <w:szCs w:val="20"/>
          <w:lang w:eastAsia="ar-SA"/>
        </w:rPr>
        <w:b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555BE" w:rsidRDefault="007555BE" w:rsidP="007555B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555BE" w:rsidRDefault="007555BE" w:rsidP="007555BE">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555BE" w:rsidRDefault="007555BE" w:rsidP="007555BE">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7555BE" w:rsidRDefault="007555BE" w:rsidP="007555BE">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7555BE" w:rsidRDefault="007555BE" w:rsidP="007555BE">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7555BE" w:rsidRDefault="007555BE" w:rsidP="007555BE">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7555BE" w:rsidRDefault="007555BE" w:rsidP="007555BE">
      <w:pPr>
        <w:rPr>
          <w:color w:val="1F497D"/>
        </w:rPr>
      </w:pPr>
    </w:p>
    <w:p w:rsidR="001E4B1F" w:rsidRDefault="007555B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BE"/>
    <w:rsid w:val="007555BE"/>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5BE"/>
    <w:rPr>
      <w:color w:val="0000FF"/>
      <w:u w:val="single"/>
    </w:rPr>
  </w:style>
  <w:style w:type="paragraph" w:styleId="BalloonText">
    <w:name w:val="Balloon Text"/>
    <w:basedOn w:val="Normal"/>
    <w:link w:val="BalloonTextChar"/>
    <w:uiPriority w:val="99"/>
    <w:semiHidden/>
    <w:unhideWhenUsed/>
    <w:rsid w:val="007555BE"/>
    <w:rPr>
      <w:rFonts w:ascii="Tahoma" w:hAnsi="Tahoma" w:cs="Tahoma"/>
      <w:sz w:val="16"/>
      <w:szCs w:val="16"/>
    </w:rPr>
  </w:style>
  <w:style w:type="character" w:customStyle="1" w:styleId="BalloonTextChar">
    <w:name w:val="Balloon Text Char"/>
    <w:basedOn w:val="DefaultParagraphFont"/>
    <w:link w:val="BalloonText"/>
    <w:uiPriority w:val="99"/>
    <w:semiHidden/>
    <w:rsid w:val="00755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5BE"/>
    <w:rPr>
      <w:color w:val="0000FF"/>
      <w:u w:val="single"/>
    </w:rPr>
  </w:style>
  <w:style w:type="paragraph" w:styleId="BalloonText">
    <w:name w:val="Balloon Text"/>
    <w:basedOn w:val="Normal"/>
    <w:link w:val="BalloonTextChar"/>
    <w:uiPriority w:val="99"/>
    <w:semiHidden/>
    <w:unhideWhenUsed/>
    <w:rsid w:val="007555BE"/>
    <w:rPr>
      <w:rFonts w:ascii="Tahoma" w:hAnsi="Tahoma" w:cs="Tahoma"/>
      <w:sz w:val="16"/>
      <w:szCs w:val="16"/>
    </w:rPr>
  </w:style>
  <w:style w:type="character" w:customStyle="1" w:styleId="BalloonTextChar">
    <w:name w:val="Balloon Text Char"/>
    <w:basedOn w:val="DefaultParagraphFont"/>
    <w:link w:val="BalloonText"/>
    <w:uiPriority w:val="99"/>
    <w:semiHidden/>
    <w:rsid w:val="00755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028DF.DEB1D9C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news_publications/other_documents/other_doc.aspx?menuid=7&amp;source=whatsnew010515" TargetMode="External"/><Relationship Id="rId47" Type="http://schemas.openxmlformats.org/officeDocument/2006/relationships/hyperlink" Target="http://www.standardslearn.org/standardization_case_studies.aspx?&amp;source=whatsnew0105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0105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028DF.DEB1D9C0" TargetMode="External"/><Relationship Id="rId11" Type="http://schemas.openxmlformats.org/officeDocument/2006/relationships/hyperlink" Target="http://www.ansi.org/news_publications/news_story.aspx?menuid=7&amp;articleid=7b55b237-139d-4ad4-909d-ff08e5eaeda8&amp;source=whatsnew0105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028DF.DEB1D9C0" TargetMode="External"/><Relationship Id="rId37" Type="http://schemas.openxmlformats.org/officeDocument/2006/relationships/hyperlink" Target="http://publicaa.ansi.org/sites/apdl/Documents/Standards%20Activities/NSSC/USSS_Third_edition/USSS%202010-sm.pdf?&amp;source=whatsnew010515" TargetMode="External"/><Relationship Id="rId40" Type="http://schemas.openxmlformats.org/officeDocument/2006/relationships/hyperlink" Target="http://publicaa.ansi.org/sites/apdl/Documents/News%20and%20Publications/Brochures/WhatIsANSI_brochure.pdf?&amp;source=whatsnew010515" TargetMode="External"/><Relationship Id="rId45" Type="http://schemas.openxmlformats.org/officeDocument/2006/relationships/hyperlink" Target="http://www.ansi.org/education_trainings/overview.aspx?menuid=9?&amp;source=whatsnew010515" TargetMode="External"/><Relationship Id="rId53" Type="http://schemas.openxmlformats.org/officeDocument/2006/relationships/hyperlink" Target="http://webstore.ansi.org/sitelicense.aspx?&amp;source=whatsnew010515" TargetMode="External"/><Relationship Id="rId58" Type="http://schemas.openxmlformats.org/officeDocument/2006/relationships/hyperlink" Target="http://webstore.ansi.org/?&amp;source=whatsnew0105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e813a538-1399-46ff-a99a-6cb251822cec&amp;source=whatsnew0105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4-PDFs/SAV4552.pdf?&amp;source=whatsnew010515" TargetMode="External"/><Relationship Id="rId43" Type="http://schemas.openxmlformats.org/officeDocument/2006/relationships/hyperlink" Target="http://www.ansi.org/meetings_events/online_calendar/events.aspx?menuid=8&amp;source=whatsnew010515" TargetMode="External"/><Relationship Id="rId48" Type="http://schemas.openxmlformats.org/officeDocument/2006/relationships/hyperlink" Target="http://www.ansi.org/education_trainings/K_12_students.aspx?menuid=9&amp;source=whatsnew010515" TargetMode="External"/><Relationship Id="rId56" Type="http://schemas.openxmlformats.org/officeDocument/2006/relationships/hyperlink" Target="http://webstore.ansi.org/RecordDetail.aspx?sku=ISO+Collection+-+Freight+Containers&amp;source=whatsnew010515" TargetMode="External"/><Relationship Id="rId64" Type="http://schemas.openxmlformats.org/officeDocument/2006/relationships/hyperlink" Target="http://www.ansi.org/membership/overview/overview.aspx?menuid=2&amp;source=whatsnew1027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9ad3f872-38e9-48c2-9dbc-258eb21efaba&amp;source=whatsnew010515" TargetMode="External"/><Relationship Id="rId51" Type="http://schemas.openxmlformats.org/officeDocument/2006/relationships/hyperlink" Target="http://webstore.ansi.org/sitelicense.aspx?source=left_nav&amp;source=whatsnew0105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bf86ad58-f5b7-4948-98f3-0f1a8a24dbde&amp;source=whatsnew010515" TargetMode="External"/><Relationship Id="rId17" Type="http://schemas.openxmlformats.org/officeDocument/2006/relationships/image" Target="cid:image002.gif@01D028DF.DEB1D9C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01_05_15.pdf?&amp;source=whatsnew010515" TargetMode="External"/><Relationship Id="rId38" Type="http://schemas.openxmlformats.org/officeDocument/2006/relationships/hyperlink" Target="http://publicaa.ansi.org/sites/apdl/Documents/News%20and%20Publications/Brochures/USCAP%202011.pdf?&amp;source=whatsnew010515" TargetMode="External"/><Relationship Id="rId46" Type="http://schemas.openxmlformats.org/officeDocument/2006/relationships/hyperlink" Target="http://www.standardslearn.org/?&amp;source=whatsnew0105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4.jpg@01D028DF.DEB1D9C0" TargetMode="External"/><Relationship Id="rId41" Type="http://schemas.openxmlformats.org/officeDocument/2006/relationships/hyperlink" Target="http://www.ansi.org/news_publications/periodicals/overview.aspx?menuid=7&amp;source=whatsnew010515" TargetMode="External"/><Relationship Id="rId54" Type="http://schemas.openxmlformats.org/officeDocument/2006/relationships/hyperlink" Target="http://webstore.ansi.org/default.aspx?&amp;source=whatsnew0105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028DF.DEB1D9C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on/2015-PDFs/SAV4601.pdf?&amp;source=whatsnew010515" TargetMode="External"/><Relationship Id="rId49" Type="http://schemas.openxmlformats.org/officeDocument/2006/relationships/hyperlink" Target="http://www.ansi.org/career_opportunities/positions_available/position_available.aspx?menuid=13&amp;source=whatsnew?&amp;source=whatsnew" TargetMode="External"/><Relationship Id="rId57" Type="http://schemas.openxmlformats.org/officeDocument/2006/relationships/hyperlink" Target="http://webstore.ansi.org/?&amp;source=whatsnew010515" TargetMode="External"/><Relationship Id="rId10" Type="http://schemas.openxmlformats.org/officeDocument/2006/relationships/hyperlink" Target="http://www.ansi.org/news_publications/news_story.aspx?menuid=7&amp;articleid=20a68488-ebdd-474c-a665-95532e07f07d&amp;source=whatsnew010515" TargetMode="External"/><Relationship Id="rId31" Type="http://schemas.openxmlformats.org/officeDocument/2006/relationships/image" Target="media/image7.jpeg"/><Relationship Id="rId44" Type="http://schemas.openxmlformats.org/officeDocument/2006/relationships/hyperlink" Target="http://ansi.org/wsweek/?&amp;source=whatsnew010515" TargetMode="External"/><Relationship Id="rId52" Type="http://schemas.openxmlformats.org/officeDocument/2006/relationships/hyperlink" Target="http://webstore.ansi.org/site_license_availability.aspx?&amp;source=whatsnew0105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299a100-5ec6-46ab-b59c-30f552c55c18&amp;source=whatsnew010515" TargetMode="External"/><Relationship Id="rId13" Type="http://schemas.openxmlformats.org/officeDocument/2006/relationships/hyperlink" Target="http://www.ansi.org/news_publications/news_story.aspx?menuid=7&amp;articleid=be34bd81-9a67-487b-9a40-3d5a70a2b65d&amp;source=whatsnew0105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Annual%20Report%20Archive/ANSI_2013-14_Annual_Report_with_Roster.pdf?&amp;source=whatsnew010515" TargetMode="External"/><Relationship Id="rId34" Type="http://schemas.openxmlformats.org/officeDocument/2006/relationships/hyperlink" Target="http://publicaa.ansi.org/sites/apdl/Documents/Government%20Affairs/Federal%20Register%20Notices/NCRP%20Notices/2015/NCRPNotices_01_05_15.pdf?&amp;source=whatsnew010515" TargetMode="External"/><Relationship Id="rId50" Type="http://schemas.openxmlformats.org/officeDocument/2006/relationships/hyperlink" Target="http://www.ansi.org/career_opportunities/positions_available/position_available.aspx?menuid=13&amp;source=whatsnew?&amp;source=whatsnew" TargetMode="External"/><Relationship Id="rId55" Type="http://schemas.openxmlformats.org/officeDocument/2006/relationships/hyperlink" Target="http://webstore.ansi.org/?&amp;source=whatsnew01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2015-01-05T05:00:00+00:00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January 5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1323FD7-95FA-417A-B756-6830D8F61B0A}"/>
</file>

<file path=customXml/itemProps2.xml><?xml version="1.0" encoding="utf-8"?>
<ds:datastoreItem xmlns:ds="http://schemas.openxmlformats.org/officeDocument/2006/customXml" ds:itemID="{965BA683-961E-4448-9DD9-414F1DB2C034}"/>
</file>

<file path=customXml/itemProps3.xml><?xml version="1.0" encoding="utf-8"?>
<ds:datastoreItem xmlns:ds="http://schemas.openxmlformats.org/officeDocument/2006/customXml" ds:itemID="{3F406617-B52A-40F6-866F-7D93EB379FAA}"/>
</file>

<file path=customXml/itemProps4.xml><?xml version="1.0" encoding="utf-8"?>
<ds:datastoreItem xmlns:ds="http://schemas.openxmlformats.org/officeDocument/2006/customXml" ds:itemID="{CE191956-B4BF-4BD0-BFFB-5378B23680BD}"/>
</file>

<file path=docProps/app.xml><?xml version="1.0" encoding="utf-8"?>
<Properties xmlns="http://schemas.openxmlformats.org/officeDocument/2006/extended-properties" xmlns:vt="http://schemas.openxmlformats.org/officeDocument/2006/docPropsVTypes">
  <Template>Normal</Template>
  <TotalTime>2</TotalTime>
  <Pages>3</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2015-10-22T20:45:00Z</dcterms:created>
  <dcterms:modified xsi:type="dcterms:W3CDTF">2015-10-22T20:47:00Z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7e384e47-56a3-42aa-91cb-0fe0d143d59c</vt:lpwstr>
  </property>
</Properties>
</file>