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63" w:rsidRDefault="00565963" w:rsidP="00565963">
      <w:pPr>
        <w:spacing w:after="200"/>
        <w:rPr>
          <w:rFonts w:ascii="Arial" w:hAnsi="Arial" w:cs="Arial"/>
          <w:b/>
          <w:bCs/>
          <w:color w:val="7F7F7F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2914650" cy="1924050"/>
            <wp:effectExtent l="0" t="0" r="0" b="0"/>
            <wp:wrapSquare wrapText="bothSides"/>
            <wp:docPr id="7" name="Pictur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7F7F7F"/>
          <w:lang w:eastAsia="ar-SA"/>
        </w:rPr>
        <w:t>February 9, 2015</w:t>
      </w:r>
    </w:p>
    <w:p w:rsidR="00565963" w:rsidRDefault="00565963" w:rsidP="00565963">
      <w:pPr>
        <w:spacing w:after="200"/>
        <w:rPr>
          <w:rFonts w:ascii="Arial" w:hAnsi="Arial" w:cs="Arial"/>
          <w:b/>
          <w:bCs/>
          <w:color w:val="0075BE"/>
          <w:sz w:val="28"/>
          <w:szCs w:val="28"/>
          <w:lang w:eastAsia="ar-SA"/>
        </w:rPr>
      </w:pPr>
      <w:r>
        <w:rPr>
          <w:rFonts w:ascii="Arial" w:hAnsi="Arial" w:cs="Arial"/>
          <w:b/>
          <w:bCs/>
          <w:color w:val="0075BE"/>
          <w:sz w:val="28"/>
          <w:szCs w:val="28"/>
          <w:lang w:eastAsia="ar-SA"/>
        </w:rPr>
        <w:t>What’s New?</w:t>
      </w:r>
    </w:p>
    <w:p w:rsidR="00565963" w:rsidRDefault="00565963" w:rsidP="00565963">
      <w:pPr>
        <w:spacing w:after="240"/>
        <w:rPr>
          <w:rFonts w:ascii="Arial" w:hAnsi="Arial" w:cs="Arial"/>
          <w:color w:val="0075BE"/>
          <w:sz w:val="20"/>
          <w:szCs w:val="20"/>
          <w:u w:val="single"/>
          <w:lang w:eastAsia="ar-SA"/>
        </w:rPr>
      </w:pPr>
      <w:r>
        <w:rPr>
          <w:rFonts w:ascii="Arial" w:hAnsi="Arial" w:cs="Arial"/>
          <w:i/>
          <w:iCs/>
          <w:sz w:val="20"/>
          <w:szCs w:val="20"/>
          <w:lang w:eastAsia="ar-SA"/>
        </w:rPr>
        <w:t>What’s New?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a weekly electronic newsletter produced and distributed free of charge to the members and constituents of the American National Standards Institute (ANSI). For a complete listing of ANSI news and events, visit </w:t>
      </w:r>
      <w:hyperlink r:id="rId7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ANSI Online. &gt;&gt;&gt;</w:t>
        </w:r>
      </w:hyperlink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5" style="width:468pt;height:1.5pt" o:hralign="center" o:hrstd="t" o:hrnoshade="t" o:hr="t" fillcolor="#bfbfbf" stroked="f"/>
        </w:pict>
      </w:r>
    </w:p>
    <w:p w:rsidR="00565963" w:rsidRDefault="00565963" w:rsidP="00565963">
      <w:pPr>
        <w:rPr>
          <w:rFonts w:ascii="Arial" w:hAnsi="Arial" w:cs="Arial"/>
          <w:sz w:val="8"/>
          <w:szCs w:val="8"/>
          <w:lang w:eastAsia="ar-SA"/>
        </w:rPr>
      </w:pP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HEADLINES</w:t>
      </w:r>
    </w:p>
    <w:p w:rsidR="00565963" w:rsidRDefault="00565963" w:rsidP="00565963">
      <w:pPr>
        <w:spacing w:after="240"/>
        <w:rPr>
          <w:sz w:val="8"/>
          <w:szCs w:val="8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Get caught up on the latest news from ANSI… </w:t>
      </w:r>
    </w:p>
    <w:p w:rsidR="00565963" w:rsidRDefault="00565963" w:rsidP="00565963">
      <w:pPr>
        <w:rPr>
          <w:lang w:eastAsia="ar-SA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Mark Your Calendar: ANSI Company Member 2015 Spring Forum Meeting on April 7-8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Register Now: The 2015 Spring ANSI Company Member Forum (CMF) meeting will be hosted by Corning Incorporated at the company’s world headquarters in Corning, NY.</w:t>
      </w:r>
    </w:p>
    <w:p w:rsidR="00565963" w:rsidRDefault="00565963" w:rsidP="00565963"/>
    <w:p w:rsidR="00565963" w:rsidRDefault="00565963" w:rsidP="00565963">
      <w:pPr>
        <w:rPr>
          <w:rFonts w:ascii="Arial" w:hAnsi="Arial" w:cs="Arial"/>
          <w:sz w:val="20"/>
          <w:szCs w:val="20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Cities Network to Hold Webinar on Sustainable Sites Initiative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February 18 the ANSI Network on Smart and Sustainable Cities (ANSSC) will host its monthly webinar from 2-3:30 pm EST to discuss the Sustainable Sites Initiative (SITES) program.</w:t>
      </w: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</w:p>
    <w:p w:rsidR="00565963" w:rsidRDefault="00565963" w:rsidP="00565963">
      <w:pPr>
        <w:rPr>
          <w:rFonts w:ascii="Arial" w:hAnsi="Arial" w:cs="Arial"/>
          <w:sz w:val="20"/>
          <w:szCs w:val="20"/>
          <w:lang w:eastAsia="ar-SA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Young U.S. </w:t>
        </w:r>
        <w:proofErr w:type="spell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Electrotechnology</w:t>
        </w:r>
        <w:proofErr w:type="spell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Professionals Sought for Prominent International Standardization Competition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U.S. National Committee (USNC) of the International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Electrotechnical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Commission (IEC) is currently seeking nominations of emerging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electrotechnology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professionals to participate in the upcoming IEC Young Professionals 2015 Workshop, which will be held on October 12–16, 2015, in Minsk, Belarus.</w:t>
      </w: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Register Now for </w:t>
        </w:r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The</w:t>
        </w:r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 xml:space="preserve"> American Way Course on the American National Standard (ANS) Process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ANSI will host a one-day seminar on the ANS development process and procedures on March 24 from 9-4 pm EST at ANSI’s New York office.</w:t>
      </w:r>
    </w:p>
    <w:p w:rsidR="00565963" w:rsidRDefault="00565963" w:rsidP="00565963">
      <w:pPr>
        <w:rPr>
          <w:color w:val="0075BE"/>
        </w:rPr>
      </w:pPr>
    </w:p>
    <w:p w:rsidR="00565963" w:rsidRDefault="00565963" w:rsidP="00565963">
      <w:pPr>
        <w:rPr>
          <w:lang w:eastAsia="ar-SA"/>
        </w:rPr>
      </w:pPr>
      <w:hyperlink r:id="rId1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Launches Pilot Accreditation Program: Sector-Specific Accreditation for Textile Exchange Standards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 has been selected by Textile Exchange to accredit certification bodies that operate certification programs in accordance with a chosen Textile Exchange Content Claim Standard (CCS).</w:t>
      </w:r>
    </w:p>
    <w:p w:rsidR="00565963" w:rsidRDefault="00565963" w:rsidP="00565963"/>
    <w:p w:rsidR="00565963" w:rsidRDefault="00565963" w:rsidP="00565963">
      <w:hyperlink r:id="rId13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Launches Pilot Program: Accreditation to International Sustainability and Carbon Certification (ISCC) Certification System for Sustainability and Greenhouse Gas Emissions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ANSI has been selected by International Sustainability and Carbon Certification (ISCC) to be the accreditation body for its certification system for sustainability and greenhouse gas emissions related to biomass products. </w:t>
      </w:r>
    </w:p>
    <w:p w:rsidR="00565963" w:rsidRDefault="00565963" w:rsidP="00565963">
      <w:pP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</w:pPr>
    </w:p>
    <w:p w:rsidR="00565963" w:rsidRDefault="00565963" w:rsidP="00565963">
      <w:hyperlink r:id="rId1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ANSI-HDSSC to Hold IAB First-Responder Standards Needs Roundtable in March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March 26 event in Washington, DC, will focus on discussion of the latest standards priorities identified by emergency response and preparedness practitioners.</w:t>
      </w: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</w:p>
    <w:p w:rsidR="00565963" w:rsidRDefault="00565963" w:rsidP="00565963">
      <w:hyperlink r:id="rId15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February Webinar: What is an American National Standard Anyway?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session will be held on</w:t>
      </w:r>
      <w:r>
        <w:t xml:space="preserve"> </w:t>
      </w:r>
      <w:r>
        <w:rPr>
          <w:rFonts w:ascii="Arial" w:hAnsi="Arial" w:cs="Arial"/>
          <w:sz w:val="20"/>
          <w:szCs w:val="20"/>
        </w:rPr>
        <w:t>February 26, at 2pm EST. It is open to consumers, industry and government professionals, standards users, and anyone seeking more information on ANS development.</w:t>
      </w: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</w:p>
    <w:p w:rsidR="00565963" w:rsidRDefault="00565963" w:rsidP="00565963">
      <w:hyperlink r:id="rId1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Weather the Storm…and the Sunshine!</w:t>
        </w:r>
      </w:hyperlink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Americans rely on weather forecasts to help them prepare for the day ahead. Many standards assist meteorologists in determining the forecasts that are broadcast into our homes each morning.</w:t>
      </w: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</w:p>
    <w:p w:rsidR="00565963" w:rsidRDefault="00565963" w:rsidP="00565963">
      <w:pPr>
        <w:rPr>
          <w:rFonts w:ascii="Arial" w:hAnsi="Arial" w:cs="Arial"/>
          <w:sz w:val="20"/>
          <w:szCs w:val="20"/>
        </w:rPr>
      </w:pPr>
      <w:hyperlink r:id="rId17" w:history="1"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People on the Move</w:t>
        </w:r>
      </w:hyperlink>
      <w:r>
        <w:rPr>
          <w:rFonts w:ascii="Arial" w:hAnsi="Arial" w:cs="Arial"/>
          <w:b/>
          <w:bCs/>
          <w:color w:val="0075BE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i/>
          <w:iCs/>
          <w:sz w:val="20"/>
          <w:szCs w:val="20"/>
          <w:lang w:eastAsia="ar-SA"/>
        </w:rPr>
        <w:t>People on the Move</w:t>
      </w:r>
      <w:r>
        <w:rPr>
          <w:i/>
          <w:iCs/>
          <w:sz w:val="20"/>
          <w:szCs w:val="20"/>
          <w:lang w:eastAsia="ar-SA"/>
        </w:rPr>
        <w:t> </w:t>
      </w:r>
      <w:r>
        <w:rPr>
          <w:rFonts w:ascii="Arial" w:hAnsi="Arial" w:cs="Arial"/>
          <w:sz w:val="20"/>
          <w:szCs w:val="20"/>
          <w:lang w:eastAsia="ar-SA"/>
        </w:rPr>
        <w:t>spotlights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trailblazers in standardization, highlighting their latest achievements in the standards and conformance community. In this edition: ASPE and NCPDP.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6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SOCIAL MEDIA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Check us out on …</w:t>
      </w:r>
    </w:p>
    <w:p w:rsidR="00565963" w:rsidRDefault="00565963" w:rsidP="005659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233045" cy="233045"/>
            <wp:effectExtent l="0" t="0" r="0" b="0"/>
            <wp:docPr id="6" name="Picture 6" descr="cid:image003.gif@01D04477.73E3084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gif@01D04477.73E3084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991870" cy="233045"/>
            <wp:effectExtent l="0" t="0" r="0" b="0"/>
            <wp:docPr id="5" name="Picture 5" descr="cid:image004.jpg@01D04477.73E3084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04477.73E3084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color w:val="0000FF"/>
          <w:sz w:val="24"/>
          <w:szCs w:val="24"/>
        </w:rPr>
        <w:drawing>
          <wp:inline distT="0" distB="0" distL="0" distR="0">
            <wp:extent cx="854075" cy="233045"/>
            <wp:effectExtent l="0" t="0" r="3175" b="0"/>
            <wp:docPr id="4" name="Picture 4" descr="cid:image005.jpg@01D04477.73E3084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5.jpg@01D04477.73E3084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33425" cy="293370"/>
            <wp:effectExtent l="0" t="0" r="9525" b="0"/>
            <wp:docPr id="3" name="Picture 3" descr="cid:image006.jpg@01D04477.73E3084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6.jpg@01D04477.73E30840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3615" cy="293370"/>
            <wp:effectExtent l="0" t="0" r="6985" b="0"/>
            <wp:docPr id="2" name="Picture 2" descr="cid:image007.jpg@01D04477.73E3084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7.jpg@01D04477.73E3084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>    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4480" cy="284480"/>
            <wp:effectExtent l="0" t="0" r="1270" b="1270"/>
            <wp:docPr id="1" name="Picture 1" descr="cid:image008.jpg@01D04477.73E3084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8.jpg@01D04477.73E30840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7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POLICY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This week’s</w:t>
      </w:r>
      <w:r>
        <w:rPr>
          <w:rFonts w:ascii="Arial" w:hAnsi="Arial" w:cs="Arial"/>
          <w:i/>
          <w:iCs/>
          <w:sz w:val="20"/>
          <w:szCs w:val="20"/>
          <w:lang w:eastAsia="ar-SA"/>
        </w:rPr>
        <w:t xml:space="preserve"> Federal Register</w:t>
      </w:r>
      <w:r>
        <w:rPr>
          <w:rFonts w:ascii="Arial" w:hAnsi="Arial" w:cs="Arial"/>
          <w:sz w:val="20"/>
          <w:szCs w:val="20"/>
          <w:lang w:eastAsia="ar-SA"/>
        </w:rPr>
        <w:t xml:space="preserve"> notices of potential interest …</w:t>
      </w:r>
    </w:p>
    <w:p w:rsidR="00565963" w:rsidRDefault="00565963" w:rsidP="00565963">
      <w:pPr>
        <w:spacing w:after="200"/>
        <w:rPr>
          <w:rFonts w:ascii="Arial" w:hAnsi="Arial" w:cs="Arial"/>
          <w:b/>
          <w:bCs/>
          <w:color w:val="0075BE"/>
          <w:sz w:val="20"/>
          <w:szCs w:val="20"/>
          <w:u w:val="single"/>
        </w:rPr>
      </w:pPr>
      <w:hyperlink r:id="rId3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Standards-Related Notices from the U.S. Federal Register, February 2-6, 2015</w:t>
        </w:r>
      </w:hyperlink>
    </w:p>
    <w:p w:rsidR="00565963" w:rsidRDefault="00565963" w:rsidP="00565963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3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National Cooperative Research and Production Act Notices from the U.S. Federal Register – December 2014 – February 2015</w:t>
        </w:r>
      </w:hyperlink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8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 xml:space="preserve">PUBLICATIONS                                                                  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Take advantage of more great information…</w:t>
      </w:r>
    </w:p>
    <w:p w:rsidR="00565963" w:rsidRDefault="00565963" w:rsidP="00565963">
      <w:pPr>
        <w:spacing w:after="200"/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</w:pPr>
      <w:hyperlink r:id="rId38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Standards Action – February 6, 2015</w:t>
        </w:r>
      </w:hyperlink>
      <w:r>
        <w:rPr>
          <w:rFonts w:ascii="Arial" w:hAnsi="Arial" w:cs="Arial"/>
          <w:i/>
          <w:iCs/>
          <w:color w:val="3A6699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ANSI’s key public review vehicle enables effective participation in the standards development process.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3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Standards Strategy (USSS) – Third Edition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Standards Strategy</w:t>
      </w:r>
      <w:r>
        <w:rPr>
          <w:rFonts w:ascii="Arial" w:hAnsi="Arial" w:cs="Arial"/>
          <w:sz w:val="20"/>
          <w:szCs w:val="20"/>
          <w:lang w:eastAsia="ar-SA"/>
        </w:rPr>
        <w:t xml:space="preserve"> provides a framework to further advance trade and a vision for the future of the U.S. standards system in today’s globally competitive economy.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0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United States Conformity Assessment Principles (USCAP) – Third Edition</w:t>
        </w:r>
      </w:hyperlink>
      <w:r>
        <w:rPr>
          <w:rFonts w:ascii="Arial" w:hAnsi="Arial" w:cs="Arial"/>
          <w:color w:val="0075BE"/>
          <w:u w:val="single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The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United States Conformity Assessment Principles</w:t>
      </w:r>
      <w:r>
        <w:rPr>
          <w:rFonts w:ascii="Arial" w:hAnsi="Arial" w:cs="Arial"/>
          <w:sz w:val="20"/>
          <w:szCs w:val="20"/>
          <w:lang w:eastAsia="ar-SA"/>
        </w:rPr>
        <w:t xml:space="preserve"> articulates how U.S. conformity assessment activities foster confidence while avoiding the creation of unnecessary barriers to trade.</w:t>
      </w:r>
    </w:p>
    <w:p w:rsidR="00565963" w:rsidRDefault="00565963" w:rsidP="00565963">
      <w:pPr>
        <w:spacing w:after="240"/>
        <w:rPr>
          <w:rFonts w:ascii="Arial" w:hAnsi="Arial" w:cs="Arial"/>
          <w:color w:val="FFFFFF"/>
          <w:sz w:val="20"/>
          <w:szCs w:val="20"/>
          <w:lang w:eastAsia="ar-SA"/>
        </w:rPr>
      </w:pPr>
      <w:hyperlink r:id="rId41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2014 Annual Report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proofErr w:type="gramStart"/>
      <w:r>
        <w:rPr>
          <w:rFonts w:ascii="Arial" w:hAnsi="Arial" w:cs="Arial"/>
          <w:sz w:val="20"/>
          <w:szCs w:val="20"/>
          <w:lang w:eastAsia="ar-SA"/>
        </w:rPr>
        <w:t>This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year’s annual report, </w:t>
      </w:r>
      <w:r>
        <w:rPr>
          <w:rFonts w:ascii="Arial" w:hAnsi="Arial" w:cs="Arial"/>
          <w:i/>
          <w:iCs/>
          <w:sz w:val="20"/>
          <w:szCs w:val="20"/>
          <w:lang w:eastAsia="ar-SA"/>
        </w:rPr>
        <w:t>Strategies for a Strong Nation and a Safer, Healthier World</w:t>
      </w:r>
      <w:r>
        <w:rPr>
          <w:rFonts w:ascii="Arial" w:hAnsi="Arial" w:cs="Arial"/>
          <w:sz w:val="20"/>
          <w:szCs w:val="20"/>
          <w:lang w:eastAsia="ar-SA"/>
        </w:rPr>
        <w:t>, provides a summary of recent work carried out by ANSI and its constituents in support of ANSI’s mission.</w:t>
      </w:r>
    </w:p>
    <w:p w:rsidR="00565963" w:rsidRDefault="00565963" w:rsidP="00565963">
      <w:pPr>
        <w:spacing w:after="240"/>
        <w:rPr>
          <w:rFonts w:ascii="Arial" w:hAnsi="Arial" w:cs="Arial"/>
          <w:sz w:val="20"/>
          <w:szCs w:val="20"/>
          <w:lang w:eastAsia="ar-SA"/>
        </w:rPr>
      </w:pPr>
      <w:hyperlink r:id="rId42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What Is ANSI?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This user-friendly introduction to ANSI provides a brief overview of many of the Institute’s ongoing programs and activities.</w:t>
      </w:r>
      <w:r>
        <w:rPr>
          <w:rFonts w:ascii="Arial" w:hAnsi="Arial" w:cs="Arial"/>
          <w:sz w:val="20"/>
          <w:szCs w:val="20"/>
          <w:lang w:eastAsia="ar-SA"/>
        </w:rPr>
        <w:br/>
      </w:r>
      <w:r>
        <w:rPr>
          <w:rFonts w:ascii="Arial" w:hAnsi="Arial" w:cs="Arial"/>
          <w:color w:val="FFFFFF"/>
          <w:sz w:val="20"/>
          <w:szCs w:val="20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Check out our other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publications</w:t>
        </w:r>
      </w:hyperlink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and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hyperlink r:id="rId44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documents of interest</w:t>
        </w:r>
      </w:hyperlink>
      <w:r>
        <w:rPr>
          <w:rFonts w:ascii="Arial" w:hAnsi="Arial" w:cs="Arial"/>
          <w:color w:val="0075BE"/>
        </w:rPr>
        <w:t>.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29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CALENDAR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Visit the </w:t>
      </w:r>
      <w:hyperlink r:id="rId4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Events Section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of ANSI Online regularly for complete event information.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6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ANSI Company Member Forum Meeting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April 7 – 8, 2015</w:t>
      </w:r>
      <w:r>
        <w:rPr>
          <w:rFonts w:ascii="Arial" w:hAnsi="Arial" w:cs="Arial"/>
          <w:sz w:val="20"/>
          <w:szCs w:val="20"/>
          <w:lang w:eastAsia="ar-SA"/>
        </w:rPr>
        <w:br/>
        <w:t>Corning, NY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47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  <w:lang w:eastAsia="ar-SA"/>
          </w:rPr>
          <w:t>World Standards Week 2015</w:t>
        </w:r>
      </w:hyperlink>
      <w:r>
        <w:rPr>
          <w:rFonts w:ascii="Arial" w:hAnsi="Arial" w:cs="Arial"/>
          <w:b/>
          <w:bCs/>
          <w:color w:val="3A6699"/>
          <w:sz w:val="20"/>
          <w:szCs w:val="20"/>
          <w:u w:val="single"/>
          <w:lang w:eastAsia="ar-SA"/>
        </w:rPr>
        <w:br/>
      </w:r>
      <w:r>
        <w:rPr>
          <w:rFonts w:ascii="Arial" w:hAnsi="Arial" w:cs="Arial"/>
          <w:sz w:val="20"/>
          <w:szCs w:val="20"/>
          <w:lang w:eastAsia="ar-SA"/>
        </w:rPr>
        <w:t>September 28 – October 2, 2015</w:t>
      </w:r>
      <w:r>
        <w:rPr>
          <w:rFonts w:ascii="Arial" w:hAnsi="Arial" w:cs="Arial"/>
          <w:sz w:val="20"/>
          <w:szCs w:val="20"/>
          <w:lang w:eastAsia="ar-SA"/>
        </w:rPr>
        <w:br/>
        <w:t>Washington, DC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0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EDUCATION AND TRAINING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Check out ANSI’s </w:t>
      </w:r>
      <w:hyperlink r:id="rId48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Education and Training</w:t>
        </w:r>
      </w:hyperlink>
      <w:r>
        <w:rPr>
          <w:rFonts w:ascii="Arial" w:hAnsi="Arial" w:cs="Arial"/>
          <w:color w:val="3A6699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page regularly for listings of upcoming courses.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Visit</w:t>
      </w:r>
      <w:r>
        <w:rPr>
          <w:rFonts w:ascii="Arial" w:hAnsi="Arial" w:cs="Arial"/>
          <w:b/>
          <w:bCs/>
          <w:color w:val="3A6699"/>
          <w:sz w:val="20"/>
          <w:szCs w:val="20"/>
          <w:lang w:eastAsia="ar-SA"/>
        </w:rPr>
        <w:t xml:space="preserve"> </w:t>
      </w:r>
      <w:hyperlink r:id="rId49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StandardsLearn.org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for easy-to-use educational tools that address the full range of standards activities. All of the courses and resources are free and provided by ANSI as a public service.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Standardization Case Studies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demonstrate how standardization helped in the resolution of real-world problems. Instructors can use these case studies as a vehicle to stimulate class discussion of standardization and its potential economic and/or operational benefits.</w:t>
      </w:r>
    </w:p>
    <w:p w:rsidR="00565963" w:rsidRDefault="00565963" w:rsidP="005659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ANSI’s </w:t>
      </w:r>
      <w:hyperlink r:id="rId5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K-12 Learning Resources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provide a fun and interactive introduction to standards and the critical role they play in everyday life.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1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CAREER OPPORTUNITIES</w:t>
      </w:r>
    </w:p>
    <w:p w:rsidR="00565963" w:rsidRDefault="00565963" w:rsidP="00565963">
      <w:pPr>
        <w:spacing w:after="24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ANSI provides an </w:t>
      </w:r>
      <w:hyperlink r:id="rId5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online network</w:t>
        </w:r>
      </w:hyperlink>
      <w:r>
        <w:rPr>
          <w:rFonts w:ascii="Arial" w:hAnsi="Arial" w:cs="Arial"/>
          <w:sz w:val="20"/>
          <w:szCs w:val="20"/>
          <w:u w:val="single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of standardization-related career opportunities as a service to our members and constituents. ANSI’s </w:t>
      </w:r>
      <w:hyperlink r:id="rId53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Career page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 includes openings in ANSI’s New York and Washington, DC, offices, as well as job listings from ANSI member and other prominent companies and organizations.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2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color w:val="3A6699"/>
          <w:sz w:val="28"/>
          <w:szCs w:val="28"/>
          <w:lang w:eastAsia="ar-SA"/>
        </w:rPr>
      </w:pPr>
      <w:r>
        <w:rPr>
          <w:rFonts w:ascii="Arial" w:hAnsi="Arial" w:cs="Arial"/>
          <w:sz w:val="28"/>
          <w:szCs w:val="28"/>
          <w:lang w:eastAsia="ar-SA"/>
        </w:rPr>
        <w:t>ACCESS STANDARDS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</w:rPr>
      </w:pPr>
      <w:hyperlink r:id="rId54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Site Licenses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Does your company need corporate access? An ANSI site license may be the easy and economical solution. ANSI offers customized licenses for standards from over </w:t>
      </w:r>
      <w:hyperlink r:id="rId55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100 developers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To learn more, visit </w:t>
      </w:r>
      <w:hyperlink r:id="rId56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webstore.ansi.org/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sitelicense</w:t>
        </w:r>
        <w:proofErr w:type="spellEnd"/>
      </w:hyperlink>
      <w:r>
        <w:rPr>
          <w:rFonts w:ascii="Arial" w:hAnsi="Arial" w:cs="Arial"/>
          <w:color w:val="0075BE"/>
          <w:sz w:val="20"/>
          <w:szCs w:val="20"/>
        </w:rPr>
        <w:t>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hyperlink r:id="rId57" w:history="1">
        <w:proofErr w:type="spellStart"/>
        <w:proofErr w:type="gramStart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>eStandards</w:t>
        </w:r>
        <w:proofErr w:type="spellEnd"/>
        <w:proofErr w:type="gramEnd"/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 Store</w:t>
        </w:r>
      </w:hyperlink>
      <w:r>
        <w:rPr>
          <w:rFonts w:ascii="Arial" w:hAnsi="Arial" w:cs="Arial"/>
          <w:b/>
          <w:bCs/>
          <w:color w:val="0075BE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eastAsia="ar-SA"/>
        </w:rPr>
        <w:t xml:space="preserve">Need a single copy? Check out the </w:t>
      </w:r>
      <w:hyperlink r:id="rId58" w:history="1"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 xml:space="preserve"> Store (</w:t>
        </w:r>
        <w:proofErr w:type="spellStart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eSS</w:t>
        </w:r>
        <w:proofErr w:type="spellEnd"/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)…</w:t>
        </w:r>
      </w:hyperlink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This week’s featured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eSS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package:</w:t>
      </w:r>
    </w:p>
    <w:p w:rsidR="00565963" w:rsidRDefault="00565963" w:rsidP="00565963">
      <w:hyperlink r:id="rId59" w:history="1">
        <w:r>
          <w:rPr>
            <w:rStyle w:val="Hyperlink"/>
            <w:rFonts w:ascii="Arial" w:hAnsi="Arial" w:cs="Arial"/>
            <w:b/>
            <w:bCs/>
            <w:color w:val="0075BE"/>
            <w:sz w:val="20"/>
            <w:szCs w:val="20"/>
          </w:rPr>
          <w:t xml:space="preserve">ANSI/ASSE Z15.1 / ISO 39001 - Road and Motor Vehicle Safety Package </w:t>
        </w:r>
      </w:hyperlink>
    </w:p>
    <w:p w:rsidR="00565963" w:rsidRDefault="00565963" w:rsidP="00565963">
      <w:r>
        <w:rPr>
          <w:rFonts w:ascii="Arial" w:hAnsi="Arial" w:cs="Arial"/>
          <w:sz w:val="20"/>
          <w:szCs w:val="20"/>
          <w:lang w:eastAsia="ar-SA"/>
        </w:rPr>
        <w:t xml:space="preserve">ANSI/ASSE Z15.1 / ISO 39001 - Road and Motor Vehicle Safety Package </w:t>
      </w:r>
      <w:proofErr w:type="gramStart"/>
      <w:r>
        <w:rPr>
          <w:rFonts w:ascii="Arial" w:hAnsi="Arial" w:cs="Arial"/>
          <w:sz w:val="20"/>
          <w:szCs w:val="20"/>
          <w:lang w:eastAsia="ar-SA"/>
        </w:rPr>
        <w:t>combines</w:t>
      </w:r>
      <w:proofErr w:type="gramEnd"/>
      <w:r>
        <w:rPr>
          <w:rFonts w:ascii="Arial" w:hAnsi="Arial" w:cs="Arial"/>
          <w:sz w:val="20"/>
          <w:szCs w:val="20"/>
          <w:lang w:eastAsia="ar-SA"/>
        </w:rPr>
        <w:t xml:space="preserve"> the safety of road traffic and motor vehicle operations for organizations to implement a management safety system. ANSI/ASSE Z15.1 / ISO 39001 - Road and Motor Vehicle Safety Package provide organizations with methods for the development of policies, procedures and management processes to control risks associated with the operation of motor vehicles.</w:t>
      </w:r>
    </w:p>
    <w:p w:rsidR="00565963" w:rsidRDefault="00565963" w:rsidP="00565963">
      <w:pPr>
        <w:spacing w:after="200" w:line="276" w:lineRule="auto"/>
        <w:rPr>
          <w:rFonts w:ascii="Arial" w:hAnsi="Arial" w:cs="Arial"/>
          <w:sz w:val="20"/>
          <w:szCs w:val="20"/>
          <w:lang w:eastAsia="ar-SA"/>
        </w:rPr>
      </w:pPr>
    </w:p>
    <w:p w:rsidR="00565963" w:rsidRDefault="00565963" w:rsidP="00565963">
      <w:pPr>
        <w:spacing w:after="200" w:line="276" w:lineRule="auto"/>
        <w:rPr>
          <w:color w:val="1F497D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For more information about the inventory of thousands of documents available from the </w:t>
      </w:r>
      <w:hyperlink r:id="rId60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eStandards Store (eSS)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, </w:t>
      </w:r>
      <w:r>
        <w:rPr>
          <w:rFonts w:ascii="Arial" w:hAnsi="Arial" w:cs="Arial"/>
          <w:sz w:val="20"/>
          <w:szCs w:val="20"/>
          <w:lang w:eastAsia="ar-SA"/>
        </w:rPr>
        <w:t xml:space="preserve">visit </w:t>
      </w:r>
      <w:hyperlink r:id="rId61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webstore.ansi.org</w:t>
        </w:r>
      </w:hyperlink>
      <w:r>
        <w:rPr>
          <w:rFonts w:ascii="Arial" w:hAnsi="Arial" w:cs="Arial"/>
          <w:color w:val="0075BE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or contact ANSI Customer Service (212.642.4980, </w:t>
      </w:r>
      <w:hyperlink r:id="rId62" w:history="1">
        <w:r>
          <w:rPr>
            <w:rStyle w:val="Hyperlink"/>
            <w:rFonts w:ascii="Arial" w:hAnsi="Arial" w:cs="Arial"/>
            <w:color w:val="0075BE"/>
            <w:sz w:val="20"/>
            <w:szCs w:val="20"/>
            <w:lang w:eastAsia="ar-SA"/>
          </w:rPr>
          <w:t>storemanager@ansi.org</w:t>
        </w:r>
      </w:hyperlink>
      <w:r>
        <w:rPr>
          <w:rFonts w:ascii="Arial" w:hAnsi="Arial" w:cs="Arial"/>
          <w:sz w:val="20"/>
          <w:szCs w:val="20"/>
          <w:lang w:eastAsia="ar-SA"/>
        </w:rPr>
        <w:t xml:space="preserve">). </w:t>
      </w:r>
    </w:p>
    <w:p w:rsidR="00565963" w:rsidRDefault="00565963" w:rsidP="00565963">
      <w:pPr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pict>
          <v:rect id="_x0000_i1033" style="width:468pt;height:1.5pt" o:hralign="center" o:hrstd="t" o:hrnoshade="t" o:hr="t" fillcolor="#bfbfbf" stroked="f"/>
        </w:pict>
      </w:r>
    </w:p>
    <w:p w:rsidR="00565963" w:rsidRDefault="00565963" w:rsidP="00565963">
      <w:pPr>
        <w:spacing w:after="20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lastRenderedPageBreak/>
        <w:br/>
        <w:t xml:space="preserve">You have received this message because you are a registered contact for an ANSI member, a member of an ANSI board, council or committee, or have requested a subscription to this newsletter.  If you wish to unsubscribe yourself from this list, please reply to this email (or to </w:t>
      </w:r>
      <w:hyperlink r:id="rId63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>) with the following text as the subject of the message:  UNSUBSCRIBE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If you would like to add a contact to the </w:t>
      </w:r>
      <w:proofErr w:type="gramStart"/>
      <w:r>
        <w:rPr>
          <w:rFonts w:ascii="Arial" w:hAnsi="Arial" w:cs="Arial"/>
          <w:i/>
          <w:iCs/>
          <w:sz w:val="16"/>
          <w:szCs w:val="16"/>
          <w:lang w:eastAsia="ar-SA"/>
        </w:rPr>
        <w:t>What’s</w:t>
      </w:r>
      <w:proofErr w:type="gramEnd"/>
      <w:r>
        <w:rPr>
          <w:rFonts w:ascii="Arial" w:hAnsi="Arial" w:cs="Arial"/>
          <w:i/>
          <w:iCs/>
          <w:sz w:val="16"/>
          <w:szCs w:val="16"/>
          <w:lang w:eastAsia="ar-SA"/>
        </w:rPr>
        <w:t xml:space="preserve"> New?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proofErr w:type="gramStart"/>
      <w:r>
        <w:rPr>
          <w:rFonts w:ascii="Arial" w:hAnsi="Arial" w:cs="Arial"/>
          <w:sz w:val="16"/>
          <w:szCs w:val="16"/>
          <w:lang w:eastAsia="ar-SA"/>
        </w:rPr>
        <w:t>mailing</w:t>
      </w:r>
      <w:proofErr w:type="gramEnd"/>
      <w:r>
        <w:rPr>
          <w:rFonts w:ascii="Arial" w:hAnsi="Arial" w:cs="Arial"/>
          <w:sz w:val="16"/>
          <w:szCs w:val="16"/>
          <w:lang w:eastAsia="ar-SA"/>
        </w:rPr>
        <w:t xml:space="preserve"> list, please send an email to </w:t>
      </w:r>
      <w:hyperlink r:id="rId64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whats_new@ansi.org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and they will be added to our distribution list. We welcome your feedback on how we can improve this e-newsletter to better serve your needs.  If you have any questions or comments, please contact the </w:t>
      </w:r>
      <w:hyperlink r:id="rId65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Communications and Public Relations department</w:t>
        </w:r>
      </w:hyperlink>
      <w:r>
        <w:rPr>
          <w:rFonts w:ascii="Arial" w:hAnsi="Arial" w:cs="Arial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at 212.642.4931.  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ANSI Online offers banner advertising on a monthly basis.  For more information, please contact us at </w:t>
      </w:r>
      <w:hyperlink r:id="rId66" w:history="1">
        <w:r>
          <w:rPr>
            <w:rStyle w:val="Hyperlink"/>
            <w:rFonts w:ascii="Arial" w:hAnsi="Arial" w:cs="Arial"/>
            <w:color w:val="3A6699"/>
            <w:sz w:val="16"/>
            <w:szCs w:val="16"/>
            <w:u w:val="none"/>
            <w:lang w:eastAsia="ar-SA"/>
          </w:rPr>
          <w:t>ads@ansi.org</w:t>
        </w:r>
      </w:hyperlink>
      <w:r>
        <w:rPr>
          <w:rFonts w:ascii="Arial" w:hAnsi="Arial" w:cs="Arial"/>
          <w:sz w:val="16"/>
          <w:szCs w:val="16"/>
          <w:lang w:eastAsia="ar-SA"/>
        </w:rPr>
        <w:t xml:space="preserve"> or via phone at 212.642.4931.</w:t>
      </w:r>
    </w:p>
    <w:p w:rsidR="00565963" w:rsidRDefault="00565963" w:rsidP="00565963">
      <w:pPr>
        <w:spacing w:after="20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For information on becoming an </w:t>
      </w:r>
      <w:hyperlink r:id="rId67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ANSI member</w:t>
        </w:r>
      </w:hyperlink>
      <w:r>
        <w:rPr>
          <w:rFonts w:ascii="Arial" w:hAnsi="Arial" w:cs="Arial"/>
          <w:color w:val="3A6699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and enjoying all the benefits of membership, send an email to </w:t>
      </w:r>
      <w:hyperlink r:id="rId68" w:history="1">
        <w:r>
          <w:rPr>
            <w:rStyle w:val="Hyperlink"/>
            <w:rFonts w:ascii="Arial" w:hAnsi="Arial" w:cs="Arial"/>
            <w:color w:val="0075BE"/>
            <w:sz w:val="16"/>
            <w:szCs w:val="16"/>
            <w:lang w:eastAsia="ar-SA"/>
          </w:rPr>
          <w:t>membership@ansi.org</w:t>
        </w:r>
      </w:hyperlink>
      <w:r>
        <w:rPr>
          <w:rFonts w:ascii="Arial" w:hAnsi="Arial" w:cs="Arial"/>
          <w:color w:val="0075BE"/>
          <w:sz w:val="16"/>
          <w:szCs w:val="16"/>
          <w:u w:val="single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 xml:space="preserve">or call 212.642.4948.  </w:t>
      </w:r>
    </w:p>
    <w:p w:rsidR="00565963" w:rsidRDefault="00565963" w:rsidP="00565963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  <w:lang w:eastAsia="ar-SA"/>
        </w:rPr>
        <w:t>American National Standards Institute • 25 W. 43rd St. • Fourth Floor • New York, NY • 10036</w:t>
      </w:r>
    </w:p>
    <w:p w:rsidR="00565963" w:rsidRDefault="00565963" w:rsidP="00565963"/>
    <w:p w:rsidR="00565963" w:rsidRDefault="00565963" w:rsidP="00565963"/>
    <w:p w:rsidR="001E4B1F" w:rsidRDefault="00565963">
      <w:bookmarkStart w:id="0" w:name="_GoBack"/>
      <w:bookmarkEnd w:id="0"/>
    </w:p>
    <w:sectPr w:rsidR="001E4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3"/>
    <w:rsid w:val="00565963"/>
    <w:rsid w:val="007E5611"/>
    <w:rsid w:val="00A7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9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cid:image005.jpg@01D04477.73E30840" TargetMode="External"/><Relationship Id="rId21" Type="http://schemas.openxmlformats.org/officeDocument/2006/relationships/hyperlink" Target="http://twitter.com/ansidotorg" TargetMode="External"/><Relationship Id="rId42" Type="http://schemas.openxmlformats.org/officeDocument/2006/relationships/hyperlink" Target="http://publicaa.ansi.org/sites/apdl/Documents/News%20and%20Publications/Brochures/WhatIsANSI_brochure.pdf?&amp;source=whatsnew020915" TargetMode="External"/><Relationship Id="rId47" Type="http://schemas.openxmlformats.org/officeDocument/2006/relationships/hyperlink" Target="http://ansi.org/wsweek/?&amp;source=whatsnew020915" TargetMode="External"/><Relationship Id="rId63" Type="http://schemas.openxmlformats.org/officeDocument/2006/relationships/hyperlink" Target="mailto:whats_new@ansi.org" TargetMode="External"/><Relationship Id="rId68" Type="http://schemas.openxmlformats.org/officeDocument/2006/relationships/hyperlink" Target="mailto:membership@ansi.or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nsi.org/news_publications/news_story.aspx?menuid=7&amp;articleid=fe0f2f5a-648c-45b8-9f5e-104db55a68e7&amp;source=whatsnew020915" TargetMode="External"/><Relationship Id="rId29" Type="http://schemas.openxmlformats.org/officeDocument/2006/relationships/image" Target="cid:image006.jpg@01D04477.73E30840" TargetMode="External"/><Relationship Id="rId11" Type="http://schemas.openxmlformats.org/officeDocument/2006/relationships/hyperlink" Target="http://www.ansi.org/news_publications/news_story.aspx?menuid=7&amp;articleid=53972dd3-c97d-41a9-8e1f-884682bc9cd9&amp;source=whatsnew020915" TargetMode="External"/><Relationship Id="rId24" Type="http://schemas.openxmlformats.org/officeDocument/2006/relationships/hyperlink" Target="http://www.linkedin.com/groups?gid=990447&amp;trk=anetsrch_name&amp;goback=.gdr_1239827963147_1" TargetMode="External"/><Relationship Id="rId32" Type="http://schemas.openxmlformats.org/officeDocument/2006/relationships/image" Target="cid:image007.jpg@01D04477.73E30840" TargetMode="External"/><Relationship Id="rId37" Type="http://schemas.openxmlformats.org/officeDocument/2006/relationships/hyperlink" Target="http://publicaa.ansi.org/sites/apdl/Documents/Government%20Affairs/Federal%20Register%20Notices/NCRP%20Notices/2015/NCRPNotices_02_02_15.pdf" TargetMode="External"/><Relationship Id="rId40" Type="http://schemas.openxmlformats.org/officeDocument/2006/relationships/hyperlink" Target="http://publicaa.ansi.org/sites/apdl/Documents/News%20and%20Publications/Brochures/USCAP%202011.pdf?&amp;source=whatsnew020915" TargetMode="External"/><Relationship Id="rId45" Type="http://schemas.openxmlformats.org/officeDocument/2006/relationships/hyperlink" Target="http://www.ansi.org/meetings_events/online_calendar/events.aspx?menuid=8&amp;source=whatsnew020915" TargetMode="External"/><Relationship Id="rId53" Type="http://schemas.openxmlformats.org/officeDocument/2006/relationships/hyperlink" Target="http://www.ansi.org/career_opportunities/positions_available/position_available.aspx?menuid=13&amp;source=whatsnew?&amp;source=whatsnew020915" TargetMode="External"/><Relationship Id="rId58" Type="http://schemas.openxmlformats.org/officeDocument/2006/relationships/hyperlink" Target="http://webstore.ansi.org/?&amp;source=whatsnew020915" TargetMode="External"/><Relationship Id="rId66" Type="http://schemas.openxmlformats.org/officeDocument/2006/relationships/hyperlink" Target="mailto:ads@ansi.org" TargetMode="External"/><Relationship Id="rId74" Type="http://schemas.openxmlformats.org/officeDocument/2006/relationships/customXml" Target="../customXml/item4.xml"/><Relationship Id="rId5" Type="http://schemas.openxmlformats.org/officeDocument/2006/relationships/hyperlink" Target="http://www.ansi.org/news_publications/latest_headlines.aspx?menuid=7" TargetMode="External"/><Relationship Id="rId61" Type="http://schemas.openxmlformats.org/officeDocument/2006/relationships/hyperlink" Target="http://webstore.ansi.org/?&amp;source=whatsnew020915" TargetMode="External"/><Relationship Id="rId19" Type="http://schemas.openxmlformats.org/officeDocument/2006/relationships/image" Target="media/image2.gif"/><Relationship Id="rId14" Type="http://schemas.openxmlformats.org/officeDocument/2006/relationships/hyperlink" Target="http://www.ansi.org/news_publications/news_story.aspx?menuid=7&amp;articleid=46125dd7-6735-44f1-84c6-865489edc041&amp;source=whatsnew020915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youtube.com/user/ansidotorg" TargetMode="External"/><Relationship Id="rId30" Type="http://schemas.openxmlformats.org/officeDocument/2006/relationships/hyperlink" Target="http://ansidotorg.blogspot.com/" TargetMode="External"/><Relationship Id="rId35" Type="http://schemas.openxmlformats.org/officeDocument/2006/relationships/image" Target="cid:image008.jpg@01D04477.73E30840" TargetMode="External"/><Relationship Id="rId43" Type="http://schemas.openxmlformats.org/officeDocument/2006/relationships/hyperlink" Target="http://www.ansi.org/news_publications/periodicals/overview.aspx?menuid=7&amp;source=whatsnew020915" TargetMode="External"/><Relationship Id="rId48" Type="http://schemas.openxmlformats.org/officeDocument/2006/relationships/hyperlink" Target="http://www.ansi.org/education_trainings/overview.aspx?menuid=9?&amp;source=whatsnew020915" TargetMode="External"/><Relationship Id="rId56" Type="http://schemas.openxmlformats.org/officeDocument/2006/relationships/hyperlink" Target="http://webstore.ansi.org/sitelicense.aspx?&amp;source=whatsnew020915" TargetMode="External"/><Relationship Id="rId64" Type="http://schemas.openxmlformats.org/officeDocument/2006/relationships/hyperlink" Target="mailto:whats_new@ansi.org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ansi.org/news_publications/news_story.aspx?menuid=7&amp;articleid=42651e84-4c3a-4c6a-84e8-9f61755dd0a9&amp;source=whatsnew020915" TargetMode="External"/><Relationship Id="rId51" Type="http://schemas.openxmlformats.org/officeDocument/2006/relationships/hyperlink" Target="http://www.ansi.org/education_trainings/K_12_students.aspx?menuid=9&amp;source=whatsnew020915" TargetMode="External"/><Relationship Id="rId72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http://www.ansi.org/news_publications/news_story.aspx?menuid=7&amp;articleid=ba33a054-2cd9-492b-8c16-248e9f362f69&amp;source=whatsnew020915" TargetMode="External"/><Relationship Id="rId17" Type="http://schemas.openxmlformats.org/officeDocument/2006/relationships/hyperlink" Target="http://www.ansi.org/news_publications/news_story.aspx?menuid=7&amp;articleid=22887aab-5d36-488a-83e7-47ef967c181c&amp;source=whatsnew020915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plus.google.com/103554078283468148972" TargetMode="External"/><Relationship Id="rId38" Type="http://schemas.openxmlformats.org/officeDocument/2006/relationships/hyperlink" Target="http://publicaa.ansi.org/sites/apdl/Documents/Standards%20Action/2015-PDFs/SAV4606.pdf" TargetMode="External"/><Relationship Id="rId46" Type="http://schemas.openxmlformats.org/officeDocument/2006/relationships/hyperlink" Target="http://www.ansi.org/meetings_events/events/2015/CMF-meeting-0415.aspx?menuid=8&amp;source=whatsnew020915" TargetMode="External"/><Relationship Id="rId59" Type="http://schemas.openxmlformats.org/officeDocument/2006/relationships/hyperlink" Target="http://webstore.ansi.org/RecordDetail.aspx?sku=ANSI%2fASSE+Z15.1+%2f+ISO+39001+-+Road+and+Motor+Vehicle+Safety+Package&amp;source=whatsnew020915" TargetMode="External"/><Relationship Id="rId67" Type="http://schemas.openxmlformats.org/officeDocument/2006/relationships/hyperlink" Target="http://www.ansi.org/membership/overview/overview.aspx?menuid=2&amp;source=whatsnew020915" TargetMode="External"/><Relationship Id="rId20" Type="http://schemas.openxmlformats.org/officeDocument/2006/relationships/image" Target="cid:image003.gif@01D04477.73E30840" TargetMode="External"/><Relationship Id="rId41" Type="http://schemas.openxmlformats.org/officeDocument/2006/relationships/hyperlink" Target="http://publicaa.ansi.org/sites/apdl/Documents/News%20and%20Publications/Brochures/Annual%20Report%20Archive/ANSI_2013-14_Annual_Report_with_Roster.pdf?&amp;source=whatsnew020915" TargetMode="External"/><Relationship Id="rId54" Type="http://schemas.openxmlformats.org/officeDocument/2006/relationships/hyperlink" Target="http://webstore.ansi.org/sitelicense.aspx?source=left_nav&amp;source=whatsnew020915" TargetMode="External"/><Relationship Id="rId62" Type="http://schemas.openxmlformats.org/officeDocument/2006/relationships/hyperlink" Target="mailto:storemanager@ansi.or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ansi.org/news_publications/news_story.aspx?menuid=7&amp;articleid=235a7aa2-8f7d-44f5-8d77-9f9846e4e0d5&amp;source=whatsnew020915" TargetMode="External"/><Relationship Id="rId23" Type="http://schemas.openxmlformats.org/officeDocument/2006/relationships/image" Target="cid:image004.jpg@01D04477.73E30840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://publicaa.ansi.org/sites/apdl/Documents/Government%20Affairs/Federal%20Register%20Notices/Standards%20_%20CA%20Notices/2015/02_09_15.pdf&amp;source=whatsnew020915" TargetMode="External"/><Relationship Id="rId49" Type="http://schemas.openxmlformats.org/officeDocument/2006/relationships/hyperlink" Target="http://www.standardslearn.org/?&amp;source=whatsnew020915" TargetMode="External"/><Relationship Id="rId57" Type="http://schemas.openxmlformats.org/officeDocument/2006/relationships/hyperlink" Target="http://webstore.ansi.org/default.aspx?&amp;source=whatsnew020915" TargetMode="External"/><Relationship Id="rId10" Type="http://schemas.openxmlformats.org/officeDocument/2006/relationships/hyperlink" Target="http://www.ansi.org/news_publications/news_story.aspx?menuid=7&amp;articleid=9859b063-fbad-47f7-8bc4-2c186d5d59ea&amp;source=whatsnew020915" TargetMode="External"/><Relationship Id="rId31" Type="http://schemas.openxmlformats.org/officeDocument/2006/relationships/image" Target="media/image6.jpeg"/><Relationship Id="rId44" Type="http://schemas.openxmlformats.org/officeDocument/2006/relationships/hyperlink" Target="http://www.ansi.org/news_publications/other_documents/other_doc.aspx?menuid=7&amp;source=whatsnew020915" TargetMode="External"/><Relationship Id="rId52" Type="http://schemas.openxmlformats.org/officeDocument/2006/relationships/hyperlink" Target="http://www.ansi.org/career_opportunities/positions_available/position_available.aspx?menuid=13&amp;source=whatsnew?&amp;source=whatsnew020915" TargetMode="External"/><Relationship Id="rId60" Type="http://schemas.openxmlformats.org/officeDocument/2006/relationships/hyperlink" Target="http://webstore.ansi.org/?&amp;source=whatsnew020915" TargetMode="External"/><Relationship Id="rId65" Type="http://schemas.openxmlformats.org/officeDocument/2006/relationships/hyperlink" Target="mailto:pr@ansi.org" TargetMode="External"/><Relationship Id="rId73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ansi.org/news_publications/news_story.aspx?menuid=7&amp;articleid=d9f0bb98-96de-40f8-bc4e-2e5da6fc5233&amp;source=whatsnew020915" TargetMode="External"/><Relationship Id="rId13" Type="http://schemas.openxmlformats.org/officeDocument/2006/relationships/hyperlink" Target="http://www.ansi.org/news_publications/news_story.aspx?menuid=7&amp;articleid=a9e1377e-3c57-40a9-834a-09839c943330&amp;source=whatsnew020915" TargetMode="External"/><Relationship Id="rId18" Type="http://schemas.openxmlformats.org/officeDocument/2006/relationships/hyperlink" Target="http://www.facebook.com/pages/ANSI-American-National-Standards-Institute/46446679081" TargetMode="External"/><Relationship Id="rId39" Type="http://schemas.openxmlformats.org/officeDocument/2006/relationships/hyperlink" Target="http://publicaa.ansi.org/sites/apdl/Documents/Standards%20Activities/NSSC/USSS_Third_edition/USSS%202010-sm.pdf?&amp;source=whatsnew020915" TargetMode="External"/><Relationship Id="rId34" Type="http://schemas.openxmlformats.org/officeDocument/2006/relationships/image" Target="media/image7.jpeg"/><Relationship Id="rId50" Type="http://schemas.openxmlformats.org/officeDocument/2006/relationships/hyperlink" Target="http://www.standardslearn.org/standardization_case_studies.aspx?&amp;source=whatsnew020915" TargetMode="External"/><Relationship Id="rId55" Type="http://schemas.openxmlformats.org/officeDocument/2006/relationships/hyperlink" Target="http://webstore.ansi.org/site_license_availability.aspx?&amp;source=whatsnew020915" TargetMode="External"/><Relationship Id="rId7" Type="http://schemas.openxmlformats.org/officeDocument/2006/relationships/hyperlink" Target="http://www.ansi.org/?&amp;source=whatsnew&amp;source=whatsnew020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>2015-02-09T05:00:00+00:00</Document_x0020_Date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>Information</Document_x0020_Type>
    <Description0 xmlns="6dfc6e00-eaa7-471f-8691-9b952787d5c9">What's New February 9 2015</Description0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C950F7E-63E4-45F2-A48C-EF4F61292AB2}"/>
</file>

<file path=customXml/itemProps2.xml><?xml version="1.0" encoding="utf-8"?>
<ds:datastoreItem xmlns:ds="http://schemas.openxmlformats.org/officeDocument/2006/customXml" ds:itemID="{4BE3D3D8-E22F-465F-B2FB-CA2F08DB855C}"/>
</file>

<file path=customXml/itemProps3.xml><?xml version="1.0" encoding="utf-8"?>
<ds:datastoreItem xmlns:ds="http://schemas.openxmlformats.org/officeDocument/2006/customXml" ds:itemID="{129DFDEA-D7F2-4D24-BD8C-333465583EA9}"/>
</file>

<file path=customXml/itemProps4.xml><?xml version="1.0" encoding="utf-8"?>
<ds:datastoreItem xmlns:ds="http://schemas.openxmlformats.org/officeDocument/2006/customXml" ds:itemID="{8463BD9F-7B41-4290-A280-236EE9146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Goodbaum</dc:creator>
  <cp:lastModifiedBy>Beth Goodbaum</cp:lastModifiedBy>
  <cp:revision>1</cp:revision>
  <dcterms:created xsi:type="dcterms:W3CDTF">2015-10-22T20:34:00Z</dcterms:created>
  <dcterms:modified xsi:type="dcterms:W3CDTF">2015-10-22T20:34:00Z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0x0101008CEA0F26C7743146B81ADA30DB412C57</vt:lpwstr>
  </property>
  <property fmtid="{D5CDD505-2E9C-101B-9397-08002B2CF9AE}" pid="3" name="_dlc_DocIdItemGuid">
    <vt:lpwstr>fbadc44e-c605-447b-acec-d3491eca5e25</vt:lpwstr>
  </property>
</Properties>
</file>