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CA7E52" w:rsidP="00FB11C0">
      <w:pPr>
        <w:pStyle w:val="NormalArial"/>
        <w:rPr>
          <w:rStyle w:val="WhatsNew"/>
          <w:b/>
          <w:bCs/>
          <w:sz w:val="22"/>
          <w:szCs w:val="22"/>
        </w:rPr>
      </w:pPr>
      <w:r>
        <w:rPr>
          <w:rStyle w:val="WhatsNew"/>
          <w:b/>
          <w:bCs/>
          <w:sz w:val="22"/>
          <w:szCs w:val="22"/>
        </w:rPr>
        <w:t>September 24</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DD03E8" w:rsidRDefault="00C173DA" w:rsidP="00DD03E8">
      <w:pPr>
        <w:jc w:val="center"/>
        <w:rPr>
          <w:rStyle w:val="whatsnew0"/>
          <w:sz w:val="20"/>
          <w:szCs w:val="20"/>
        </w:rPr>
      </w:pPr>
      <w:r>
        <w:rPr>
          <w:rStyle w:val="whatsnew0"/>
          <w:sz w:val="20"/>
          <w:szCs w:val="20"/>
        </w:rPr>
        <w:pict>
          <v:rect id="_x0000_i1025" style="width:468pt;height:1.5pt" o:hralign="center" o:hrstd="t" o:hr="t" fillcolor="#aca899" stroked="f"/>
        </w:pict>
      </w:r>
    </w:p>
    <w:p w:rsidR="00DD03E8" w:rsidRDefault="00DD03E8" w:rsidP="00DD03E8">
      <w:pPr>
        <w:pStyle w:val="NormalArial"/>
        <w:shd w:val="clear" w:color="auto" w:fill="E6E6E6"/>
        <w:tabs>
          <w:tab w:val="left" w:pos="7830"/>
        </w:tabs>
        <w:jc w:val="center"/>
        <w:rPr>
          <w:rStyle w:val="whatsnew0"/>
          <w:color w:val="FF6600"/>
          <w:sz w:val="22"/>
          <w:szCs w:val="22"/>
        </w:rPr>
      </w:pPr>
    </w:p>
    <w:p w:rsidR="00DD03E8" w:rsidRPr="000B4992" w:rsidRDefault="00C173DA" w:rsidP="00DD03E8">
      <w:pPr>
        <w:pStyle w:val="NormalArial"/>
        <w:shd w:val="clear" w:color="auto" w:fill="E6E6E6"/>
        <w:tabs>
          <w:tab w:val="left" w:pos="7830"/>
        </w:tabs>
        <w:jc w:val="center"/>
        <w:rPr>
          <w:rStyle w:val="whatsnew0"/>
          <w:b/>
          <w:color w:val="FF0000"/>
          <w:sz w:val="22"/>
          <w:szCs w:val="22"/>
        </w:rPr>
      </w:pPr>
      <w:hyperlink r:id="rId7" w:history="1">
        <w:r w:rsidR="00DD03E8" w:rsidRPr="000B4992">
          <w:rPr>
            <w:rStyle w:val="Hyperlink"/>
            <w:b/>
            <w:color w:val="FF0000"/>
            <w:sz w:val="22"/>
            <w:szCs w:val="22"/>
          </w:rPr>
          <w:t>Have you registered for World Standards Week 2012?</w:t>
        </w:r>
      </w:hyperlink>
    </w:p>
    <w:p w:rsidR="00DD03E8" w:rsidRDefault="00572A16" w:rsidP="00572A16">
      <w:pPr>
        <w:pStyle w:val="NormalArial"/>
        <w:shd w:val="clear" w:color="auto" w:fill="E6E6E6"/>
        <w:tabs>
          <w:tab w:val="left" w:pos="3087"/>
          <w:tab w:val="left" w:pos="7830"/>
        </w:tabs>
        <w:rPr>
          <w:rStyle w:val="whatsnew0"/>
          <w:b/>
          <w:color w:val="0070C0"/>
        </w:rPr>
      </w:pPr>
      <w:r>
        <w:rPr>
          <w:rStyle w:val="whatsnew0"/>
          <w:b/>
          <w:color w:val="0070C0"/>
        </w:rPr>
        <w:tab/>
      </w:r>
    </w:p>
    <w:p w:rsidR="00DD03E8" w:rsidRPr="000B4992" w:rsidRDefault="00DD03E8" w:rsidP="00DD03E8">
      <w:pPr>
        <w:pStyle w:val="NormalArial"/>
        <w:shd w:val="clear" w:color="auto" w:fill="E6E6E6"/>
        <w:tabs>
          <w:tab w:val="left" w:pos="7830"/>
        </w:tabs>
        <w:jc w:val="center"/>
        <w:rPr>
          <w:rStyle w:val="whatsnew0"/>
          <w:b/>
          <w:color w:val="C00000"/>
        </w:rPr>
      </w:pPr>
      <w:r w:rsidRPr="000B4992">
        <w:rPr>
          <w:rStyle w:val="whatsnew0"/>
          <w:b/>
          <w:color w:val="C00000"/>
        </w:rPr>
        <w:t xml:space="preserve">~ </w:t>
      </w:r>
      <w:r w:rsidR="000B4992" w:rsidRPr="000B4992">
        <w:rPr>
          <w:rStyle w:val="whatsnew0"/>
          <w:b/>
          <w:bCs/>
          <w:color w:val="C00000"/>
        </w:rPr>
        <w:t>LAST CHANCE TO ATTEND</w:t>
      </w:r>
      <w:r w:rsidRPr="000B4992">
        <w:rPr>
          <w:rStyle w:val="whatsnew0"/>
          <w:b/>
          <w:bCs/>
          <w:color w:val="C00000"/>
        </w:rPr>
        <w:t xml:space="preserve">: </w:t>
      </w:r>
      <w:r w:rsidR="00CA7E52" w:rsidRPr="000B4992">
        <w:rPr>
          <w:rStyle w:val="whatsnew0"/>
          <w:b/>
          <w:color w:val="C00000"/>
        </w:rPr>
        <w:t>WSW Registration Deadline is September 28</w:t>
      </w:r>
      <w:r w:rsidRPr="000B4992">
        <w:rPr>
          <w:rStyle w:val="whatsnew0"/>
          <w:b/>
          <w:color w:val="C00000"/>
        </w:rPr>
        <w:t xml:space="preserve"> ~</w:t>
      </w:r>
    </w:p>
    <w:p w:rsidR="00DD03E8" w:rsidRDefault="00DD03E8" w:rsidP="00DD03E8">
      <w:pPr>
        <w:pStyle w:val="NormalArial"/>
        <w:shd w:val="clear" w:color="auto" w:fill="E6E6E6"/>
        <w:tabs>
          <w:tab w:val="left" w:pos="7830"/>
        </w:tabs>
        <w:jc w:val="center"/>
        <w:rPr>
          <w:rStyle w:val="whatsnew0"/>
          <w:b/>
          <w:color w:val="FF0000"/>
          <w:sz w:val="16"/>
          <w:szCs w:val="16"/>
        </w:rPr>
      </w:pPr>
    </w:p>
    <w:p w:rsidR="00683DC5" w:rsidRPr="000B4992" w:rsidRDefault="00683DC5" w:rsidP="00683DC5">
      <w:pPr>
        <w:pStyle w:val="NormalArial"/>
        <w:shd w:val="clear" w:color="auto" w:fill="E6E6E6"/>
        <w:tabs>
          <w:tab w:val="left" w:pos="7830"/>
        </w:tabs>
        <w:jc w:val="center"/>
        <w:rPr>
          <w:rStyle w:val="whatsnew0"/>
          <w:b/>
          <w:color w:val="DB3F25"/>
          <w:sz w:val="18"/>
          <w:szCs w:val="18"/>
        </w:rPr>
      </w:pPr>
      <w:r>
        <w:fldChar w:fldCharType="begin"/>
      </w:r>
      <w:r>
        <w:instrText>HYPERLINK "http://www.ansi.org/wsweek"</w:instrText>
      </w:r>
      <w:r>
        <w:fldChar w:fldCharType="separate"/>
      </w:r>
      <w:r w:rsidRPr="000B4992">
        <w:rPr>
          <w:rStyle w:val="Hyperlink"/>
          <w:b/>
          <w:color w:val="DB3F25"/>
          <w:sz w:val="18"/>
          <w:szCs w:val="18"/>
        </w:rPr>
        <w:t>www.ansi.org/ws</w:t>
      </w:r>
      <w:r w:rsidRPr="000B4992">
        <w:rPr>
          <w:rStyle w:val="Hyperlink"/>
          <w:b/>
          <w:color w:val="DB3F25"/>
          <w:sz w:val="18"/>
          <w:szCs w:val="18"/>
        </w:rPr>
        <w:t>w</w:t>
      </w:r>
      <w:r w:rsidRPr="000B4992">
        <w:rPr>
          <w:rStyle w:val="Hyperlink"/>
          <w:b/>
          <w:color w:val="DB3F25"/>
          <w:sz w:val="18"/>
          <w:szCs w:val="18"/>
        </w:rPr>
        <w:t>eek</w:t>
      </w:r>
      <w:r>
        <w:rPr>
          <w:rStyle w:val="Hyperlink"/>
          <w:b/>
          <w:color w:val="DB3F25"/>
          <w:sz w:val="18"/>
          <w:szCs w:val="18"/>
        </w:rPr>
        <w:fldChar w:fldCharType="end"/>
      </w:r>
      <w:bookmarkStart w:id="0" w:name="_GoBack"/>
      <w:bookmarkEnd w:id="0"/>
    </w:p>
    <w:p w:rsidR="00683DC5" w:rsidRDefault="00683DC5" w:rsidP="00DD03E8">
      <w:pPr>
        <w:pStyle w:val="NormalArial"/>
        <w:shd w:val="clear" w:color="auto" w:fill="E6E6E6"/>
        <w:tabs>
          <w:tab w:val="left" w:pos="7830"/>
        </w:tabs>
        <w:jc w:val="center"/>
        <w:rPr>
          <w:rStyle w:val="whatsnew0"/>
          <w:i/>
          <w:color w:val="FF0000"/>
          <w:sz w:val="22"/>
          <w:szCs w:val="22"/>
        </w:rPr>
      </w:pPr>
    </w:p>
    <w:p w:rsidR="00DD03E8" w:rsidRPr="00DD03E8" w:rsidRDefault="00C173DA" w:rsidP="00DD03E8">
      <w:pPr>
        <w:jc w:val="center"/>
        <w:rPr>
          <w:rFonts w:ascii="Arial" w:hAnsi="Arial" w:cs="Arial"/>
        </w:rPr>
      </w:pPr>
      <w:r>
        <w:rPr>
          <w:rStyle w:val="whatsnew0"/>
        </w:rPr>
        <w:pict>
          <v:rect id="_x0000_i1026" style="width:468pt;height:1.5pt" o:hralign="center" o:hrstd="t" o:hr="t" fillcolor="#aca899" stroked="f"/>
        </w:pict>
      </w:r>
    </w:p>
    <w:p w:rsidR="00DD03E8" w:rsidRDefault="00DD03E8"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173DA" w:rsidP="00EA58AC">
      <w:pPr>
        <w:pStyle w:val="NormalArial"/>
        <w:rPr>
          <w:rStyle w:val="whatsnew0"/>
        </w:rPr>
      </w:pPr>
      <w:r>
        <w:rPr>
          <w:rStyle w:val="whatsnew0"/>
        </w:rPr>
        <w:pict>
          <v:rect id="_x0000_i1027" style="width:7in;height:1.8pt" o:hralign="center" o:hrstd="t" o:hr="t" fillcolor="#a0a0a0" stroked="f"/>
        </w:pict>
      </w:r>
    </w:p>
    <w:p w:rsidR="0002692B" w:rsidRDefault="0002692B" w:rsidP="0002692B">
      <w:pPr>
        <w:pStyle w:val="NormalArial"/>
      </w:pPr>
    </w:p>
    <w:p w:rsidR="00083C83" w:rsidRPr="00821A22" w:rsidRDefault="00C173DA" w:rsidP="00083C83">
      <w:pPr>
        <w:pStyle w:val="NormalArial"/>
        <w:rPr>
          <w:b/>
        </w:rPr>
      </w:pPr>
      <w:hyperlink r:id="rId8" w:history="1">
        <w:r w:rsidR="00EE6018" w:rsidRPr="00EE6018">
          <w:rPr>
            <w:rStyle w:val="Hyperlink"/>
            <w:b/>
          </w:rPr>
          <w:t>CALL TO ACTION: Participants Sought for ANSI Standardization Collaborative to Advance Energy Efficiency for the United States</w:t>
        </w:r>
      </w:hyperlink>
    </w:p>
    <w:p w:rsidR="00083C83" w:rsidRPr="0007117E" w:rsidRDefault="00EE6018" w:rsidP="00150DB1">
      <w:pPr>
        <w:pStyle w:val="NormalArial"/>
        <w:rPr>
          <w:rStyle w:val="Hyperlink"/>
        </w:rPr>
      </w:pPr>
      <w:r w:rsidRPr="00EE6018">
        <w:t xml:space="preserve">To help advance a coordinated approach to energy efficiency for the United States, </w:t>
      </w:r>
      <w:r>
        <w:t>ANSI</w:t>
      </w:r>
      <w:r w:rsidRPr="00EE6018">
        <w:t xml:space="preserve"> has launched the Energy Efficiency Standardization Coordination Collaborative (EESCC), and is seeking relevant expe</w:t>
      </w:r>
      <w:r>
        <w:t>rts to take part in the activity</w:t>
      </w:r>
      <w:r w:rsidR="00783D66" w:rsidRPr="00783D66">
        <w:t>.</w:t>
      </w:r>
      <w:r w:rsidR="00083C83">
        <w:br/>
      </w:r>
      <w:r w:rsidR="00083C83">
        <w:fldChar w:fldCharType="begin"/>
      </w:r>
      <w:r>
        <w:instrText>HYPERLINK "http://www.ansi.org/news_publications/news_story.aspx?menuid=7&amp;articleid=3369&amp;source=whatsnew092412"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CC54BB" w:rsidRPr="00DF5DF6" w:rsidRDefault="00CC54BB" w:rsidP="00CC54BB">
      <w:pPr>
        <w:pStyle w:val="NormalArial"/>
        <w:rPr>
          <w:rStyle w:val="Hyperlink"/>
          <w:b/>
        </w:rPr>
      </w:pPr>
      <w:r>
        <w:rPr>
          <w:b/>
        </w:rPr>
        <w:fldChar w:fldCharType="begin"/>
      </w:r>
      <w:r w:rsidR="006412F6">
        <w:rPr>
          <w:b/>
        </w:rPr>
        <w:instrText>HYPERLINK "http://www.ansi.org/news_publications/news_story.aspx?menuid=7&amp;articleid=3368&amp;source=whatsnew092412"</w:instrText>
      </w:r>
      <w:r>
        <w:rPr>
          <w:b/>
        </w:rPr>
        <w:fldChar w:fldCharType="separate"/>
      </w:r>
      <w:r w:rsidR="006412F6" w:rsidRPr="006412F6">
        <w:rPr>
          <w:rStyle w:val="Hyperlink"/>
          <w:b/>
        </w:rPr>
        <w:t>Credentialing and Clean Energy Experts Join ANSI-IREC Program Accreditation Committee</w:t>
      </w:r>
    </w:p>
    <w:p w:rsidR="00CC54BB" w:rsidRPr="0007117E" w:rsidRDefault="00CC54BB" w:rsidP="00CC54BB">
      <w:pPr>
        <w:pStyle w:val="NormalArial"/>
        <w:rPr>
          <w:rStyle w:val="Hyperlink"/>
        </w:rPr>
      </w:pPr>
      <w:r>
        <w:rPr>
          <w:b/>
        </w:rPr>
        <w:fldChar w:fldCharType="end"/>
      </w:r>
      <w:r w:rsidR="006412F6" w:rsidRPr="006412F6">
        <w:t>ANSI and the Interstate Renewable Energy Council, Inc. (IREC) are pleased to announce the members of the decision and policy-making body for the ANSI-IREC accreditation program for training/education programs within the energy efficiency and renewable energy industries, or AIPAC.</w:t>
      </w:r>
      <w:r>
        <w:br/>
      </w:r>
      <w:r>
        <w:fldChar w:fldCharType="begin"/>
      </w:r>
      <w:r w:rsidR="006412F6">
        <w:instrText>HYPERLINK "http://www.ansi.org/news_publications/news_story.aspx?menuid=7&amp;articleid=3368&amp;source=whatsnew092412"</w:instrText>
      </w:r>
      <w:r>
        <w:fldChar w:fldCharType="separate"/>
      </w:r>
      <w:proofErr w:type="gramStart"/>
      <w:r w:rsidRPr="0007117E">
        <w:rPr>
          <w:rStyle w:val="Hyperlink"/>
        </w:rPr>
        <w:t>more</w:t>
      </w:r>
      <w:proofErr w:type="gramEnd"/>
      <w:r w:rsidRPr="0007117E">
        <w:rPr>
          <w:rStyle w:val="Hyperlink"/>
        </w:rPr>
        <w:t>…</w:t>
      </w:r>
    </w:p>
    <w:p w:rsidR="00CC54BB" w:rsidRDefault="00CC54BB" w:rsidP="00CC54BB">
      <w:pPr>
        <w:pStyle w:val="NormalArial"/>
      </w:pPr>
      <w:r>
        <w:fldChar w:fldCharType="end"/>
      </w:r>
    </w:p>
    <w:p w:rsidR="00330C9D" w:rsidRPr="00821A22" w:rsidRDefault="00C173DA" w:rsidP="00330C9D">
      <w:pPr>
        <w:pStyle w:val="NormalArial"/>
        <w:rPr>
          <w:b/>
        </w:rPr>
      </w:pPr>
      <w:hyperlink r:id="rId9" w:history="1">
        <w:r w:rsidR="00A1185C" w:rsidRPr="00A1185C">
          <w:rPr>
            <w:rStyle w:val="Hyperlink"/>
            <w:b/>
          </w:rPr>
          <w:t xml:space="preserve">U.S.-Led ISO Technical Committee Receives Lawrence D. </w:t>
        </w:r>
        <w:proofErr w:type="spellStart"/>
        <w:r w:rsidR="00A1185C" w:rsidRPr="00A1185C">
          <w:rPr>
            <w:rStyle w:val="Hyperlink"/>
            <w:b/>
          </w:rPr>
          <w:t>Eicher</w:t>
        </w:r>
        <w:proofErr w:type="spellEnd"/>
        <w:r w:rsidR="00A1185C" w:rsidRPr="00A1185C">
          <w:rPr>
            <w:rStyle w:val="Hyperlink"/>
            <w:b/>
          </w:rPr>
          <w:t xml:space="preserve"> Leadership Award for Excellence</w:t>
        </w:r>
      </w:hyperlink>
    </w:p>
    <w:p w:rsidR="00330C9D" w:rsidRPr="0007117E" w:rsidRDefault="00E374C0" w:rsidP="00330C9D">
      <w:pPr>
        <w:pStyle w:val="NormalArial"/>
        <w:rPr>
          <w:rStyle w:val="Hyperlink"/>
        </w:rPr>
      </w:pPr>
      <w:r>
        <w:t>The National Institute of Standards and Technology (NIST)</w:t>
      </w:r>
      <w:r w:rsidRPr="00CC54BB">
        <w:t xml:space="preserve"> </w:t>
      </w:r>
      <w:proofErr w:type="gramStart"/>
      <w:r w:rsidR="00CC54BB" w:rsidRPr="00CC54BB">
        <w:t>has</w:t>
      </w:r>
      <w:proofErr w:type="gramEnd"/>
      <w:r w:rsidR="00CC54BB" w:rsidRPr="00CC54BB">
        <w:t xml:space="preserve"> released a comprehensive plan aiming to reduce preventable fires and their associated costs and loss of life by one-third in the U.S. over the next 20 years. The roadmap credits the input of numerous ANSI members, accredited standards developers, and audited designators.</w:t>
      </w:r>
      <w:r w:rsidR="00330C9D">
        <w:br/>
      </w:r>
      <w:r w:rsidR="00330C9D">
        <w:fldChar w:fldCharType="begin"/>
      </w:r>
      <w:r w:rsidR="00A1185C">
        <w:instrText>HYPERLINK "http://www.ansi.org/news_publications/news_story.aspx?menuid=7&amp;articleid=3366&amp;source=whatsnew092412"</w:instrText>
      </w:r>
      <w:r w:rsidR="00330C9D">
        <w:fldChar w:fldCharType="separate"/>
      </w:r>
      <w:proofErr w:type="gramStart"/>
      <w:r w:rsidR="00330C9D" w:rsidRPr="0007117E">
        <w:rPr>
          <w:rStyle w:val="Hyperlink"/>
        </w:rPr>
        <w:t>more</w:t>
      </w:r>
      <w:proofErr w:type="gramEnd"/>
      <w:r w:rsidR="00330C9D" w:rsidRPr="0007117E">
        <w:rPr>
          <w:rStyle w:val="Hyperlink"/>
        </w:rPr>
        <w:t>…</w:t>
      </w:r>
    </w:p>
    <w:p w:rsidR="00330C9D" w:rsidRDefault="00330C9D" w:rsidP="00330C9D">
      <w:pPr>
        <w:pStyle w:val="NormalArial"/>
      </w:pPr>
      <w:r>
        <w:fldChar w:fldCharType="end"/>
      </w:r>
    </w:p>
    <w:p w:rsidR="00AB1B2B" w:rsidRPr="00821A22" w:rsidRDefault="00C173DA" w:rsidP="00AB1B2B">
      <w:pPr>
        <w:pStyle w:val="NormalArial"/>
        <w:rPr>
          <w:b/>
        </w:rPr>
      </w:pPr>
      <w:hyperlink r:id="rId10" w:history="1">
        <w:r w:rsidR="00A1185C" w:rsidRPr="00A1185C">
          <w:rPr>
            <w:rStyle w:val="Hyperlink"/>
            <w:b/>
          </w:rPr>
          <w:t>U.S. Government Standards Chief Praises ISO's Sustainability Standards</w:t>
        </w:r>
      </w:hyperlink>
    </w:p>
    <w:p w:rsidR="00AB1B2B" w:rsidRPr="0007117E" w:rsidRDefault="00A1185C" w:rsidP="00AB1B2B">
      <w:pPr>
        <w:pStyle w:val="NormalArial"/>
        <w:rPr>
          <w:rStyle w:val="Hyperlink"/>
        </w:rPr>
      </w:pPr>
      <w:r w:rsidRPr="00A1185C">
        <w:t xml:space="preserve">In his opening address to the 35th </w:t>
      </w:r>
      <w:r w:rsidR="00600A09" w:rsidRPr="00A1185C">
        <w:t>International Organization for Standardization (ISO</w:t>
      </w:r>
      <w:proofErr w:type="gramStart"/>
      <w:r w:rsidR="00600A09" w:rsidRPr="00A1185C">
        <w:t xml:space="preserve">) </w:t>
      </w:r>
      <w:r>
        <w:t xml:space="preserve"> </w:t>
      </w:r>
      <w:r w:rsidRPr="00A1185C">
        <w:t>General</w:t>
      </w:r>
      <w:proofErr w:type="gramEnd"/>
      <w:r w:rsidRPr="00A1185C">
        <w:t xml:space="preserve"> Assembly on September 19, Dr. Patrick Gallagher, U.S. Undersecretary of Commerce and director of NIST praised ISO for its work to encourage sustainability worldwide through the use of voluntary consensus standards.</w:t>
      </w:r>
      <w:r w:rsidR="00AB1B2B">
        <w:br/>
      </w:r>
      <w:r w:rsidR="00AB1B2B">
        <w:fldChar w:fldCharType="begin"/>
      </w:r>
      <w:r>
        <w:instrText>HYPERLINK "http://www.ansi.org/news_publications/news_story.aspx?menuid=7&amp;articleid=3364&amp;source=whatsnew092412"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083C83">
      <w:pPr>
        <w:pStyle w:val="NormalArial"/>
      </w:pPr>
      <w:r>
        <w:fldChar w:fldCharType="end"/>
      </w:r>
    </w:p>
    <w:p w:rsidR="00311FF7" w:rsidRPr="00821A22" w:rsidRDefault="00C173DA" w:rsidP="00311FF7">
      <w:pPr>
        <w:pStyle w:val="NormalArial"/>
        <w:rPr>
          <w:b/>
        </w:rPr>
      </w:pPr>
      <w:hyperlink r:id="rId11" w:history="1">
        <w:r w:rsidR="00A1185C" w:rsidRPr="00A1185C">
          <w:rPr>
            <w:rStyle w:val="Hyperlink"/>
            <w:b/>
          </w:rPr>
          <w:t>Consultation to Establish a New ISO TC 34 Working Group to Harmonize International Standards for Treatment of Farm Animals</w:t>
        </w:r>
      </w:hyperlink>
    </w:p>
    <w:p w:rsidR="00311FF7" w:rsidRPr="0007117E" w:rsidRDefault="00A1185C" w:rsidP="00311FF7">
      <w:pPr>
        <w:pStyle w:val="NormalArial"/>
        <w:rPr>
          <w:rStyle w:val="Hyperlink"/>
        </w:rPr>
      </w:pPr>
      <w:r w:rsidRPr="00A1185C">
        <w:t xml:space="preserve">The </w:t>
      </w:r>
      <w:r w:rsidR="00600A09">
        <w:t xml:space="preserve">ISO </w:t>
      </w:r>
      <w:r w:rsidRPr="00A1185C">
        <w:t xml:space="preserve">Technical Committee (TC) 34, </w:t>
      </w:r>
      <w:r w:rsidRPr="00A1185C">
        <w:rPr>
          <w:i/>
        </w:rPr>
        <w:t>Food products</w:t>
      </w:r>
      <w:r w:rsidRPr="00A1185C">
        <w:t>, is currently assessing the need to create a working group (WG) that will promote the establishment of international animal welfare standards for food-producing animals.</w:t>
      </w:r>
      <w:r w:rsidR="00311FF7">
        <w:br/>
      </w:r>
      <w:r w:rsidR="00311FF7">
        <w:fldChar w:fldCharType="begin"/>
      </w:r>
      <w:r>
        <w:instrText>HYPERLINK "http://www.ansi.org/news_publications/news_story.aspx?menuid=7&amp;articleid=3363&amp;source=whatsnew092412"</w:instrText>
      </w:r>
      <w:r w:rsidR="00311FF7">
        <w:fldChar w:fldCharType="separate"/>
      </w:r>
      <w:proofErr w:type="gramStart"/>
      <w:r w:rsidR="00311FF7" w:rsidRPr="0007117E">
        <w:rPr>
          <w:rStyle w:val="Hyperlink"/>
        </w:rPr>
        <w:t>more</w:t>
      </w:r>
      <w:proofErr w:type="gramEnd"/>
      <w:r w:rsidR="00311FF7" w:rsidRPr="0007117E">
        <w:rPr>
          <w:rStyle w:val="Hyperlink"/>
        </w:rPr>
        <w:t>…</w:t>
      </w:r>
    </w:p>
    <w:p w:rsidR="00311FF7" w:rsidRDefault="00311FF7" w:rsidP="00311FF7">
      <w:pPr>
        <w:pStyle w:val="NormalArial"/>
      </w:pPr>
      <w:r>
        <w:fldChar w:fldCharType="end"/>
      </w:r>
    </w:p>
    <w:p w:rsidR="00083C83" w:rsidRPr="00821A22" w:rsidRDefault="00C173DA" w:rsidP="00083C83">
      <w:pPr>
        <w:pStyle w:val="NormalArial"/>
        <w:rPr>
          <w:b/>
        </w:rPr>
      </w:pPr>
      <w:hyperlink r:id="rId12" w:history="1">
        <w:r w:rsidR="00A1185C" w:rsidRPr="00A1185C">
          <w:rPr>
            <w:rStyle w:val="Hyperlink"/>
            <w:b/>
          </w:rPr>
          <w:t>Reminder: World Standards Week Registration Deadline on September 28</w:t>
        </w:r>
      </w:hyperlink>
    </w:p>
    <w:p w:rsidR="00083C83" w:rsidRPr="00083C83" w:rsidRDefault="00A1185C" w:rsidP="00083C83">
      <w:pPr>
        <w:pStyle w:val="NormalArial"/>
        <w:rPr>
          <w:rStyle w:val="Hyperlink"/>
          <w:color w:val="auto"/>
          <w:u w:val="none"/>
        </w:rPr>
      </w:pPr>
      <w:r w:rsidRPr="00A1185C">
        <w:lastRenderedPageBreak/>
        <w:t>Only days remain for members of the international standards and conformity assessment community to register for World Standards Week (WSW) 2012, to be held October 9-12 in Washington, DC. The deadline for registration for WSW is September 28, 2012</w:t>
      </w:r>
      <w:r w:rsidR="006F0D0C" w:rsidRPr="00A1185C">
        <w:t>.</w:t>
      </w:r>
      <w:r w:rsidR="00083C83">
        <w:br/>
      </w:r>
      <w:r w:rsidR="00083C83">
        <w:fldChar w:fldCharType="begin"/>
      </w:r>
      <w:r>
        <w:instrText>HYPERLINK "http://www.ansi.org/news_publications/news_story.aspx?menuid=7&amp;articleid=3367&amp;source=whatsnew092412"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8958F7" w:rsidRPr="00821A22" w:rsidRDefault="00C173DA" w:rsidP="008958F7">
      <w:pPr>
        <w:pStyle w:val="NormalArial"/>
        <w:rPr>
          <w:b/>
        </w:rPr>
      </w:pPr>
      <w:hyperlink r:id="rId13" w:history="1">
        <w:r w:rsidR="008958F7" w:rsidRPr="008958F7">
          <w:rPr>
            <w:rStyle w:val="Hyperlink"/>
            <w:b/>
          </w:rPr>
          <w:t>Voluntary Standards Cover the Spectrum: from Audiovisual Systems to Construction Equipment</w:t>
        </w:r>
      </w:hyperlink>
    </w:p>
    <w:p w:rsidR="008958F7" w:rsidRPr="0007117E" w:rsidRDefault="008958F7" w:rsidP="008958F7">
      <w:pPr>
        <w:pStyle w:val="NormalArial"/>
        <w:rPr>
          <w:rStyle w:val="Hyperlink"/>
        </w:rPr>
      </w:pPr>
      <w:r>
        <w:t>T</w:t>
      </w:r>
      <w:r w:rsidRPr="00783D66">
        <w:t xml:space="preserve">he 2012 </w:t>
      </w:r>
      <w:r w:rsidR="00A1185C">
        <w:t xml:space="preserve">General Assembly of </w:t>
      </w:r>
      <w:r w:rsidRPr="00783D66">
        <w:t>ISO</w:t>
      </w:r>
      <w:r w:rsidR="00A1185C">
        <w:t xml:space="preserve">, hosted by </w:t>
      </w:r>
      <w:r>
        <w:t xml:space="preserve">ANSI, </w:t>
      </w:r>
      <w:r w:rsidR="00A1185C">
        <w:t>took</w:t>
      </w:r>
      <w:r w:rsidRPr="00783D66">
        <w:t xml:space="preserve"> place September 17-22 in San Diego, California.</w:t>
      </w:r>
      <w:r>
        <w:br/>
      </w:r>
      <w:r>
        <w:fldChar w:fldCharType="begin"/>
      </w:r>
      <w:r>
        <w:instrText>HYPERLINK "http://www.ansi.org/news_publications/news_story.aspx?menuid=7&amp;articleid=3362&amp;source=whatsnew092412"</w:instrText>
      </w:r>
      <w:r>
        <w:fldChar w:fldCharType="separate"/>
      </w:r>
      <w:proofErr w:type="gramStart"/>
      <w:r w:rsidRPr="0007117E">
        <w:rPr>
          <w:rStyle w:val="Hyperlink"/>
        </w:rPr>
        <w:t>more</w:t>
      </w:r>
      <w:proofErr w:type="gramEnd"/>
      <w:r w:rsidRPr="0007117E">
        <w:rPr>
          <w:rStyle w:val="Hyperlink"/>
        </w:rPr>
        <w:t>…</w:t>
      </w:r>
    </w:p>
    <w:p w:rsidR="008958F7" w:rsidRDefault="008958F7" w:rsidP="008958F7">
      <w:pPr>
        <w:pStyle w:val="NormalArial"/>
      </w:pPr>
      <w:r>
        <w:fldChar w:fldCharType="end"/>
      </w:r>
    </w:p>
    <w:p w:rsidR="008958F7" w:rsidRPr="00DF5DF6" w:rsidRDefault="008958F7" w:rsidP="008958F7">
      <w:pPr>
        <w:pStyle w:val="NormalArial"/>
        <w:rPr>
          <w:rStyle w:val="Hyperlink"/>
          <w:b/>
        </w:rPr>
      </w:pPr>
      <w:r>
        <w:rPr>
          <w:b/>
        </w:rPr>
        <w:fldChar w:fldCharType="begin"/>
      </w:r>
      <w:r>
        <w:rPr>
          <w:b/>
        </w:rPr>
        <w:instrText>HYPERLINK "http://www.ansi.org/news_publications/news_story.aspx?menuid=7&amp;articleid=3365&amp;source=whatsnew092412"</w:instrText>
      </w:r>
      <w:r>
        <w:rPr>
          <w:b/>
        </w:rPr>
        <w:fldChar w:fldCharType="separate"/>
      </w:r>
      <w:r w:rsidRPr="008958F7">
        <w:rPr>
          <w:rStyle w:val="Hyperlink"/>
          <w:b/>
        </w:rPr>
        <w:t>People on the Move</w:t>
      </w:r>
    </w:p>
    <w:p w:rsidR="008958F7" w:rsidRPr="0007117E" w:rsidRDefault="008958F7" w:rsidP="008958F7">
      <w:pPr>
        <w:pStyle w:val="NormalArial"/>
        <w:rPr>
          <w:rStyle w:val="Hyperlink"/>
        </w:rPr>
      </w:pPr>
      <w:r>
        <w:rPr>
          <w:b/>
        </w:rPr>
        <w:fldChar w:fldCharType="end"/>
      </w:r>
      <w:proofErr w:type="gramStart"/>
      <w:r w:rsidRPr="008958F7">
        <w:rPr>
          <w:i/>
          <w:iCs/>
        </w:rPr>
        <w:t>People on the Move</w:t>
      </w:r>
      <w:r w:rsidRPr="008958F7">
        <w:t xml:space="preserve"> spotlights</w:t>
      </w:r>
      <w:proofErr w:type="gramEnd"/>
      <w:r w:rsidRPr="008958F7">
        <w:t xml:space="preserve"> trailblazers in standardization, highlighting their latest achievements, advancements, and contributions to the standards community. In this issue: Andrew R. Hackman</w:t>
      </w:r>
      <w:r w:rsidRPr="00424D90">
        <w:t>.</w:t>
      </w:r>
      <w:r>
        <w:br/>
      </w:r>
      <w:r>
        <w:fldChar w:fldCharType="begin"/>
      </w:r>
      <w:r>
        <w:instrText>HYPERLINK "http://www.ansi.org/news_publications/news_story.aspx?menuid=7&amp;articleid=3365&amp;source=whatsnew092412"</w:instrText>
      </w:r>
      <w:r>
        <w:fldChar w:fldCharType="separate"/>
      </w:r>
      <w:proofErr w:type="gramStart"/>
      <w:r w:rsidRPr="0007117E">
        <w:rPr>
          <w:rStyle w:val="Hyperlink"/>
        </w:rPr>
        <w:t>more</w:t>
      </w:r>
      <w:proofErr w:type="gramEnd"/>
      <w:r w:rsidRPr="0007117E">
        <w:rPr>
          <w:rStyle w:val="Hyperlink"/>
        </w:rPr>
        <w:t>…</w:t>
      </w:r>
    </w:p>
    <w:p w:rsidR="008958F7" w:rsidRDefault="008958F7" w:rsidP="008958F7">
      <w:pPr>
        <w:pStyle w:val="NormalArial"/>
      </w:pPr>
      <w:r>
        <w:fldChar w:fldCharType="end"/>
      </w:r>
    </w:p>
    <w:p w:rsidR="00FB11C0" w:rsidRDefault="00C173DA" w:rsidP="0091638D">
      <w:pPr>
        <w:pStyle w:val="NormalArial"/>
        <w:rPr>
          <w:rFonts w:eastAsia="Times New Roman"/>
        </w:rPr>
      </w:pPr>
      <w:r>
        <w:rPr>
          <w:rFonts w:eastAsia="Times New Roman"/>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C173DA"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8958F7">
        <w:instrText>HYPERLINK "http://publicsp.ansi.org:8080/sites/apdl/Documents/Government%20Affairs/Federal%20Register%20Notices/Standards%20_%20CA%20Notices/2012/09%2024%2012.pdf?&amp;source=whatsnew092412"</w:instrText>
      </w:r>
      <w:r>
        <w:fldChar w:fldCharType="separate"/>
      </w:r>
      <w:r w:rsidR="0000682C" w:rsidRPr="00B2022A">
        <w:rPr>
          <w:rStyle w:val="Hyperlink"/>
        </w:rPr>
        <w:t xml:space="preserve">Standards and Trade Related Notices from the U.S. Federal Register, </w:t>
      </w:r>
      <w:r w:rsidR="008958F7">
        <w:rPr>
          <w:rStyle w:val="Hyperlink"/>
        </w:rPr>
        <w:t>September 18</w:t>
      </w:r>
      <w:r w:rsidR="0019232D">
        <w:rPr>
          <w:rStyle w:val="Hyperlink"/>
        </w:rPr>
        <w:t xml:space="preserve"> </w:t>
      </w:r>
      <w:r w:rsidR="0019232D" w:rsidRPr="0019232D">
        <w:rPr>
          <w:rStyle w:val="Hyperlink"/>
        </w:rPr>
        <w:t>–</w:t>
      </w:r>
      <w:r w:rsidR="0019232D">
        <w:rPr>
          <w:rStyle w:val="Hyperlink"/>
        </w:rPr>
        <w:t xml:space="preserve"> </w:t>
      </w:r>
      <w:r w:rsidR="008958F7">
        <w:rPr>
          <w:rStyle w:val="Hyperlink"/>
        </w:rPr>
        <w:t>September 24</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C173DA" w:rsidP="00FB11C0">
      <w:pPr>
        <w:pStyle w:val="normalarial0"/>
        <w:rPr>
          <w:rStyle w:val="Hyperlink"/>
        </w:rPr>
      </w:pPr>
      <w:hyperlink r:id="rId31" w:history="1">
        <w:r w:rsidR="008958F7">
          <w:rPr>
            <w:rStyle w:val="Hyperlink"/>
          </w:rPr>
          <w:t>National Cooperative Research and Production Act Notices from the U.S. Federal Register, July 31st, 2012 – September 24th, 2012</w:t>
        </w:r>
      </w:hyperlink>
    </w:p>
    <w:p w:rsidR="00FB11C0" w:rsidRDefault="00FB11C0" w:rsidP="00FB11C0">
      <w:pPr>
        <w:pStyle w:val="NormalArial"/>
        <w:rPr>
          <w:color w:val="FFFFFF"/>
        </w:rPr>
      </w:pPr>
    </w:p>
    <w:p w:rsidR="00FB11C0" w:rsidRDefault="00C173DA" w:rsidP="00FB11C0">
      <w:pPr>
        <w:pStyle w:val="NormalArial"/>
        <w:jc w:val="center"/>
      </w:pPr>
      <w: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2" w:history="1">
        <w:r w:rsidR="000726DE">
          <w:rPr>
            <w:rStyle w:val="Hyperlink"/>
            <w:b/>
            <w:bCs/>
            <w:iCs/>
          </w:rPr>
          <w:t xml:space="preserve">Standards Action – </w:t>
        </w:r>
        <w:r w:rsidR="00B12B40">
          <w:rPr>
            <w:rStyle w:val="Hyperlink"/>
            <w:b/>
            <w:bCs/>
            <w:iCs/>
          </w:rPr>
          <w:t>Sept</w:t>
        </w:r>
        <w:r w:rsidR="00CA7E52">
          <w:rPr>
            <w:rStyle w:val="Hyperlink"/>
            <w:b/>
            <w:bCs/>
            <w:iCs/>
          </w:rPr>
          <w:t>ember 21</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C173DA"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lastRenderedPageBreak/>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173DA"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FD31A5" w:rsidRPr="00FD31A5" w:rsidRDefault="00C173DA" w:rsidP="00FD31A5">
      <w:pPr>
        <w:rPr>
          <w:rFonts w:ascii="Arial" w:hAnsi="Arial" w:cs="Arial"/>
          <w:sz w:val="20"/>
          <w:szCs w:val="20"/>
        </w:rPr>
      </w:pPr>
      <w:hyperlink r:id="rId3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C173DA"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173DA" w:rsidP="00FB11C0">
      <w:pPr>
        <w:rPr>
          <w:rFonts w:ascii="Arial" w:hAnsi="Arial" w:cs="Arial"/>
          <w:b/>
          <w:bCs/>
          <w:sz w:val="20"/>
          <w:szCs w:val="20"/>
        </w:rPr>
      </w:pPr>
      <w:hyperlink r:id="rId41"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173DA"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173DA" w:rsidP="00FB11C0">
      <w:pPr>
        <w:jc w:val="center"/>
        <w:rPr>
          <w:rFonts w:ascii="Arial" w:eastAsia="Times New Roman" w:hAnsi="Arial" w:cs="Arial"/>
          <w:sz w:val="20"/>
          <w:szCs w:val="20"/>
        </w:rPr>
      </w:pPr>
      <w:r>
        <w:rPr>
          <w:rFonts w:ascii="Arial" w:eastAsia="Times New Roman" w:hAnsi="Arial" w:cs="Arial"/>
          <w:sz w:val="20"/>
          <w:szCs w:val="20"/>
        </w:rPr>
        <w:pict>
          <v:rect id="_x0000_i1034"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C173DA" w:rsidP="00B45CD8">
      <w:pPr>
        <w:rPr>
          <w:rFonts w:ascii="Arial" w:hAnsi="Arial" w:cs="Arial"/>
          <w:b/>
          <w:bCs/>
          <w:sz w:val="20"/>
          <w:szCs w:val="20"/>
        </w:rPr>
      </w:pPr>
      <w:hyperlink r:id="rId45" w:history="1">
        <w:r w:rsidR="00CA7E52" w:rsidRPr="00CA7E52">
          <w:rPr>
            <w:rStyle w:val="Hyperlink"/>
            <w:rFonts w:ascii="Arial" w:hAnsi="Arial" w:cs="Arial"/>
            <w:b/>
            <w:sz w:val="20"/>
            <w:szCs w:val="20"/>
          </w:rPr>
          <w:t>ISO/IEC 27035 / ISO/IEC 27031 - Incident Management and Communication Readiness Package</w:t>
        </w:r>
      </w:hyperlink>
    </w:p>
    <w:p w:rsidR="00B45CD8" w:rsidRDefault="00CA7E52" w:rsidP="00B45CD8">
      <w:pPr>
        <w:rPr>
          <w:rFonts w:ascii="Arial" w:hAnsi="Arial" w:cs="Arial"/>
          <w:sz w:val="20"/>
          <w:szCs w:val="20"/>
        </w:rPr>
      </w:pPr>
      <w:r w:rsidRPr="00CA7E52">
        <w:rPr>
          <w:rFonts w:ascii="Arial" w:hAnsi="Arial" w:cs="Arial"/>
          <w:sz w:val="20"/>
          <w:szCs w:val="20"/>
        </w:rPr>
        <w:t>The ISO/IEC 27035 / ISO/IEC 27031 - Incident Management and Communication Readiness Package provides information security incident management and information and communication technology for business continuity. The package can be integrated into business continuity management systems as well as information security management systems</w:t>
      </w:r>
      <w:r w:rsidR="00A64078" w:rsidRPr="00A64078">
        <w:rPr>
          <w:rFonts w:ascii="Arial" w:hAnsi="Arial" w:cs="Arial"/>
          <w:sz w:val="20"/>
          <w:szCs w:val="20"/>
        </w:rPr>
        <w:t>.</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173DA" w:rsidP="00FB11C0">
      <w:pPr>
        <w:jc w:val="center"/>
        <w:rPr>
          <w:rFonts w:ascii="Arial" w:eastAsia="Times New Roman" w:hAnsi="Arial" w:cs="Arial"/>
          <w:sz w:val="20"/>
          <w:szCs w:val="20"/>
        </w:rPr>
      </w:pPr>
      <w:r>
        <w:rPr>
          <w:rFonts w:ascii="Arial" w:eastAsia="Times New Roman" w:hAnsi="Arial" w:cs="Arial"/>
          <w:sz w:val="20"/>
          <w:szCs w:val="20"/>
        </w:rPr>
        <w:pict>
          <v:rect id="_x0000_i1035"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4C06"/>
    <w:rsid w:val="001C7187"/>
    <w:rsid w:val="001C75FA"/>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62A10"/>
    <w:rsid w:val="00663E9D"/>
    <w:rsid w:val="006666BE"/>
    <w:rsid w:val="006701AA"/>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1443"/>
    <w:rsid w:val="006C3F60"/>
    <w:rsid w:val="006D3770"/>
    <w:rsid w:val="006D3838"/>
    <w:rsid w:val="006D3F5A"/>
    <w:rsid w:val="006D7AEC"/>
    <w:rsid w:val="006E1357"/>
    <w:rsid w:val="006E572B"/>
    <w:rsid w:val="006E7066"/>
    <w:rsid w:val="006F0D0C"/>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111D"/>
    <w:rsid w:val="007535C6"/>
    <w:rsid w:val="00753A1E"/>
    <w:rsid w:val="00757156"/>
    <w:rsid w:val="00760AC0"/>
    <w:rsid w:val="0076533E"/>
    <w:rsid w:val="00766948"/>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695"/>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5006"/>
    <w:rsid w:val="00A569CF"/>
    <w:rsid w:val="00A64078"/>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15FD"/>
    <w:rsid w:val="00BA3703"/>
    <w:rsid w:val="00BA68E2"/>
    <w:rsid w:val="00BA7C8D"/>
    <w:rsid w:val="00BB0A04"/>
    <w:rsid w:val="00BB2B3D"/>
    <w:rsid w:val="00BB3091"/>
    <w:rsid w:val="00BB7BD2"/>
    <w:rsid w:val="00BC0CC5"/>
    <w:rsid w:val="00BC58C8"/>
    <w:rsid w:val="00BD5137"/>
    <w:rsid w:val="00BD5C74"/>
    <w:rsid w:val="00BE0239"/>
    <w:rsid w:val="00BE0611"/>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561A2"/>
    <w:rsid w:val="00D61FD7"/>
    <w:rsid w:val="00D622E1"/>
    <w:rsid w:val="00D63A21"/>
    <w:rsid w:val="00D651C3"/>
    <w:rsid w:val="00D70523"/>
    <w:rsid w:val="00D72EC5"/>
    <w:rsid w:val="00D75BAC"/>
    <w:rsid w:val="00D8263C"/>
    <w:rsid w:val="00D827CE"/>
    <w:rsid w:val="00D8338C"/>
    <w:rsid w:val="00D848D5"/>
    <w:rsid w:val="00D86F48"/>
    <w:rsid w:val="00D9132C"/>
    <w:rsid w:val="00D93188"/>
    <w:rsid w:val="00D95CE1"/>
    <w:rsid w:val="00DA2CD1"/>
    <w:rsid w:val="00DA70F9"/>
    <w:rsid w:val="00DA770F"/>
    <w:rsid w:val="00DB0784"/>
    <w:rsid w:val="00DB2840"/>
    <w:rsid w:val="00DC118D"/>
    <w:rsid w:val="00DC12F2"/>
    <w:rsid w:val="00DC3383"/>
    <w:rsid w:val="00DC36BE"/>
    <w:rsid w:val="00DC3753"/>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4C0"/>
    <w:rsid w:val="00E37921"/>
    <w:rsid w:val="00E40E15"/>
    <w:rsid w:val="00E42116"/>
    <w:rsid w:val="00E4225E"/>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322C"/>
    <w:rsid w:val="00F37451"/>
    <w:rsid w:val="00F4083E"/>
    <w:rsid w:val="00F43D4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362&amp;source=whatsnew092412"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education_trainings/overview.aspx?menuid=9?&amp;source=whatsnew092412" TargetMode="External"/><Relationship Id="rId21" Type="http://schemas.openxmlformats.org/officeDocument/2006/relationships/image" Target="media/image3.jpeg"/><Relationship Id="rId34" Type="http://schemas.openxmlformats.org/officeDocument/2006/relationships/hyperlink" Target="http://publicaa.ansi.org/sites/apdl/Documents/News%20and%20Publications/Brochures/Annual%20Report%20Archive/ANSI_2010_11_AnnualReport.pdf?&amp;source=whatsnew092412" TargetMode="External"/><Relationship Id="rId42" Type="http://schemas.openxmlformats.org/officeDocument/2006/relationships/hyperlink" Target="http://www.ansi.org/career_opportunities/positions_available/position_available.aspx?menuid=13&amp;source=whatsnew?&amp;source=whatsnew092412" TargetMode="External"/><Relationship Id="rId47" Type="http://schemas.openxmlformats.org/officeDocument/2006/relationships/hyperlink" Target="http://webstore.ansi.org/?&amp;source=whatsnew0924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s://eseries.ansi.org/source/Events/Event.cfm?EVENT=WSWeek_12&amp;source=whatsnew092412"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363&amp;source=whatsnew092412"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on/2012_PDFs/SAV4338.pdf?&amp;source=whatsnew092412" TargetMode="External"/><Relationship Id="rId37" Type="http://schemas.openxmlformats.org/officeDocument/2006/relationships/hyperlink" Target="http://www.ansi.org/meetings_events/online_calendar/events.aspx?menuid=8&amp;source=whatsnew092412" TargetMode="External"/><Relationship Id="rId40" Type="http://schemas.openxmlformats.org/officeDocument/2006/relationships/hyperlink" Target="http://www.standardslearn.org/?&amp;source=whatsnew092412" TargetMode="External"/><Relationship Id="rId45" Type="http://schemas.openxmlformats.org/officeDocument/2006/relationships/hyperlink" Target="http://webstore.ansi.org/RecordDetail.aspx?sku=ISO%2fIEC+27035+%2f+ISO%2fIEC+27031+-+Incident+Management+and+Communication+Readiness+Package" TargetMode="External"/><Relationship Id="rId53" Type="http://schemas.openxmlformats.org/officeDocument/2006/relationships/hyperlink" Target="http://www.ansi.org/membership/overview/overview.aspx?menuid=2&amp;source=whatsnew092412" TargetMode="External"/><Relationship Id="rId58" Type="http://schemas.openxmlformats.org/officeDocument/2006/relationships/customXml" Target="../customXml/item2.xml"/><Relationship Id="rId5" Type="http://schemas.openxmlformats.org/officeDocument/2006/relationships/hyperlink" Target="http://www.ansi.org/?&amp;source=whatsnew092412" TargetMode="External"/><Relationship Id="rId19" Type="http://schemas.openxmlformats.org/officeDocument/2006/relationships/image" Target="cid:image007.jpg@01CC7150.86C96650"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66&amp;source=whatsnew092412"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periodicals/overview.aspx?menuid=7&amp;source=whatsnew092412" TargetMode="External"/><Relationship Id="rId43" Type="http://schemas.openxmlformats.org/officeDocument/2006/relationships/hyperlink" Target="http://www.ansi.org/career_opportunities/positions_available/position_available.aspx?menuid=13&amp;source=whatsnew0924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news_publications/news_story.aspx?menuid=7&amp;articleid=3369&amp;source=whatsnew0924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367&amp;source=whatsnew092412"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vities/NSSC/USSS_Third_edition/USSS%202010-sm.pdf?&amp;source==whatsnew092412" TargetMode="External"/><Relationship Id="rId38" Type="http://schemas.openxmlformats.org/officeDocument/2006/relationships/hyperlink" Target="http://www.ansi.org/meetings_events/WSW12/wsw.aspx?menuid=8&amp;source=whatsnew092412" TargetMode="External"/><Relationship Id="rId46" Type="http://schemas.openxmlformats.org/officeDocument/2006/relationships/hyperlink" Target="http://webstore.ansi.org/?&amp;source=whatsnew092412" TargetMode="External"/><Relationship Id="rId59"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standardslearn.org/standardization_case_studies.aspx?&amp;source=whatsnew0924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other_documents/other_doc.aspx?menuid=7&amp;source=whatsnew0924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364&amp;source=whatsnew092412" TargetMode="External"/><Relationship Id="rId31" Type="http://schemas.openxmlformats.org/officeDocument/2006/relationships/hyperlink" Target="http://publicaa.ansi.org/sites/apdl/Documents/Government%20Affairs/Federal%20Register%20Notices/NCRP%20Notices/2012/NCRPNotices%2009_24_12.pdf?&amp;source=whatsnew092412" TargetMode="External"/><Relationship Id="rId44" Type="http://schemas.openxmlformats.org/officeDocument/2006/relationships/hyperlink" Target="http://webstore.ansi.org/?&amp;source=whatsnew0924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FC2F93-2B73-4EC7-87C6-6B65C6D3B3B7}"/>
</file>

<file path=customXml/itemProps2.xml><?xml version="1.0" encoding="utf-8"?>
<ds:datastoreItem xmlns:ds="http://schemas.openxmlformats.org/officeDocument/2006/customXml" ds:itemID="{CE27B415-290B-4961-85F2-343F465A0FBB}"/>
</file>

<file path=customXml/itemProps3.xml><?xml version="1.0" encoding="utf-8"?>
<ds:datastoreItem xmlns:ds="http://schemas.openxmlformats.org/officeDocument/2006/customXml" ds:itemID="{CD6D8156-EF69-4098-A6EC-244DD0ADEBFD}"/>
</file>

<file path=customXml/itemProps4.xml><?xml version="1.0" encoding="utf-8"?>
<ds:datastoreItem xmlns:ds="http://schemas.openxmlformats.org/officeDocument/2006/customXml" ds:itemID="{52207856-F250-49E3-9A29-95019A9D8367}"/>
</file>

<file path=docProps/app.xml><?xml version="1.0" encoding="utf-8"?>
<Properties xmlns="http://schemas.openxmlformats.org/officeDocument/2006/extended-properties" xmlns:vt="http://schemas.openxmlformats.org/officeDocument/2006/docPropsVTypes">
  <Template>Normal</Template>
  <TotalTime>0</TotalTime>
  <Pages>4</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2012-09-24T19:29:00Z</dcterms:created>
  <dcterms:modified xsi:type="dcterms:W3CDTF">2012-09-24T19:29:00Z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a98a5ad0-9712-4d88-9b2e-c9691bbcca88</vt:lpwstr>
  </property>
</Properties>
</file>