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16847" w:rsidP="00FB11C0">
      <w:pPr>
        <w:pStyle w:val="NormalArial"/>
        <w:rPr>
          <w:rStyle w:val="WhatsNew"/>
          <w:b/>
          <w:bCs/>
          <w:sz w:val="22"/>
          <w:szCs w:val="22"/>
        </w:rPr>
      </w:pPr>
      <w:r>
        <w:rPr>
          <w:rStyle w:val="WhatsNew"/>
          <w:b/>
          <w:bCs/>
          <w:sz w:val="22"/>
          <w:szCs w:val="22"/>
        </w:rPr>
        <w:t xml:space="preserve">June </w:t>
      </w:r>
      <w:r w:rsidR="009721C1">
        <w:rPr>
          <w:rStyle w:val="WhatsNew"/>
          <w:b/>
          <w:bCs/>
          <w:sz w:val="22"/>
          <w:szCs w:val="22"/>
        </w:rPr>
        <w:t>11</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8066D7" w:rsidP="00EA58AC">
      <w:pPr>
        <w:pStyle w:val="NormalArial"/>
        <w:rPr>
          <w:rStyle w:val="whatsnew0"/>
        </w:rPr>
      </w:pPr>
      <w:r>
        <w:rPr>
          <w:rStyle w:val="whatsnew0"/>
        </w:rPr>
        <w:pict>
          <v:rect id="_x0000_i1025" style="width:7in;height:1.8pt" o:hralign="center" o:hrstd="t" o:hr="t" fillcolor="#a0a0a0" stroked="f"/>
        </w:pict>
      </w:r>
    </w:p>
    <w:p w:rsidR="00716847" w:rsidRPr="00C05604" w:rsidRDefault="00F01512" w:rsidP="00716847">
      <w:pPr>
        <w:pStyle w:val="NormalArial"/>
        <w:rPr>
          <w:rStyle w:val="Hyperlink"/>
          <w:b/>
          <w:bCs/>
        </w:rPr>
      </w:pPr>
      <w:r>
        <w:br/>
      </w:r>
      <w:hyperlink r:id="rId7" w:history="1">
        <w:r w:rsidR="007A1B0F" w:rsidRPr="007A1B0F">
          <w:rPr>
            <w:rStyle w:val="Hyperlink"/>
            <w:b/>
            <w:bCs/>
          </w:rPr>
          <w:t>Reminder: Less Than One Month Remains for ANSI 2012 Leadership and Service Awards Nominations</w:t>
        </w:r>
        <w:r w:rsidR="00716847" w:rsidRPr="00CE360F">
          <w:rPr>
            <w:rStyle w:val="Hyperlink"/>
            <w:b/>
            <w:bCs/>
          </w:rPr>
          <w:t xml:space="preserve"> </w:t>
        </w:r>
      </w:hyperlink>
    </w:p>
    <w:p w:rsidR="00716847" w:rsidRDefault="007A1B0F" w:rsidP="00716847">
      <w:pPr>
        <w:pStyle w:val="NormalArial"/>
        <w:rPr>
          <w:rStyle w:val="Hyperlink"/>
          <w:u w:val="none"/>
        </w:rPr>
      </w:pPr>
      <w:r w:rsidRPr="007A1B0F">
        <w:t xml:space="preserve">Nominations for the 2012 ANSI Leadership and Service Awards are due Friday, </w:t>
      </w:r>
      <w:r w:rsidRPr="007A1B0F">
        <w:rPr>
          <w:b/>
        </w:rPr>
        <w:t>June 29</w:t>
      </w:r>
      <w:r w:rsidRPr="007A1B0F">
        <w:t>. All members and stakeholders are encouraged to nominate individuals who have made significant contributions to voluntary consensus standardization and conformity assessment programs and have consistently demonstrated a commitment to their industry, their nation, and the enhancement of the global standards system.</w:t>
      </w:r>
      <w:r w:rsidR="00716847">
        <w:br/>
      </w:r>
      <w:hyperlink r:id="rId8" w:history="1">
        <w:r w:rsidR="00716847" w:rsidRPr="0062000B">
          <w:rPr>
            <w:rStyle w:val="Hyperlink"/>
            <w:u w:val="none"/>
          </w:rPr>
          <w:t>more...</w:t>
        </w:r>
      </w:hyperlink>
    </w:p>
    <w:p w:rsidR="00716847" w:rsidRDefault="00716847" w:rsidP="00716847">
      <w:pPr>
        <w:pStyle w:val="NormalArial"/>
        <w:rPr>
          <w:rStyle w:val="Hyperlink"/>
          <w:u w:val="none"/>
        </w:rPr>
      </w:pPr>
    </w:p>
    <w:p w:rsidR="007A1B0F" w:rsidRDefault="007A1B0F" w:rsidP="00FE3BE0">
      <w:pPr>
        <w:pStyle w:val="NormalArial"/>
        <w:rPr>
          <w:b/>
          <w:bCs/>
        </w:rPr>
      </w:pPr>
      <w:hyperlink r:id="rId9" w:history="1">
        <w:r w:rsidRPr="007A1B0F">
          <w:rPr>
            <w:rStyle w:val="Hyperlink"/>
            <w:b/>
            <w:bCs/>
          </w:rPr>
          <w:t>USNC Names Participants for 2012 IEC Young Professionals Workshop</w:t>
        </w:r>
      </w:hyperlink>
    </w:p>
    <w:p w:rsidR="007A1B0F" w:rsidRPr="007A1B0F" w:rsidRDefault="007A1B0F" w:rsidP="00FE3BE0">
      <w:pPr>
        <w:pStyle w:val="NormalArial"/>
        <w:rPr>
          <w:bCs/>
        </w:rPr>
      </w:pPr>
      <w:r w:rsidRPr="007A1B0F">
        <w:rPr>
          <w:bCs/>
        </w:rPr>
        <w:t xml:space="preserve">The U.S. National Committee of the International Electrotechnical Commission (IEC) is pleased to announce the U.S. winners of the 2012 IEC Young Professionals Workshop competition: Aisha </w:t>
      </w:r>
      <w:proofErr w:type="spellStart"/>
      <w:r w:rsidRPr="007A1B0F">
        <w:rPr>
          <w:bCs/>
        </w:rPr>
        <w:t>Bajwa</w:t>
      </w:r>
      <w:proofErr w:type="spellEnd"/>
      <w:r w:rsidRPr="007A1B0F">
        <w:rPr>
          <w:bCs/>
        </w:rPr>
        <w:t>, Kevin Duncan, and Manyphay Souvannarath.</w:t>
      </w:r>
    </w:p>
    <w:p w:rsidR="007A1B0F" w:rsidRDefault="007A1B0F" w:rsidP="00FE3BE0">
      <w:pPr>
        <w:pStyle w:val="NormalArial"/>
        <w:rPr>
          <w:rStyle w:val="Hyperlink"/>
          <w:u w:val="none"/>
        </w:rPr>
      </w:pPr>
      <w:hyperlink r:id="rId10" w:history="1">
        <w:r w:rsidRPr="0062000B">
          <w:rPr>
            <w:rStyle w:val="Hyperlink"/>
            <w:u w:val="none"/>
          </w:rPr>
          <w:t>more...</w:t>
        </w:r>
      </w:hyperlink>
    </w:p>
    <w:p w:rsidR="007A1B0F" w:rsidRDefault="007A1B0F" w:rsidP="00FE3BE0">
      <w:pPr>
        <w:pStyle w:val="NormalArial"/>
        <w:rPr>
          <w:b/>
          <w:bCs/>
        </w:rPr>
      </w:pPr>
    </w:p>
    <w:p w:rsidR="007A1B0F" w:rsidRPr="007A1B0F" w:rsidRDefault="007A1B0F" w:rsidP="007A1B0F">
      <w:pPr>
        <w:pStyle w:val="NormalArial"/>
        <w:rPr>
          <w:b/>
        </w:rPr>
      </w:pPr>
      <w:hyperlink r:id="rId11" w:history="1">
        <w:r w:rsidRPr="007A1B0F">
          <w:rPr>
            <w:rStyle w:val="Hyperlink"/>
            <w:b/>
          </w:rPr>
          <w:t>Register Now for Free 2012 ANSI Education Courses for International Delegates and Other Participants</w:t>
        </w:r>
      </w:hyperlink>
    </w:p>
    <w:p w:rsidR="007A1B0F" w:rsidRPr="00B207DB" w:rsidRDefault="007A1B0F" w:rsidP="007A1B0F">
      <w:pPr>
        <w:pStyle w:val="NormalArial"/>
        <w:rPr>
          <w:color w:val="3A6699"/>
        </w:rPr>
      </w:pPr>
      <w:r w:rsidRPr="007A1B0F">
        <w:t>To facilitate and advance U.S. participation in international standardization activities, ANSI is offering two education courses</w:t>
      </w:r>
      <w:r>
        <w:t xml:space="preserve"> </w:t>
      </w:r>
      <w:r w:rsidRPr="007A1B0F">
        <w:t xml:space="preserve">free of charge </w:t>
      </w:r>
      <w:r>
        <w:t xml:space="preserve">via webinar </w:t>
      </w:r>
      <w:r w:rsidRPr="007A1B0F">
        <w:t>for eligible constituents.</w:t>
      </w:r>
      <w:r w:rsidRPr="00050469">
        <w:rPr>
          <w:color w:val="3A6699"/>
        </w:rPr>
        <w:br/>
      </w:r>
      <w:hyperlink r:id="rId12" w:history="1">
        <w:r w:rsidRPr="00D70523">
          <w:rPr>
            <w:rStyle w:val="Hyperlink"/>
            <w:u w:val="none"/>
          </w:rPr>
          <w:t>more...</w:t>
        </w:r>
      </w:hyperlink>
    </w:p>
    <w:p w:rsidR="007A1B0F" w:rsidRDefault="007A1B0F" w:rsidP="007A1B0F">
      <w:pPr>
        <w:pStyle w:val="NormalArial"/>
        <w:rPr>
          <w:b/>
          <w:bCs/>
        </w:rPr>
      </w:pPr>
    </w:p>
    <w:p w:rsidR="007A1B0F" w:rsidRDefault="007A1B0F" w:rsidP="007A1B0F">
      <w:pPr>
        <w:pStyle w:val="NormalArial"/>
        <w:rPr>
          <w:b/>
          <w:bCs/>
        </w:rPr>
      </w:pPr>
      <w:hyperlink r:id="rId13" w:history="1">
        <w:r w:rsidRPr="007A1B0F">
          <w:rPr>
            <w:rStyle w:val="Hyperlink"/>
            <w:b/>
            <w:bCs/>
          </w:rPr>
          <w:t>ATCC Releases American National Standard on Identification of Human Cell Lines</w:t>
        </w:r>
      </w:hyperlink>
    </w:p>
    <w:p w:rsidR="007A1B0F" w:rsidRDefault="007A1B0F" w:rsidP="007A1B0F">
      <w:pPr>
        <w:pStyle w:val="NormalArial"/>
        <w:rPr>
          <w:rStyle w:val="Hyperlink"/>
          <w:u w:val="none"/>
        </w:rPr>
      </w:pPr>
      <w:r w:rsidRPr="007A1B0F">
        <w:t xml:space="preserve">The ATCC Standards Development Organization has published the American National Standard ANSI/ATCC ASN-0002-2011, </w:t>
      </w:r>
      <w:r w:rsidRPr="007A1B0F">
        <w:rPr>
          <w:i/>
        </w:rPr>
        <w:t>Authentication of Human Cell Lines: Standardization of STR Profiling</w:t>
      </w:r>
      <w:r w:rsidRPr="007A1B0F">
        <w:t>. The standard’s intent is to delineate a universally applicable method for authenticating new and established human cell lines and human primary tissue used in research.</w:t>
      </w:r>
      <w:r w:rsidRPr="00356D26">
        <w:br/>
      </w:r>
      <w:hyperlink r:id="rId14" w:history="1">
        <w:r w:rsidRPr="00356D26">
          <w:rPr>
            <w:rStyle w:val="Hyperlink"/>
            <w:u w:val="none"/>
          </w:rPr>
          <w:t>more...</w:t>
        </w:r>
      </w:hyperlink>
    </w:p>
    <w:p w:rsidR="007A1B0F" w:rsidRDefault="007A1B0F" w:rsidP="007A1B0F">
      <w:pPr>
        <w:pStyle w:val="NormalArial"/>
        <w:rPr>
          <w:rStyle w:val="Hyperlink"/>
          <w:u w:val="none"/>
        </w:rPr>
      </w:pPr>
    </w:p>
    <w:p w:rsidR="007A1B0F" w:rsidRDefault="007A1B0F" w:rsidP="007A1B0F">
      <w:pPr>
        <w:pStyle w:val="NormalArial"/>
        <w:rPr>
          <w:b/>
          <w:bCs/>
        </w:rPr>
      </w:pPr>
      <w:hyperlink r:id="rId15" w:history="1">
        <w:r w:rsidRPr="007A1B0F">
          <w:rPr>
            <w:rStyle w:val="Hyperlink"/>
            <w:b/>
            <w:bCs/>
          </w:rPr>
          <w:t>ANSI Seeks Comments on Proposed New ISO Standard on Compliance Programs</w:t>
        </w:r>
      </w:hyperlink>
    </w:p>
    <w:p w:rsidR="007A1B0F" w:rsidRDefault="007A1B0F" w:rsidP="007A1B0F">
      <w:pPr>
        <w:pStyle w:val="NormalArial"/>
        <w:rPr>
          <w:rStyle w:val="Hyperlink"/>
          <w:u w:val="none"/>
        </w:rPr>
      </w:pPr>
      <w:r w:rsidRPr="007A1B0F">
        <w:t xml:space="preserve">Standards Australia (SA) has submitted a proposal to ISO for a new ISO standard on guidelines for compliance programs. ANSI invites all interested stakeholders to submit comments on the proposal by Friday, </w:t>
      </w:r>
      <w:r w:rsidRPr="007A1B0F">
        <w:rPr>
          <w:b/>
        </w:rPr>
        <w:t>July 27</w:t>
      </w:r>
      <w:r w:rsidRPr="007A1B0F">
        <w:t>.</w:t>
      </w:r>
      <w:r w:rsidRPr="00356D26">
        <w:br/>
      </w:r>
      <w:hyperlink r:id="rId16" w:history="1">
        <w:r w:rsidRPr="00356D26">
          <w:rPr>
            <w:rStyle w:val="Hyperlink"/>
            <w:u w:val="none"/>
          </w:rPr>
          <w:t>more...</w:t>
        </w:r>
      </w:hyperlink>
    </w:p>
    <w:p w:rsidR="007A1B0F" w:rsidRDefault="007A1B0F" w:rsidP="007A1B0F">
      <w:pPr>
        <w:pStyle w:val="NormalArial"/>
        <w:rPr>
          <w:rStyle w:val="Hyperlink"/>
          <w:u w:val="none"/>
        </w:rPr>
      </w:pPr>
    </w:p>
    <w:p w:rsidR="007A1B0F" w:rsidRDefault="007A1B0F" w:rsidP="00FE3BE0">
      <w:pPr>
        <w:pStyle w:val="NormalArial"/>
        <w:rPr>
          <w:b/>
          <w:bCs/>
        </w:rPr>
      </w:pPr>
      <w:hyperlink r:id="rId17" w:history="1">
        <w:r w:rsidRPr="007A1B0F">
          <w:rPr>
            <w:rStyle w:val="Hyperlink"/>
            <w:b/>
            <w:bCs/>
          </w:rPr>
          <w:t xml:space="preserve">And </w:t>
        </w:r>
        <w:proofErr w:type="gramStart"/>
        <w:r w:rsidRPr="007A1B0F">
          <w:rPr>
            <w:rStyle w:val="Hyperlink"/>
            <w:b/>
            <w:bCs/>
          </w:rPr>
          <w:t>They’re</w:t>
        </w:r>
        <w:proofErr w:type="gramEnd"/>
        <w:r w:rsidRPr="007A1B0F">
          <w:rPr>
            <w:rStyle w:val="Hyperlink"/>
            <w:b/>
            <w:bCs/>
          </w:rPr>
          <w:t xml:space="preserve"> Off! Standards Help Keep Hoofers on Track with Triple Crown Victory at Stake</w:t>
        </w:r>
      </w:hyperlink>
    </w:p>
    <w:p w:rsidR="00FE3BE0" w:rsidRDefault="007A1B0F" w:rsidP="00FE3BE0">
      <w:pPr>
        <w:pStyle w:val="NormalArial"/>
        <w:rPr>
          <w:rStyle w:val="Hyperlink"/>
          <w:u w:val="none"/>
        </w:rPr>
      </w:pPr>
      <w:r w:rsidRPr="007A1B0F">
        <w:rPr>
          <w:bCs/>
        </w:rPr>
        <w:t>While I'll Have Another raced for the elusive Triple Crown amidst the thundering field of thoroughbreds at the Belmont Stakes this Saturday, standards help assure the safety and spectacle of the sport.</w:t>
      </w:r>
      <w:r w:rsidR="00FE3BE0" w:rsidRPr="00BF5999">
        <w:br/>
      </w:r>
      <w:hyperlink r:id="rId18" w:history="1">
        <w:r w:rsidR="00FE3BE0" w:rsidRPr="00BF5999">
          <w:rPr>
            <w:rStyle w:val="Hyperlink"/>
            <w:u w:val="none"/>
          </w:rPr>
          <w:t>more...</w:t>
        </w:r>
      </w:hyperlink>
    </w:p>
    <w:p w:rsidR="00FE3BE0" w:rsidRDefault="00FE3BE0" w:rsidP="00FE3BE0">
      <w:pPr>
        <w:pStyle w:val="NormalArial"/>
        <w:rPr>
          <w:rStyle w:val="Hyperlink"/>
          <w:u w:val="none"/>
        </w:rPr>
      </w:pPr>
    </w:p>
    <w:p w:rsidR="004009BB" w:rsidRPr="00C05604" w:rsidRDefault="008066D7" w:rsidP="004009BB">
      <w:pPr>
        <w:pStyle w:val="NormalArial"/>
        <w:rPr>
          <w:rStyle w:val="Hyperlink"/>
          <w:b/>
          <w:bCs/>
        </w:rPr>
      </w:pPr>
      <w:hyperlink r:id="rId19" w:history="1">
        <w:r w:rsidR="007A1B0F" w:rsidRPr="007A1B0F">
          <w:rPr>
            <w:rStyle w:val="Hyperlink"/>
            <w:b/>
            <w:bCs/>
          </w:rPr>
          <w:t>Did You Know?</w:t>
        </w:r>
        <w:r w:rsidR="004009BB" w:rsidRPr="00CE360F">
          <w:rPr>
            <w:rStyle w:val="Hyperlink"/>
            <w:b/>
            <w:bCs/>
          </w:rPr>
          <w:t xml:space="preserve"> </w:t>
        </w:r>
      </w:hyperlink>
    </w:p>
    <w:p w:rsidR="007A1B0F" w:rsidRDefault="007A1B0F" w:rsidP="007A1B0F">
      <w:pPr>
        <w:pStyle w:val="NormalArial"/>
      </w:pPr>
      <w:r w:rsidRPr="00FC2A8F">
        <w:rPr>
          <w:i/>
        </w:rPr>
        <w:t>Did You Know?</w:t>
      </w:r>
      <w:r w:rsidRPr="007A1B0F">
        <w:t xml:space="preserve"> offers a quick look at the broad scope of activities underway within the ANSI Federation, highlighting the people and initiatives making waves in standardization.</w:t>
      </w:r>
      <w:r>
        <w:t xml:space="preserve"> In this issue: </w:t>
      </w:r>
      <w:r>
        <w:t xml:space="preserve">Upcoming SES </w:t>
      </w:r>
      <w:r>
        <w:t>w</w:t>
      </w:r>
      <w:r>
        <w:t xml:space="preserve">ebinar on </w:t>
      </w:r>
      <w:r>
        <w:t>t</w:t>
      </w:r>
      <w:r>
        <w:t xml:space="preserve">rends in </w:t>
      </w:r>
      <w:r>
        <w:t>m</w:t>
      </w:r>
      <w:r>
        <w:t>achinery/</w:t>
      </w:r>
      <w:r>
        <w:t>a</w:t>
      </w:r>
      <w:r>
        <w:t xml:space="preserve">utomation </w:t>
      </w:r>
      <w:r>
        <w:t>s</w:t>
      </w:r>
      <w:r>
        <w:t>afety</w:t>
      </w:r>
      <w:r>
        <w:t xml:space="preserve">; </w:t>
      </w:r>
      <w:r>
        <w:t xml:space="preserve">National Tire Safety Week </w:t>
      </w:r>
      <w:r>
        <w:t xml:space="preserve">is </w:t>
      </w:r>
      <w:r>
        <w:t>June 3–9</w:t>
      </w:r>
      <w:r>
        <w:t xml:space="preserve">; </w:t>
      </w:r>
      <w:r>
        <w:t xml:space="preserve">RESNET </w:t>
      </w:r>
      <w:r>
        <w:t>h</w:t>
      </w:r>
      <w:r>
        <w:t xml:space="preserve">elps Americans </w:t>
      </w:r>
      <w:r>
        <w:t>s</w:t>
      </w:r>
      <w:r>
        <w:t xml:space="preserve">ave </w:t>
      </w:r>
      <w:r>
        <w:t>energy and m</w:t>
      </w:r>
      <w:r>
        <w:t xml:space="preserve">oney </w:t>
      </w:r>
      <w:r>
        <w:t>t</w:t>
      </w:r>
      <w:r>
        <w:t xml:space="preserve">his </w:t>
      </w:r>
      <w:r>
        <w:t>s</w:t>
      </w:r>
      <w:r>
        <w:t>ummer</w:t>
      </w:r>
      <w:r>
        <w:t xml:space="preserve">; and </w:t>
      </w:r>
      <w:r>
        <w:t xml:space="preserve">PCA </w:t>
      </w:r>
      <w:r>
        <w:t>o</w:t>
      </w:r>
      <w:r>
        <w:t xml:space="preserve">ffers </w:t>
      </w:r>
      <w:r>
        <w:t>c</w:t>
      </w:r>
      <w:r>
        <w:t xml:space="preserve">oncrete </w:t>
      </w:r>
      <w:r>
        <w:t>s</w:t>
      </w:r>
      <w:r>
        <w:t xml:space="preserve">ustainability </w:t>
      </w:r>
      <w:r>
        <w:t>t</w:t>
      </w:r>
      <w:r>
        <w:t>oolkit</w:t>
      </w:r>
      <w:r>
        <w:t>.</w:t>
      </w:r>
    </w:p>
    <w:p w:rsidR="004009BB" w:rsidRPr="007A1B0F" w:rsidRDefault="00FE3BE0" w:rsidP="004009BB">
      <w:pPr>
        <w:pStyle w:val="NormalArial"/>
        <w:rPr>
          <w:rStyle w:val="Hyperlink"/>
          <w:u w:val="none"/>
        </w:rPr>
      </w:pPr>
      <w:r w:rsidRPr="007A1B0F">
        <w:fldChar w:fldCharType="begin"/>
      </w:r>
      <w:r w:rsidR="007A1B0F" w:rsidRPr="007A1B0F">
        <w:instrText>HYPERLINK "http://www.ansi.org/news_publications/news_story.aspx?menuid=7&amp;articleid=3275&amp;source=whatsnew061112"</w:instrText>
      </w:r>
      <w:r w:rsidRPr="007A1B0F">
        <w:fldChar w:fldCharType="separate"/>
      </w:r>
      <w:proofErr w:type="gramStart"/>
      <w:r w:rsidR="004009BB" w:rsidRPr="007A1B0F">
        <w:rPr>
          <w:rStyle w:val="Hyperlink"/>
          <w:u w:val="none"/>
        </w:rPr>
        <w:t>more</w:t>
      </w:r>
      <w:proofErr w:type="gramEnd"/>
      <w:r w:rsidR="004009BB" w:rsidRPr="007A1B0F">
        <w:rPr>
          <w:rStyle w:val="Hyperlink"/>
          <w:u w:val="none"/>
        </w:rPr>
        <w:t>...</w:t>
      </w:r>
    </w:p>
    <w:p w:rsidR="004009BB" w:rsidRDefault="00FE3BE0" w:rsidP="004009BB">
      <w:pPr>
        <w:pStyle w:val="NormalArial"/>
        <w:rPr>
          <w:rStyle w:val="Hyperlink"/>
          <w:u w:val="none"/>
        </w:rPr>
      </w:pPr>
      <w:r w:rsidRPr="007A1B0F">
        <w:fldChar w:fldCharType="end"/>
      </w:r>
    </w:p>
    <w:p w:rsidR="00FB11C0" w:rsidRDefault="008066D7"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8066D7"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940AB3" w:rsidRDefault="008066D7" w:rsidP="00FB11C0">
      <w:pPr>
        <w:pStyle w:val="normalarial0"/>
      </w:pPr>
      <w:hyperlink r:id="rId37" w:history="1">
        <w:r w:rsidR="00B664C6" w:rsidRPr="008066D7">
          <w:rPr>
            <w:rStyle w:val="Hyperlink"/>
          </w:rPr>
          <w:t>Standards and Trade Related Notices from the U.S. Federal Register,</w:t>
        </w:r>
        <w:r w:rsidR="00711A92" w:rsidRPr="008066D7">
          <w:rPr>
            <w:rStyle w:val="Hyperlink"/>
          </w:rPr>
          <w:t xml:space="preserve"> </w:t>
        </w:r>
        <w:r w:rsidR="00940AB3" w:rsidRPr="008066D7">
          <w:rPr>
            <w:rStyle w:val="Hyperlink"/>
          </w:rPr>
          <w:t>June 5</w:t>
        </w:r>
        <w:r w:rsidR="0091048D" w:rsidRPr="008066D7">
          <w:rPr>
            <w:rStyle w:val="Hyperlink"/>
          </w:rPr>
          <w:t xml:space="preserve"> </w:t>
        </w:r>
        <w:r w:rsidR="00BE292D" w:rsidRPr="008066D7">
          <w:rPr>
            <w:rStyle w:val="Hyperlink"/>
          </w:rPr>
          <w:t>–</w:t>
        </w:r>
        <w:r w:rsidR="00567B9D" w:rsidRPr="008066D7">
          <w:rPr>
            <w:rStyle w:val="Hyperlink"/>
          </w:rPr>
          <w:t xml:space="preserve"> </w:t>
        </w:r>
        <w:r w:rsidR="00940AB3" w:rsidRPr="008066D7">
          <w:rPr>
            <w:rStyle w:val="Hyperlink"/>
          </w:rPr>
          <w:t>11</w:t>
        </w:r>
        <w:r w:rsidR="005F0C95" w:rsidRPr="008066D7">
          <w:rPr>
            <w:rStyle w:val="Hyperlink"/>
          </w:rPr>
          <w:t>,</w:t>
        </w:r>
        <w:r w:rsidR="00B664C6" w:rsidRPr="008066D7">
          <w:rPr>
            <w:rStyle w:val="Hyperlink"/>
          </w:rPr>
          <w:t xml:space="preserve"> 201</w:t>
        </w:r>
        <w:r w:rsidR="005F0C95" w:rsidRPr="008066D7">
          <w:rPr>
            <w:rStyle w:val="Hyperlink"/>
          </w:rPr>
          <w:t>2</w:t>
        </w:r>
      </w:hyperlink>
    </w:p>
    <w:p w:rsidR="00FB11C0" w:rsidRDefault="00FB11C0" w:rsidP="00FB11C0">
      <w:pPr>
        <w:pStyle w:val="normalarial00"/>
        <w:rPr>
          <w:color w:val="FFFFFF"/>
        </w:rPr>
      </w:pPr>
    </w:p>
    <w:p w:rsidR="00FB11C0" w:rsidRDefault="00940AB3" w:rsidP="00FB11C0">
      <w:pPr>
        <w:pStyle w:val="normalarial0"/>
        <w:rPr>
          <w:rStyle w:val="Hyperlink"/>
        </w:rPr>
      </w:pPr>
      <w:hyperlink r:id="rId38" w:history="1">
        <w:r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8066D7"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9" w:history="1">
        <w:r w:rsidR="00EA214C" w:rsidRPr="00FC2A8F">
          <w:rPr>
            <w:rStyle w:val="Hyperlink"/>
            <w:b/>
            <w:bCs/>
            <w:i/>
            <w:iCs/>
          </w:rPr>
          <w:t xml:space="preserve">Standards Action </w:t>
        </w:r>
        <w:r w:rsidR="007D203E" w:rsidRPr="00FC2A8F">
          <w:rPr>
            <w:rStyle w:val="Hyperlink"/>
            <w:b/>
            <w:bCs/>
            <w:iCs/>
          </w:rPr>
          <w:t xml:space="preserve">– </w:t>
        </w:r>
        <w:r w:rsidR="004E2293" w:rsidRPr="00FC2A8F">
          <w:rPr>
            <w:rStyle w:val="Hyperlink"/>
            <w:b/>
            <w:bCs/>
            <w:iCs/>
          </w:rPr>
          <w:t xml:space="preserve">June </w:t>
        </w:r>
        <w:r w:rsidR="009721C1" w:rsidRPr="00FC2A8F">
          <w:rPr>
            <w:rStyle w:val="Hyperlink"/>
            <w:b/>
            <w:bCs/>
            <w:iCs/>
          </w:rPr>
          <w:t>8</w:t>
        </w:r>
        <w:r w:rsidR="00EA214C" w:rsidRPr="00FC2A8F">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w:t>
      </w:r>
      <w:bookmarkStart w:id="0" w:name="_GoBack"/>
      <w:bookmarkEnd w:id="0"/>
      <w:r w:rsidRPr="008E7B3A">
        <w:rPr>
          <w:rStyle w:val="WhatsNew"/>
        </w:rPr>
        <w:t xml:space="preserve"> vehicle.</w:t>
      </w:r>
      <w:r>
        <w:rPr>
          <w:rStyle w:val="WhatsNew"/>
        </w:rPr>
        <w:t xml:space="preserve"> </w:t>
      </w:r>
    </w:p>
    <w:p w:rsidR="00FB11C0" w:rsidRDefault="00FB11C0" w:rsidP="00FB11C0">
      <w:pPr>
        <w:pStyle w:val="NormalArial"/>
        <w:rPr>
          <w:rStyle w:val="WhatsNew"/>
          <w:color w:val="FFFFFF"/>
        </w:rPr>
      </w:pPr>
    </w:p>
    <w:p w:rsidR="00FB11C0" w:rsidRDefault="008066D7" w:rsidP="00FB11C0">
      <w:pPr>
        <w:spacing w:after="240"/>
        <w:rPr>
          <w:sz w:val="20"/>
          <w:szCs w:val="20"/>
        </w:rPr>
      </w:pPr>
      <w:hyperlink r:id="rId4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1"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8066D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4"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9721C1">
        <w:instrText>HYPERLINK "http://www.ansi.org/meetings_events/events/2012/hssp_workshop0512.aspx?menuid=8&amp;source=whatsnew061112"</w:instrText>
      </w:r>
      <w:r>
        <w:fldChar w:fldCharType="separate"/>
      </w:r>
      <w:r w:rsidR="00AE31A6">
        <w:rPr>
          <w:rFonts w:ascii="Arial" w:hAnsi="Arial" w:cs="Arial"/>
          <w:b/>
          <w:bCs/>
          <w:iCs/>
          <w:sz w:val="20"/>
          <w:szCs w:val="20"/>
        </w:rPr>
        <w:fldChar w:fldCharType="begin"/>
      </w:r>
      <w:r w:rsidR="009721C1">
        <w:rPr>
          <w:rFonts w:ascii="Arial" w:hAnsi="Arial" w:cs="Arial"/>
          <w:b/>
          <w:bCs/>
          <w:iCs/>
          <w:sz w:val="20"/>
          <w:szCs w:val="20"/>
        </w:rPr>
        <w:instrText>HYPERLINK "http://www.ansi.org/meetings_events/events/2012/nescc_0712.aspx?menuid=8&amp;source=whatsnew061112"</w:instrText>
      </w:r>
      <w:r w:rsidR="009721C1">
        <w:rPr>
          <w:rFonts w:ascii="Arial" w:hAnsi="Arial" w:cs="Arial"/>
          <w:b/>
          <w:bCs/>
          <w:iCs/>
          <w:sz w:val="20"/>
          <w:szCs w:val="20"/>
        </w:rPr>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8066D7" w:rsidP="00FD31A5">
      <w:pPr>
        <w:rPr>
          <w:rFonts w:ascii="Arial" w:hAnsi="Arial" w:cs="Arial"/>
          <w:sz w:val="20"/>
          <w:szCs w:val="20"/>
        </w:rPr>
      </w:pPr>
      <w:hyperlink r:id="rId45"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8066D7"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6"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7" w:history="1">
        <w:proofErr w:type="spellStart"/>
        <w:r>
          <w:rPr>
            <w:rStyle w:val="Hyperlink"/>
            <w:rFonts w:ascii="Arial" w:hAnsi="Arial" w:cs="Arial"/>
            <w:sz w:val="20"/>
            <w:szCs w:val="20"/>
          </w:rPr>
          <w:t>StandardsLearn.org</w:t>
        </w:r>
        <w:proofErr w:type="spellEnd"/>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8066D7" w:rsidP="00FB11C0">
      <w:pPr>
        <w:rPr>
          <w:rFonts w:ascii="Arial" w:hAnsi="Arial" w:cs="Arial"/>
          <w:b/>
          <w:bCs/>
          <w:sz w:val="20"/>
          <w:szCs w:val="20"/>
        </w:rPr>
      </w:pPr>
      <w:hyperlink r:id="rId48" w:history="1">
        <w:r w:rsidR="00804EB2">
          <w:rPr>
            <w:rStyle w:val="Hyperlink"/>
            <w:rFonts w:ascii="Arial" w:hAnsi="Arial" w:cs="Arial"/>
            <w:b/>
            <w:bCs/>
            <w:sz w:val="20"/>
            <w:szCs w:val="20"/>
          </w:rPr>
          <w:t xml:space="preserve">New on </w:t>
        </w:r>
        <w:proofErr w:type="spellStart"/>
        <w:r w:rsidR="00804EB2">
          <w:rPr>
            <w:rStyle w:val="Hyperlink"/>
            <w:rFonts w:ascii="Arial" w:hAnsi="Arial" w:cs="Arial"/>
            <w:b/>
            <w:bCs/>
            <w:sz w:val="20"/>
            <w:szCs w:val="20"/>
          </w:rPr>
          <w:t>StandardsLearn.org</w:t>
        </w:r>
        <w:proofErr w:type="spellEnd"/>
        <w:r w:rsidR="00804EB2">
          <w:rPr>
            <w:rStyle w:val="Hyperlink"/>
            <w:rFonts w:ascii="Arial" w:hAnsi="Arial" w:cs="Arial"/>
            <w:b/>
            <w:bCs/>
            <w:sz w:val="20"/>
            <w:szCs w:val="20"/>
          </w:rPr>
          <w:t xml:space="preserve">: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8066D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9"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0"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8066D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9721C1" w:rsidRDefault="009721C1" w:rsidP="00FB11C0">
      <w:pPr>
        <w:rPr>
          <w:rFonts w:ascii="Arial" w:hAnsi="Arial" w:cs="Arial"/>
          <w:b/>
          <w:bCs/>
          <w:sz w:val="20"/>
          <w:szCs w:val="20"/>
        </w:rPr>
      </w:pPr>
      <w:hyperlink r:id="rId52" w:history="1">
        <w:r w:rsidRPr="009721C1">
          <w:rPr>
            <w:rStyle w:val="Hyperlink"/>
            <w:rFonts w:ascii="Arial" w:hAnsi="Arial" w:cs="Arial"/>
            <w:b/>
            <w:bCs/>
            <w:sz w:val="20"/>
            <w:szCs w:val="20"/>
          </w:rPr>
          <w:t>ISO 50001 and ANSI/MSE 50021 - Energy Management Systems Package</w:t>
        </w:r>
      </w:hyperlink>
    </w:p>
    <w:p w:rsidR="00AE31A6" w:rsidRDefault="009721C1" w:rsidP="00FB11C0">
      <w:pPr>
        <w:rPr>
          <w:rFonts w:ascii="Arial" w:hAnsi="Arial" w:cs="Arial"/>
          <w:sz w:val="20"/>
          <w:szCs w:val="20"/>
        </w:rPr>
      </w:pPr>
      <w:r w:rsidRPr="009721C1">
        <w:rPr>
          <w:rFonts w:ascii="Arial" w:hAnsi="Arial" w:cs="Arial"/>
          <w:sz w:val="20"/>
          <w:szCs w:val="20"/>
        </w:rPr>
        <w:t>The ISO 50001 and ANSI/MSE 50021 - Energy Management Systems Package provides the requirements to implement an energy management system. It is also supported with the requirements for an organization to establish, maintain and improve energy performance through Superior Energy Performance (SEP).</w:t>
      </w:r>
    </w:p>
    <w:p w:rsidR="009721C1" w:rsidRDefault="009721C1"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4" w:history="1">
        <w:r>
          <w:rPr>
            <w:rStyle w:val="Hyperlink"/>
          </w:rPr>
          <w:t>webstore.ansi.org</w:t>
        </w:r>
      </w:hyperlink>
      <w:r>
        <w:rPr>
          <w:rStyle w:val="WhatsNew"/>
        </w:rPr>
        <w:t xml:space="preserve"> or contact ANSI Customer Service (212.642.4980, </w:t>
      </w:r>
      <w:hyperlink r:id="rId55"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8066D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7"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9"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0"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1"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4AE5"/>
    <w:rsid w:val="003A55B6"/>
    <w:rsid w:val="003A6E42"/>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066D7"/>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067D"/>
    <w:rsid w:val="009F50DE"/>
    <w:rsid w:val="009F5E13"/>
    <w:rsid w:val="00A017D7"/>
    <w:rsid w:val="00A060D9"/>
    <w:rsid w:val="00A06CDC"/>
    <w:rsid w:val="00A07583"/>
    <w:rsid w:val="00A07A38"/>
    <w:rsid w:val="00A10379"/>
    <w:rsid w:val="00A11D38"/>
    <w:rsid w:val="00A1463A"/>
    <w:rsid w:val="00A14CE6"/>
    <w:rsid w:val="00A1587A"/>
    <w:rsid w:val="00A30855"/>
    <w:rsid w:val="00A34C94"/>
    <w:rsid w:val="00A44A9F"/>
    <w:rsid w:val="00A5064B"/>
    <w:rsid w:val="00A53635"/>
    <w:rsid w:val="00A55006"/>
    <w:rsid w:val="00A569CF"/>
    <w:rsid w:val="00A7179D"/>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859DF"/>
    <w:rsid w:val="00B90D66"/>
    <w:rsid w:val="00B93DE3"/>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BF5999"/>
    <w:rsid w:val="00C02A72"/>
    <w:rsid w:val="00C05604"/>
    <w:rsid w:val="00C111FC"/>
    <w:rsid w:val="00C142A5"/>
    <w:rsid w:val="00C21CB4"/>
    <w:rsid w:val="00C24886"/>
    <w:rsid w:val="00C313D5"/>
    <w:rsid w:val="00C417DA"/>
    <w:rsid w:val="00C43744"/>
    <w:rsid w:val="00C4433E"/>
    <w:rsid w:val="00C50706"/>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2F2"/>
    <w:rsid w:val="00DC3383"/>
    <w:rsid w:val="00DC36BE"/>
    <w:rsid w:val="00DC4A66"/>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www.ansi.org/news_publications/periodicals/overview.aspx?menuid=7&amp;source=whatsnew061112" TargetMode="External"/><Relationship Id="rId47" Type="http://schemas.openxmlformats.org/officeDocument/2006/relationships/hyperlink" Target="http://www.standardslearn.org/?&amp;source=whatsnew061112" TargetMode="External"/><Relationship Id="rId50" Type="http://schemas.openxmlformats.org/officeDocument/2006/relationships/hyperlink" Target="http://www.ansi.org/career_opportunities/positions_available/position_available.aspx?menuid=13&amp;source=whatsnew061112"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www.ansi.org/news_publications/news_story.aspx?menuid=7&amp;articleid=3263&amp;source=whatsnew061112"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265&amp;source=whatsnew061112"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www.ansi.org/news_publications/news_story.aspx?menuid=7&amp;articleid=3272&amp;source=whatsnew061112"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sp.ansi.org:8080/sites/apdl/Documents/Government%20Affairs/Federal%20Register%20Notices/Standards%20_%20CA%20Notices/2012/06%2011%2012.pdf?&amp;source=whatsnew061112" TargetMode="External"/><Relationship Id="rId40" Type="http://schemas.openxmlformats.org/officeDocument/2006/relationships/hyperlink" Target="http://publicaa.ansi.org/sites/apdl/Documents/Standards%20Activities/NSSC/USSS_Third_edition/USSS%202010-sm.pdf?&amp;source=whatsnew061112" TargetMode="External"/><Relationship Id="rId45" Type="http://schemas.openxmlformats.org/officeDocument/2006/relationships/hyperlink" Target="http://www.ansi.org/meetings_events/WSW12/wsw.aspx?menuid=8&amp;source=whatsnew061112" TargetMode="External"/><Relationship Id="rId53" Type="http://schemas.openxmlformats.org/officeDocument/2006/relationships/hyperlink" Target="http://webstore.ansi.org/?&amp;source=whatsnew061112"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061112" TargetMode="External"/><Relationship Id="rId61" Type="http://schemas.openxmlformats.org/officeDocument/2006/relationships/hyperlink" Target="mailto:membership@ansi.org" TargetMode="External"/><Relationship Id="rId19" Type="http://schemas.openxmlformats.org/officeDocument/2006/relationships/hyperlink" Target="http://www.ansi.org/news_publications/news_story.aspx?menuid=7&amp;articleid=3275&amp;source=whatsnew061112" TargetMode="External"/><Relationship Id="rId14" Type="http://schemas.openxmlformats.org/officeDocument/2006/relationships/hyperlink" Target="http://www.ansi.org/news_publications/news_story.aspx?menuid=7&amp;articleid=3264&amp;source=whatsnew061112"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lus.google.com/103554078283468148972" TargetMode="External"/><Relationship Id="rId43" Type="http://schemas.openxmlformats.org/officeDocument/2006/relationships/hyperlink" Target="http://www.ansi.org/news_publications/other_documents/other_doc.aspx?menuid=7&amp;source=whatsnew061112" TargetMode="External"/><Relationship Id="rId48" Type="http://schemas.openxmlformats.org/officeDocument/2006/relationships/hyperlink" Target="http://www.standardslearn.org/standardization_case_studies.aspx?&amp;source=whatsnew061112"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3263&amp;source=whatsnew061112" TargetMode="External"/><Relationship Id="rId51" Type="http://schemas.openxmlformats.org/officeDocument/2006/relationships/hyperlink" Target="http://webstore.ansi.org/?&amp;source=whatsnew061112"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272&amp;source=whatsnew061112" TargetMode="External"/><Relationship Id="rId17" Type="http://schemas.openxmlformats.org/officeDocument/2006/relationships/hyperlink" Target="http://www.ansi.org/news_publications/news_story.aspx?menuid=7&amp;articleid=3267&amp;source=whatsnew061112"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Government%20Affairs/Federal%20Register%20Notices/NCRP%20Notices/2012/NCRPNotices%2006_11_12.pdf?&amp;source=whatsnew061112" TargetMode="External"/><Relationship Id="rId46" Type="http://schemas.openxmlformats.org/officeDocument/2006/relationships/hyperlink" Target="http://www.ansi.org/education_trainings/overview.aspx?menuid=9?&amp;source=whatsnew061112"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publicaa.ansi.org/sites/apdl/Documents/News%20and%20Publications/Brochures/Annual%20Report%20Archive/ANSI_2010_11_AnnualReport.pdf?&amp;source=whatsnew061112" TargetMode="External"/><Relationship Id="rId54" Type="http://schemas.openxmlformats.org/officeDocument/2006/relationships/hyperlink" Target="http://webstore.ansi.org/?&amp;source=whatsnew06111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61112" TargetMode="External"/><Relationship Id="rId15" Type="http://schemas.openxmlformats.org/officeDocument/2006/relationships/hyperlink" Target="http://www.ansi.org/news_publications/news_story.aspx?menuid=7&amp;articleid=3265&amp;source=whatsnew061112"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image" Target="media/image6.jpeg"/><Relationship Id="rId49" Type="http://schemas.openxmlformats.org/officeDocument/2006/relationships/hyperlink" Target="http://www.ansi.org/career_opportunities/positions_available/position_available.aspx?menuid=13&amp;source=whatsnew?&amp;source=whatsnew061112"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276&amp;source=whatsnew061112" TargetMode="External"/><Relationship Id="rId31" Type="http://schemas.openxmlformats.org/officeDocument/2006/relationships/image" Target="cid:image009.jpg@01CC7150.86C96650" TargetMode="External"/><Relationship Id="rId44" Type="http://schemas.openxmlformats.org/officeDocument/2006/relationships/hyperlink" Target="http://www.ansi.org/meetings_events/online_calendar/events.aspx?menuid=8&amp;source=whatsnew061112" TargetMode="External"/><Relationship Id="rId52" Type="http://schemas.openxmlformats.org/officeDocument/2006/relationships/hyperlink" Target="http://webstore.ansi.org/RecordDetail.aspx?sku=ISO+50001+and+ANSI%2fMSE+50021+-+Energy+Management+Systems+Package&amp;source=whatsnew061112" TargetMode="External"/><Relationship Id="rId60" Type="http://schemas.openxmlformats.org/officeDocument/2006/relationships/hyperlink" Target="http://www.ansi.org/membership/overview/overview.aspx?menuid=2&amp;source=whatsnew061112"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276&amp;source=whatsnew061112" TargetMode="External"/><Relationship Id="rId13" Type="http://schemas.openxmlformats.org/officeDocument/2006/relationships/hyperlink" Target="http://www.ansi.org/news_publications/news_story.aspx?menuid=7&amp;articleid=3264&amp;source=whatsnew061112" TargetMode="External"/><Relationship Id="rId18" Type="http://schemas.openxmlformats.org/officeDocument/2006/relationships/hyperlink" Target="http://www.ansi.org/news_publications/news_story.aspx?menuid=7&amp;articleid=3267&amp;source=whatsnew061112" TargetMode="External"/><Relationship Id="rId39" Type="http://schemas.openxmlformats.org/officeDocument/2006/relationships/hyperlink" Target="http://publicaa.ansi.org/sites/apdl/Documents/Standards%20Action/2012_PDFs/SAV4323.pdf?&amp;source=whatsnew06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2012-06-11T04:00:00+00:00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48A8-63B2-4655-99BA-385268F56EFE}"/>
</file>

<file path=customXml/itemProps2.xml><?xml version="1.0" encoding="utf-8"?>
<ds:datastoreItem xmlns:ds="http://schemas.openxmlformats.org/officeDocument/2006/customXml" ds:itemID="{162F7B01-F426-44FD-97E7-08113BF8D20C}"/>
</file>

<file path=customXml/itemProps3.xml><?xml version="1.0" encoding="utf-8"?>
<ds:datastoreItem xmlns:ds="http://schemas.openxmlformats.org/officeDocument/2006/customXml" ds:itemID="{F0E97BEB-8EA7-4EA3-BA08-97643D116E54}"/>
</file>

<file path=customXml/itemProps4.xml><?xml version="1.0" encoding="utf-8"?>
<ds:datastoreItem xmlns:ds="http://schemas.openxmlformats.org/officeDocument/2006/customXml" ds:itemID="{8EFC53BB-BFF0-451F-AEEC-E33C7A239A43}"/>
</file>

<file path=docProps/app.xml><?xml version="1.0" encoding="utf-8"?>
<Properties xmlns="http://schemas.openxmlformats.org/officeDocument/2006/extended-properties" xmlns:vt="http://schemas.openxmlformats.org/officeDocument/2006/docPropsVTypes">
  <Template>Normal.dotm</Template>
  <TotalTime>104</TotalTime>
  <Pages>4</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Elizabeth Neiman</cp:lastModifiedBy>
  <cp:revision>7</cp:revision>
  <dcterms:created xsi:type="dcterms:W3CDTF">2012-06-11T14:39:00Z</dcterms:created>
  <dcterms:modified xsi:type="dcterms:W3CDTF">2012-06-11T18:08:00Z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306aec03-331c-47cf-acaa-43f6eaa41478</vt:lpwstr>
  </property>
</Properties>
</file>