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4862" w:rsidP="00FB11C0">
      <w:pPr>
        <w:pStyle w:val="NormalArial"/>
        <w:rPr>
          <w:rStyle w:val="WhatsNew"/>
          <w:b/>
          <w:bCs/>
          <w:sz w:val="22"/>
          <w:szCs w:val="22"/>
        </w:rPr>
      </w:pPr>
      <w:r>
        <w:rPr>
          <w:rStyle w:val="WhatsNew"/>
          <w:b/>
          <w:bCs/>
          <w:sz w:val="22"/>
          <w:szCs w:val="22"/>
        </w:rPr>
        <w:t>March</w:t>
      </w:r>
      <w:r w:rsidR="00962B91">
        <w:rPr>
          <w:rStyle w:val="WhatsNew"/>
          <w:b/>
          <w:bCs/>
          <w:sz w:val="22"/>
          <w:szCs w:val="22"/>
        </w:rPr>
        <w:t xml:space="preserve"> </w:t>
      </w:r>
      <w:r w:rsidR="004949A1">
        <w:rPr>
          <w:rStyle w:val="WhatsNew"/>
          <w:b/>
          <w:bCs/>
          <w:sz w:val="22"/>
          <w:szCs w:val="22"/>
        </w:rPr>
        <w:t>26</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0D0AE6" w:rsidP="00EA58AC">
      <w:pPr>
        <w:pStyle w:val="NormalArial"/>
        <w:rPr>
          <w:rStyle w:val="whatsnew0"/>
        </w:rPr>
      </w:pPr>
      <w:r>
        <w:rPr>
          <w:rStyle w:val="whatsnew0"/>
        </w:rPr>
        <w:pict>
          <v:rect id="_x0000_i1025" style="width:7in;height:1.8pt" o:hralign="center" o:hrstd="t" o:hr="t" fillcolor="#a0a0a0" stroked="f"/>
        </w:pict>
      </w:r>
    </w:p>
    <w:p w:rsidR="001B46E2" w:rsidRPr="00356D26" w:rsidRDefault="000D0AE6" w:rsidP="001B46E2">
      <w:pPr>
        <w:pStyle w:val="NormalArial"/>
        <w:rPr>
          <w:b/>
          <w:bCs/>
          <w:color w:val="3A6699"/>
          <w:u w:val="single"/>
        </w:rPr>
      </w:pPr>
      <w:hyperlink r:id="rId7" w:history="1">
        <w:r w:rsidR="00356D26" w:rsidRPr="00356D26">
          <w:rPr>
            <w:rStyle w:val="Hyperlink"/>
            <w:b/>
            <w:bCs/>
          </w:rPr>
          <w:t>ANSI to Host Exploratory Meeting for Energy Efficiency Standards Panel to Support Clean Energy Economy</w:t>
        </w:r>
      </w:hyperlink>
    </w:p>
    <w:p w:rsidR="001B46E2" w:rsidRDefault="00356D26" w:rsidP="001B46E2">
      <w:pPr>
        <w:pStyle w:val="NormalArial"/>
        <w:rPr>
          <w:rStyle w:val="Hyperlink"/>
          <w:u w:val="none"/>
        </w:rPr>
      </w:pPr>
      <w:r>
        <w:t>On April 25, ANSI</w:t>
      </w:r>
      <w:r w:rsidRPr="00356D26">
        <w:t xml:space="preserve"> will host an exploratory meeting to examine the need for an Energy </w:t>
      </w:r>
      <w:r w:rsidR="00BB2B3D">
        <w:t>Efficiency Standards Panel</w:t>
      </w:r>
      <w:r w:rsidRPr="00356D26">
        <w:t xml:space="preserve"> to develop a standardization roadmap for energy efficiency initiatives in the United States. </w:t>
      </w:r>
      <w:r w:rsidR="00AF561E">
        <w:t xml:space="preserve">The </w:t>
      </w:r>
      <w:r w:rsidR="00AF561E" w:rsidRPr="00AF561E">
        <w:t>meeting will help define the scope and areas of focus for a potential standards panel in this area vis-à-vis the standards, codes, and conformance programs needed to advance the nation’s energy efficiency agenda.</w:t>
      </w:r>
      <w:r w:rsidRPr="00356D26">
        <w:br/>
      </w:r>
      <w:hyperlink r:id="rId8" w:history="1">
        <w:proofErr w:type="gramStart"/>
        <w:r w:rsidR="001B46E2" w:rsidRPr="00356D26">
          <w:rPr>
            <w:rStyle w:val="Hyperlink"/>
            <w:u w:val="none"/>
          </w:rPr>
          <w:t>more</w:t>
        </w:r>
        <w:proofErr w:type="gramEnd"/>
        <w:r w:rsidR="001B46E2" w:rsidRPr="00356D26">
          <w:rPr>
            <w:rStyle w:val="Hyperlink"/>
            <w:u w:val="none"/>
          </w:rPr>
          <w:t>...</w:t>
        </w:r>
      </w:hyperlink>
    </w:p>
    <w:p w:rsidR="00B207DB" w:rsidRDefault="00B207DB" w:rsidP="001B46E2">
      <w:pPr>
        <w:pStyle w:val="NormalArial"/>
        <w:rPr>
          <w:rStyle w:val="Hyperlink"/>
          <w:u w:val="none"/>
        </w:rPr>
      </w:pPr>
    </w:p>
    <w:p w:rsidR="00B207DB" w:rsidRPr="000D0AE6" w:rsidRDefault="000D0AE6" w:rsidP="00B207DB">
      <w:pPr>
        <w:pStyle w:val="NormalArial"/>
        <w:rPr>
          <w:b/>
          <w:bCs/>
          <w:color w:val="3A6699"/>
          <w:u w:val="single"/>
        </w:rPr>
      </w:pPr>
      <w:hyperlink r:id="rId9" w:history="1">
        <w:r w:rsidRPr="000D0AE6">
          <w:rPr>
            <w:rStyle w:val="Hyperlink"/>
            <w:b/>
            <w:bCs/>
          </w:rPr>
          <w:t>Closing the U.S. Skills Gap: ANSI Joint Member Forum Focuses on Building Economic Growth through a Quality Workforce</w:t>
        </w:r>
      </w:hyperlink>
    </w:p>
    <w:p w:rsidR="00B207DB" w:rsidRDefault="000D0AE6" w:rsidP="00B207DB">
      <w:pPr>
        <w:pStyle w:val="NormalArial"/>
        <w:rPr>
          <w:rStyle w:val="Hyperlink"/>
          <w:u w:val="none"/>
        </w:rPr>
      </w:pPr>
      <w:r w:rsidRPr="000D0AE6">
        <w:t>Closing th</w:t>
      </w:r>
      <w:r>
        <w:t>e U.S.</w:t>
      </w:r>
      <w:r w:rsidRPr="000D0AE6">
        <w:t xml:space="preserve"> skills gap formed the heart of discussions at ANSI</w:t>
      </w:r>
      <w:r>
        <w:t>’s March 20</w:t>
      </w:r>
      <w:r w:rsidRPr="000D0AE6">
        <w:rPr>
          <w:vertAlign w:val="superscript"/>
        </w:rPr>
        <w:t>th</w:t>
      </w:r>
      <w:r>
        <w:t xml:space="preserve"> Joint Member Forum</w:t>
      </w:r>
      <w:r w:rsidRPr="000D0AE6">
        <w:t>. The meeting focused on the range of activities underway aimed at helping the nation meet President Obama’s goal of doubling the credentials of th</w:t>
      </w:r>
      <w:bookmarkStart w:id="0" w:name="_GoBack"/>
      <w:bookmarkEnd w:id="0"/>
      <w:r w:rsidRPr="000D0AE6">
        <w:t>e American workforce by 2020, enhancing the credentialing of personnel, and supporting secondary and postsecondary career pathways</w:t>
      </w:r>
      <w:r w:rsidR="00B207DB" w:rsidRPr="000D0AE6">
        <w:t>.</w:t>
      </w:r>
      <w:r w:rsidR="00B207DB" w:rsidRPr="000D0AE6">
        <w:br/>
      </w:r>
      <w:hyperlink r:id="rId10" w:history="1">
        <w:proofErr w:type="gramStart"/>
        <w:r w:rsidR="00B207DB" w:rsidRPr="00DE06FE">
          <w:rPr>
            <w:rStyle w:val="Hyperlink"/>
            <w:u w:val="none"/>
          </w:rPr>
          <w:t>more</w:t>
        </w:r>
        <w:proofErr w:type="gramEnd"/>
        <w:r w:rsidR="00B207DB" w:rsidRPr="00DE06FE">
          <w:rPr>
            <w:rStyle w:val="Hyperlink"/>
            <w:u w:val="none"/>
          </w:rPr>
          <w:t>...</w:t>
        </w:r>
      </w:hyperlink>
    </w:p>
    <w:p w:rsidR="00CB6564" w:rsidRPr="00B207DB" w:rsidRDefault="00CB6564" w:rsidP="00B207DB">
      <w:pPr>
        <w:pStyle w:val="NormalArial"/>
        <w:rPr>
          <w:color w:val="3A6699"/>
        </w:rPr>
      </w:pPr>
    </w:p>
    <w:p w:rsidR="00CB6564" w:rsidRPr="00C05604" w:rsidRDefault="00CB6564" w:rsidP="00CB6564">
      <w:pPr>
        <w:pStyle w:val="NormalArial"/>
        <w:rPr>
          <w:rStyle w:val="Hyperlink"/>
          <w:b/>
          <w:bCs/>
        </w:rPr>
      </w:pPr>
      <w:hyperlink r:id="rId11" w:history="1">
        <w:r>
          <w:rPr>
            <w:rStyle w:val="Hyperlink"/>
            <w:b/>
            <w:bCs/>
          </w:rPr>
          <w:t>ANSI Launches First Student Paper Competition</w:t>
        </w:r>
      </w:hyperlink>
    </w:p>
    <w:p w:rsidR="00CB6564" w:rsidRDefault="00CB6564" w:rsidP="00CB6564">
      <w:pPr>
        <w:pStyle w:val="NormalArial"/>
        <w:rPr>
          <w:rStyle w:val="Hyperlink"/>
          <w:u w:val="none"/>
        </w:rPr>
      </w:pPr>
      <w:r>
        <w:t>In an effort to raise awareness of the strategic importance of standards and conformance among students at the university level, ANSI, in conjunction with its Committee on Education, is pleased to announce its first student paper competition on the theme,</w:t>
      </w:r>
      <w:r w:rsidRPr="008C080B">
        <w:t xml:space="preserve"> </w:t>
      </w:r>
      <w:r w:rsidRPr="008C080B">
        <w:rPr>
          <w:i/>
        </w:rPr>
        <w:t>How Standards Facilitate Innovation and Benefit Society Entries</w:t>
      </w:r>
      <w:r>
        <w:t xml:space="preserve">. Entries are due by </w:t>
      </w:r>
      <w:r w:rsidRPr="008C080B">
        <w:rPr>
          <w:b/>
        </w:rPr>
        <w:t>August, 1, 2012</w:t>
      </w:r>
      <w:r>
        <w:t>.</w:t>
      </w:r>
      <w:r>
        <w:br/>
      </w:r>
      <w:hyperlink r:id="rId12" w:history="1">
        <w:proofErr w:type="gramStart"/>
        <w:r w:rsidRPr="0062000B">
          <w:rPr>
            <w:rStyle w:val="Hyperlink"/>
            <w:u w:val="none"/>
          </w:rPr>
          <w:t>more</w:t>
        </w:r>
        <w:proofErr w:type="gramEnd"/>
        <w:r w:rsidRPr="0062000B">
          <w:rPr>
            <w:rStyle w:val="Hyperlink"/>
            <w:u w:val="none"/>
          </w:rPr>
          <w:t>...</w:t>
        </w:r>
      </w:hyperlink>
    </w:p>
    <w:p w:rsidR="00CB6564" w:rsidRDefault="00CB6564" w:rsidP="00CB6564">
      <w:pPr>
        <w:pStyle w:val="NormalArial"/>
        <w:rPr>
          <w:rStyle w:val="Hyperlink"/>
          <w:u w:val="none"/>
        </w:rPr>
      </w:pPr>
    </w:p>
    <w:p w:rsidR="00CB6564" w:rsidRPr="00CB6564" w:rsidRDefault="00CB6564" w:rsidP="00CB6564">
      <w:pPr>
        <w:pStyle w:val="NormalArial"/>
        <w:rPr>
          <w:b/>
          <w:bCs/>
          <w:color w:val="3A6699"/>
        </w:rPr>
      </w:pPr>
      <w:hyperlink r:id="rId13" w:history="1">
        <w:r w:rsidRPr="00CB6564">
          <w:rPr>
            <w:rStyle w:val="Hyperlink"/>
            <w:b/>
            <w:bCs/>
          </w:rPr>
          <w:t>Extended Deadline! Public Comment Period on Federal Register Notice on Incorporation by Reference Open through June 1</w:t>
        </w:r>
      </w:hyperlink>
    </w:p>
    <w:p w:rsidR="00CB6564" w:rsidRPr="00CB6564" w:rsidRDefault="00CB6564" w:rsidP="00CB6564">
      <w:pPr>
        <w:pStyle w:val="NormalArial"/>
        <w:rPr>
          <w:rStyle w:val="Hyperlink"/>
        </w:rPr>
      </w:pPr>
      <w:r w:rsidRPr="00CB6564">
        <w:t xml:space="preserve">The Office of the Federal Register has announced the extension of a public comment period on a petition filed by a group of academics to amend the National Archives and Records Administration’s regulations governing the approval of agency requests to incorporate by reference materials into the Code of Federal Regulations. The comment period is now open through </w:t>
      </w:r>
      <w:r w:rsidRPr="00CB6564">
        <w:rPr>
          <w:b/>
        </w:rPr>
        <w:t>June 1, 2012</w:t>
      </w:r>
      <w:r w:rsidRPr="00CB6564">
        <w:t>.</w:t>
      </w:r>
      <w:r w:rsidRPr="00CB6564">
        <w:br/>
      </w:r>
      <w:r w:rsidRPr="00CB6564">
        <w:rPr>
          <w:color w:val="3A6699"/>
        </w:rPr>
        <w:fldChar w:fldCharType="begin"/>
      </w:r>
      <w:r w:rsidRPr="00CB6564">
        <w:rPr>
          <w:color w:val="3A6699"/>
        </w:rPr>
        <w:instrText>HYPERLINK "https://www.ansi.org/news_publications/news_story.aspx?admin=1&amp;articleid=3193&amp;source=whatsnew032612"</w:instrText>
      </w:r>
      <w:r w:rsidRPr="00CB6564">
        <w:rPr>
          <w:color w:val="3A6699"/>
        </w:rPr>
        <w:fldChar w:fldCharType="separate"/>
      </w:r>
      <w:proofErr w:type="gramStart"/>
      <w:r w:rsidRPr="002F755C">
        <w:rPr>
          <w:rStyle w:val="Hyperlink"/>
          <w:u w:val="none"/>
        </w:rPr>
        <w:t>more</w:t>
      </w:r>
      <w:proofErr w:type="gramEnd"/>
      <w:r w:rsidRPr="002F755C">
        <w:rPr>
          <w:rStyle w:val="Hyperlink"/>
          <w:u w:val="none"/>
        </w:rPr>
        <w:t>...</w:t>
      </w:r>
    </w:p>
    <w:p w:rsidR="00B207DB" w:rsidRDefault="00CB6564" w:rsidP="00CB6564">
      <w:pPr>
        <w:pStyle w:val="NormalArial"/>
        <w:rPr>
          <w:color w:val="3A6699"/>
        </w:rPr>
      </w:pPr>
      <w:r w:rsidRPr="00CB6564">
        <w:rPr>
          <w:color w:val="3A6699"/>
        </w:rPr>
        <w:fldChar w:fldCharType="end"/>
      </w:r>
    </w:p>
    <w:p w:rsidR="00B207DB" w:rsidRPr="00050469" w:rsidRDefault="000D0AE6" w:rsidP="00B207DB">
      <w:pPr>
        <w:pStyle w:val="NormalArial"/>
        <w:rPr>
          <w:b/>
          <w:bCs/>
          <w:color w:val="3A6699"/>
          <w:u w:val="single"/>
        </w:rPr>
      </w:pPr>
      <w:hyperlink r:id="rId14" w:history="1">
        <w:r w:rsidR="00050469" w:rsidRPr="00050469">
          <w:rPr>
            <w:rStyle w:val="Hyperlink"/>
            <w:b/>
            <w:bCs/>
          </w:rPr>
          <w:t xml:space="preserve">Webinar Highlights Key Findings from </w:t>
        </w:r>
        <w:proofErr w:type="gramStart"/>
        <w:r w:rsidR="00050469" w:rsidRPr="00050469">
          <w:rPr>
            <w:rStyle w:val="Hyperlink"/>
            <w:b/>
            <w:bCs/>
            <w:i/>
          </w:rPr>
          <w:t>The</w:t>
        </w:r>
        <w:proofErr w:type="gramEnd"/>
        <w:r w:rsidR="00050469" w:rsidRPr="00050469">
          <w:rPr>
            <w:rStyle w:val="Hyperlink"/>
            <w:b/>
            <w:bCs/>
          </w:rPr>
          <w:t xml:space="preserve"> </w:t>
        </w:r>
        <w:r w:rsidR="00050469" w:rsidRPr="00050469">
          <w:rPr>
            <w:rStyle w:val="Hyperlink"/>
            <w:b/>
            <w:bCs/>
            <w:i/>
          </w:rPr>
          <w:t>Financial</w:t>
        </w:r>
        <w:r w:rsidR="00050469" w:rsidRPr="00050469">
          <w:rPr>
            <w:rStyle w:val="Hyperlink"/>
            <w:b/>
            <w:bCs/>
          </w:rPr>
          <w:t xml:space="preserve"> </w:t>
        </w:r>
        <w:r w:rsidR="00050469" w:rsidRPr="00050469">
          <w:rPr>
            <w:rStyle w:val="Hyperlink"/>
            <w:b/>
            <w:bCs/>
            <w:i/>
          </w:rPr>
          <w:t>Impact</w:t>
        </w:r>
        <w:r w:rsidR="00050469" w:rsidRPr="00050469">
          <w:rPr>
            <w:rStyle w:val="Hyperlink"/>
            <w:b/>
            <w:bCs/>
          </w:rPr>
          <w:t xml:space="preserve"> </w:t>
        </w:r>
        <w:r w:rsidR="00050469" w:rsidRPr="00050469">
          <w:rPr>
            <w:rStyle w:val="Hyperlink"/>
            <w:b/>
            <w:bCs/>
            <w:i/>
          </w:rPr>
          <w:t>of</w:t>
        </w:r>
        <w:r w:rsidR="00050469" w:rsidRPr="00050469">
          <w:rPr>
            <w:rStyle w:val="Hyperlink"/>
            <w:b/>
            <w:bCs/>
          </w:rPr>
          <w:t xml:space="preserve"> </w:t>
        </w:r>
        <w:r w:rsidR="00050469" w:rsidRPr="00050469">
          <w:rPr>
            <w:rStyle w:val="Hyperlink"/>
            <w:b/>
            <w:bCs/>
            <w:i/>
          </w:rPr>
          <w:t>Breached</w:t>
        </w:r>
        <w:r w:rsidR="00050469" w:rsidRPr="00050469">
          <w:rPr>
            <w:rStyle w:val="Hyperlink"/>
            <w:b/>
            <w:bCs/>
          </w:rPr>
          <w:t xml:space="preserve"> </w:t>
        </w:r>
        <w:r w:rsidR="00050469" w:rsidRPr="00050469">
          <w:rPr>
            <w:rStyle w:val="Hyperlink"/>
            <w:b/>
            <w:bCs/>
            <w:i/>
          </w:rPr>
          <w:t>Protected</w:t>
        </w:r>
        <w:r w:rsidR="00050469" w:rsidRPr="00050469">
          <w:rPr>
            <w:rStyle w:val="Hyperlink"/>
            <w:b/>
            <w:bCs/>
          </w:rPr>
          <w:t xml:space="preserve"> </w:t>
        </w:r>
        <w:r w:rsidR="00050469" w:rsidRPr="00050469">
          <w:rPr>
            <w:rStyle w:val="Hyperlink"/>
            <w:b/>
            <w:bCs/>
            <w:i/>
          </w:rPr>
          <w:t>Health</w:t>
        </w:r>
        <w:r w:rsidR="00050469" w:rsidRPr="00050469">
          <w:rPr>
            <w:rStyle w:val="Hyperlink"/>
            <w:b/>
            <w:bCs/>
          </w:rPr>
          <w:t xml:space="preserve"> </w:t>
        </w:r>
        <w:r w:rsidR="00050469" w:rsidRPr="00050469">
          <w:rPr>
            <w:rStyle w:val="Hyperlink"/>
            <w:b/>
            <w:bCs/>
            <w:i/>
          </w:rPr>
          <w:t>Information</w:t>
        </w:r>
      </w:hyperlink>
    </w:p>
    <w:p w:rsidR="00B207DB" w:rsidRPr="00B207DB" w:rsidRDefault="00050469" w:rsidP="00050469">
      <w:pPr>
        <w:pStyle w:val="NormalArial"/>
        <w:rPr>
          <w:color w:val="3A6699"/>
        </w:rPr>
      </w:pPr>
      <w:r>
        <w:t xml:space="preserve">More than 160 participants tuned in on March 21 for a webinar introducing the recently released report, </w:t>
      </w:r>
      <w:r w:rsidRPr="00050469">
        <w:rPr>
          <w:i/>
        </w:rPr>
        <w:t>The Financial Impact of Breached Protected Health Information: A Business Case for Enhanced PHI Security</w:t>
      </w:r>
      <w:r>
        <w:t>. The actionable report – which provides health care organizations with a method to assess security risks and build a business case to better secure protected health information – has been downloaded by more than 2,300 users since its March 5 release</w:t>
      </w:r>
      <w:r w:rsidR="00B207DB" w:rsidRPr="00050469">
        <w:t>.</w:t>
      </w:r>
      <w:r w:rsidR="00B207DB" w:rsidRPr="00050469">
        <w:rPr>
          <w:color w:val="3A6699"/>
        </w:rPr>
        <w:br/>
      </w:r>
      <w:hyperlink r:id="rId15" w:history="1">
        <w:proofErr w:type="gramStart"/>
        <w:r w:rsidR="00B207DB" w:rsidRPr="00D70523">
          <w:rPr>
            <w:rStyle w:val="Hyperlink"/>
            <w:u w:val="none"/>
          </w:rPr>
          <w:t>more</w:t>
        </w:r>
        <w:proofErr w:type="gramEnd"/>
        <w:r w:rsidR="00B207DB" w:rsidRPr="00D70523">
          <w:rPr>
            <w:rStyle w:val="Hyperlink"/>
            <w:u w:val="none"/>
          </w:rPr>
          <w:t>...</w:t>
        </w:r>
      </w:hyperlink>
    </w:p>
    <w:p w:rsidR="009B02F0" w:rsidRPr="001B46E2" w:rsidRDefault="009B02F0" w:rsidP="001B46E2">
      <w:pPr>
        <w:pStyle w:val="NormalArial"/>
        <w:rPr>
          <w:color w:val="3A6699"/>
        </w:rPr>
      </w:pPr>
    </w:p>
    <w:p w:rsidR="009B02F0" w:rsidRPr="009B02F0" w:rsidRDefault="000D0AE6" w:rsidP="009B02F0">
      <w:pPr>
        <w:pStyle w:val="NormalArial"/>
        <w:rPr>
          <w:b/>
          <w:bCs/>
          <w:color w:val="3A6699"/>
          <w:u w:val="single"/>
        </w:rPr>
      </w:pPr>
      <w:hyperlink r:id="rId16" w:history="1">
        <w:r w:rsidR="00944392">
          <w:rPr>
            <w:rStyle w:val="Hyperlink"/>
            <w:b/>
            <w:bCs/>
          </w:rPr>
          <w:t>U.S. to Celebrate World Standards Day 2012 with a Focus on How Standards Increase Efficiency</w:t>
        </w:r>
      </w:hyperlink>
    </w:p>
    <w:p w:rsidR="009B02F0" w:rsidRPr="009B02F0" w:rsidRDefault="00944392" w:rsidP="009B02F0">
      <w:pPr>
        <w:pStyle w:val="NormalArial"/>
        <w:rPr>
          <w:color w:val="3A6699"/>
        </w:rPr>
      </w:pPr>
      <w:r w:rsidRPr="00944392">
        <w:t xml:space="preserve">This year, the U.S. Celebration of World Standards Day – </w:t>
      </w:r>
      <w:r w:rsidRPr="00944392">
        <w:rPr>
          <w:i/>
        </w:rPr>
        <w:t>Standards Increase Efficiency</w:t>
      </w:r>
      <w:r w:rsidRPr="00944392">
        <w:t xml:space="preserve"> – will recognize the crucial role of standards, codes, and conformance activities in driving more efficient processes, services, systems, and built environments worldwide</w:t>
      </w:r>
      <w:r w:rsidR="009B02F0" w:rsidRPr="009B02F0">
        <w:t>.</w:t>
      </w:r>
      <w:r>
        <w:t xml:space="preserve"> The U.S. Celebration of World Standards Day will </w:t>
      </w:r>
      <w:r>
        <w:lastRenderedPageBreak/>
        <w:t xml:space="preserve">be held on </w:t>
      </w:r>
      <w:r w:rsidRPr="00944392">
        <w:t>October 11, 2012</w:t>
      </w:r>
      <w:r>
        <w:t>, in Washington, DC.</w:t>
      </w:r>
      <w:r w:rsidR="009B02F0" w:rsidRPr="009B02F0">
        <w:br/>
      </w:r>
      <w:hyperlink r:id="rId17" w:history="1">
        <w:proofErr w:type="gramStart"/>
        <w:r w:rsidR="009B02F0" w:rsidRPr="009B02F0">
          <w:rPr>
            <w:rStyle w:val="Hyperlink"/>
            <w:u w:val="none"/>
          </w:rPr>
          <w:t>more</w:t>
        </w:r>
        <w:proofErr w:type="gramEnd"/>
        <w:r w:rsidR="009B02F0" w:rsidRPr="009B02F0">
          <w:rPr>
            <w:rStyle w:val="Hyperlink"/>
            <w:u w:val="none"/>
          </w:rPr>
          <w:t>...</w:t>
        </w:r>
      </w:hyperlink>
    </w:p>
    <w:p w:rsidR="00B00D9A" w:rsidRPr="00145E12" w:rsidRDefault="0094041C" w:rsidP="00B00D9A">
      <w:pPr>
        <w:pStyle w:val="NormalArial"/>
        <w:rPr>
          <w:b/>
          <w:bCs/>
          <w:color w:val="3A6699"/>
        </w:rPr>
      </w:pPr>
      <w:r>
        <w:rPr>
          <w:rStyle w:val="Hyperlink"/>
          <w:u w:val="none"/>
        </w:rPr>
        <w:br/>
      </w:r>
      <w:hyperlink r:id="rId18" w:history="1">
        <w:r w:rsidR="009E519C">
          <w:rPr>
            <w:rStyle w:val="Hyperlink"/>
            <w:b/>
            <w:bCs/>
          </w:rPr>
          <w:t>Paper Competition Announced for U.S. Celebration of World Standards Day 2012</w:t>
        </w:r>
      </w:hyperlink>
    </w:p>
    <w:p w:rsidR="00B00D9A" w:rsidRPr="00145E12" w:rsidRDefault="009E519C" w:rsidP="009E519C">
      <w:pPr>
        <w:pStyle w:val="NormalArial"/>
        <w:rPr>
          <w:rStyle w:val="Hyperlink"/>
        </w:rPr>
      </w:pPr>
      <w:r>
        <w:t>The theme for the World Standard Day 2012 paper competition, “Standards Increase Efficiency,” recognizes that standards and codes help to measure, compare, and increase efficiency and reduce waste in all forms</w:t>
      </w:r>
      <w:r w:rsidR="00745067" w:rsidRPr="00745067">
        <w:t>.</w:t>
      </w:r>
      <w:r>
        <w:t xml:space="preserve"> Papers are due by </w:t>
      </w:r>
      <w:r w:rsidRPr="009E519C">
        <w:rPr>
          <w:b/>
        </w:rPr>
        <w:t>August 10, 2012</w:t>
      </w:r>
      <w:r>
        <w:t>.</w:t>
      </w:r>
      <w:r w:rsidR="00B00D9A" w:rsidRPr="00145E12">
        <w:rPr>
          <w:color w:val="3A6699"/>
        </w:rPr>
        <w:br/>
      </w:r>
      <w:r w:rsidR="00B00D9A" w:rsidRPr="00145E12">
        <w:rPr>
          <w:color w:val="3A6699"/>
        </w:rPr>
        <w:fldChar w:fldCharType="begin"/>
      </w:r>
      <w:r>
        <w:rPr>
          <w:color w:val="3A6699"/>
        </w:rPr>
        <w:instrText>HYPERLINK "https://www.ansi.org/news_publications/news_story.aspx?admin=1&amp;articleid=3192&amp;source=whatsnew032612"</w:instrText>
      </w:r>
      <w:r w:rsidR="00B00D9A" w:rsidRPr="00145E12">
        <w:rPr>
          <w:color w:val="3A6699"/>
        </w:rPr>
        <w:fldChar w:fldCharType="separate"/>
      </w:r>
      <w:proofErr w:type="gramStart"/>
      <w:r w:rsidR="00B00D9A" w:rsidRPr="008A7827">
        <w:rPr>
          <w:rStyle w:val="Hyperlink"/>
          <w:u w:val="none"/>
        </w:rPr>
        <w:t>more</w:t>
      </w:r>
      <w:proofErr w:type="gramEnd"/>
      <w:r w:rsidR="00B00D9A" w:rsidRPr="008A7827">
        <w:rPr>
          <w:rStyle w:val="Hyperlink"/>
          <w:u w:val="none"/>
        </w:rPr>
        <w:t>...</w:t>
      </w:r>
    </w:p>
    <w:p w:rsidR="0091638D" w:rsidRPr="0091638D" w:rsidRDefault="00B00D9A" w:rsidP="0091638D">
      <w:pPr>
        <w:pStyle w:val="NormalArial"/>
        <w:rPr>
          <w:b/>
          <w:bCs/>
          <w:u w:val="single"/>
        </w:rPr>
      </w:pPr>
      <w:r w:rsidRPr="00145E12">
        <w:rPr>
          <w:color w:val="3A6699"/>
        </w:rPr>
        <w:fldChar w:fldCharType="end"/>
      </w:r>
      <w:r w:rsidR="00CC4861">
        <w:rPr>
          <w:color w:val="3A6699"/>
        </w:rPr>
        <w:br/>
      </w:r>
      <w:hyperlink r:id="rId19" w:history="1">
        <w:r w:rsidR="00567B9D" w:rsidRPr="004478E5">
          <w:rPr>
            <w:rStyle w:val="Hyperlink"/>
            <w:b/>
            <w:bCs/>
          </w:rPr>
          <w:t>People on the Move</w:t>
        </w:r>
      </w:hyperlink>
    </w:p>
    <w:p w:rsidR="00FB11C0" w:rsidRDefault="00D11E7D" w:rsidP="0091638D">
      <w:pPr>
        <w:pStyle w:val="NormalArial"/>
        <w:rPr>
          <w:rFonts w:eastAsia="Times New Roman"/>
        </w:rPr>
      </w:pPr>
      <w:proofErr w:type="gramStart"/>
      <w:r w:rsidRPr="00D11E7D">
        <w:rPr>
          <w:i/>
        </w:rPr>
        <w:t xml:space="preserve">People on the Move </w:t>
      </w:r>
      <w:r w:rsidRPr="00D11E7D">
        <w:t>spotlights</w:t>
      </w:r>
      <w:proofErr w:type="gramEnd"/>
      <w:r w:rsidRPr="00D11E7D">
        <w:t xml:space="preserve"> trailblazers in standardization, highlighting their latest achievements, advancements, and contributions to the standards commun</w:t>
      </w:r>
      <w:r w:rsidRPr="004478E5">
        <w:t>ity. In this issue:</w:t>
      </w:r>
      <w:r w:rsidR="004478E5">
        <w:t xml:space="preserve"> </w:t>
      </w:r>
      <w:r w:rsidR="004478E5" w:rsidRPr="004478E5">
        <w:rPr>
          <w:b/>
        </w:rPr>
        <w:t>Jennifer McNelly</w:t>
      </w:r>
      <w:r w:rsidR="004478E5">
        <w:t>.</w:t>
      </w:r>
      <w:r w:rsidR="0091638D" w:rsidRPr="00D11E7D">
        <w:br/>
      </w:r>
      <w:r w:rsidR="00C05604" w:rsidRPr="00EF50B3">
        <w:br/>
      </w:r>
      <w:r w:rsidR="000D0AE6">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0D0AE6"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283DDB">
        <w:instrText>HYPERLINK "http://publicsp.ansi.org:8080/sites/apdl/Documents/Government%20Affairs/Federal%20Register%20Notices/Standards%20_%20CA%20Notices/2012/03%2026%2012.pdf?&amp;source=whatsnew032612"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C52746" w:rsidRPr="00283DDB">
        <w:rPr>
          <w:rStyle w:val="Hyperlink"/>
        </w:rPr>
        <w:t>March</w:t>
      </w:r>
      <w:r w:rsidR="00A830CB" w:rsidRPr="00283DDB">
        <w:rPr>
          <w:rStyle w:val="Hyperlink"/>
        </w:rPr>
        <w:t xml:space="preserve"> </w:t>
      </w:r>
      <w:r w:rsidR="00567B9D" w:rsidRPr="00283DDB">
        <w:rPr>
          <w:rStyle w:val="Hyperlink"/>
        </w:rPr>
        <w:t>20</w:t>
      </w:r>
      <w:r w:rsidR="0091048D" w:rsidRPr="00283DDB">
        <w:rPr>
          <w:rStyle w:val="Hyperlink"/>
        </w:rPr>
        <w:t xml:space="preserve"> </w:t>
      </w:r>
      <w:r w:rsidR="00BE292D" w:rsidRPr="00283DDB">
        <w:rPr>
          <w:rStyle w:val="Hyperlink"/>
        </w:rPr>
        <w:t>–</w:t>
      </w:r>
      <w:r w:rsidR="00567B9D" w:rsidRPr="00283DDB">
        <w:rPr>
          <w:rStyle w:val="Hyperlink"/>
        </w:rPr>
        <w:t xml:space="preserve"> 26</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0D0AE6" w:rsidP="00FB11C0">
      <w:pPr>
        <w:pStyle w:val="normalarial0"/>
        <w:rPr>
          <w:rStyle w:val="Hyperlink"/>
        </w:rPr>
      </w:pPr>
      <w:hyperlink r:id="rId35" w:tooltip="http://publicaa.ansi.org/sites/apdl/Documents/Government%20Affairs/Federal%20Register%20Notices/NCRP%20Notices/2009/NCRPNotices073109.doc?&amp;source=whatsnew082409" w:history="1">
        <w:r w:rsidR="005E2B6C">
          <w:rPr>
            <w:rStyle w:val="Hyperlink"/>
          </w:rPr>
          <w:t>National Cooperative Research and Production Act Notices from the U.S. Federal Register, January 1, 2012 – February 13, 2012</w:t>
        </w:r>
      </w:hyperlink>
    </w:p>
    <w:p w:rsidR="00FB11C0" w:rsidRDefault="00FB11C0" w:rsidP="00FB11C0">
      <w:pPr>
        <w:pStyle w:val="NormalArial"/>
        <w:rPr>
          <w:color w:val="FFFFFF"/>
        </w:rPr>
      </w:pPr>
    </w:p>
    <w:p w:rsidR="00FB11C0" w:rsidRDefault="000D0AE6"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6" w:history="1">
        <w:r w:rsidR="00EA214C" w:rsidRPr="00EA214C">
          <w:rPr>
            <w:rStyle w:val="Hyperlink"/>
            <w:b/>
            <w:bCs/>
            <w:i/>
            <w:iCs/>
          </w:rPr>
          <w:t xml:space="preserve">Standards Action </w:t>
        </w:r>
        <w:r w:rsidR="00567B9D">
          <w:rPr>
            <w:rStyle w:val="Hyperlink"/>
            <w:b/>
            <w:bCs/>
            <w:iCs/>
          </w:rPr>
          <w:t>– March 23</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0D0AE6" w:rsidP="00FB11C0">
      <w:pPr>
        <w:spacing w:after="240"/>
        <w:rPr>
          <w:sz w:val="20"/>
          <w:szCs w:val="20"/>
        </w:rPr>
      </w:pPr>
      <w:hyperlink r:id="rId37"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8"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9"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0"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0D0AE6"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lastRenderedPageBreak/>
        <w:t>CALENDAR</w:t>
      </w:r>
    </w:p>
    <w:p w:rsidR="004B2816" w:rsidRDefault="00FB11C0" w:rsidP="007458C8">
      <w:pPr>
        <w:rPr>
          <w:rStyle w:val="WhatsNew"/>
          <w:sz w:val="20"/>
          <w:szCs w:val="20"/>
        </w:rPr>
      </w:pPr>
      <w:r>
        <w:rPr>
          <w:rStyle w:val="WhatsNew"/>
          <w:sz w:val="20"/>
          <w:szCs w:val="20"/>
        </w:rPr>
        <w:t xml:space="preserve">Please check the </w:t>
      </w:r>
      <w:hyperlink r:id="rId41"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8703A0" w:rsidRPr="008703A0" w:rsidRDefault="000D0AE6" w:rsidP="008703A0">
      <w:pPr>
        <w:rPr>
          <w:rFonts w:ascii="Arial" w:hAnsi="Arial" w:cs="Arial"/>
          <w:sz w:val="20"/>
          <w:szCs w:val="20"/>
        </w:rPr>
      </w:pPr>
      <w:hyperlink r:id="rId42" w:history="1">
        <w:r w:rsidR="008703A0">
          <w:rPr>
            <w:rStyle w:val="Hyperlink"/>
            <w:rFonts w:ascii="Arial" w:hAnsi="Arial" w:cs="Arial"/>
            <w:b/>
            <w:bCs/>
            <w:iCs/>
            <w:sz w:val="20"/>
            <w:szCs w:val="20"/>
          </w:rPr>
          <w:t>Public Meeting: New Developments in China on Social Responsibility</w:t>
        </w:r>
      </w:hyperlink>
      <w:r w:rsidR="008703A0" w:rsidRPr="008703A0">
        <w:rPr>
          <w:rFonts w:ascii="Arial" w:hAnsi="Arial" w:cs="Arial"/>
          <w:i/>
          <w:iCs/>
          <w:sz w:val="20"/>
          <w:szCs w:val="20"/>
        </w:rPr>
        <w:br/>
      </w:r>
      <w:r w:rsidR="008703A0">
        <w:rPr>
          <w:rFonts w:ascii="Arial" w:hAnsi="Arial" w:cs="Arial"/>
          <w:sz w:val="20"/>
          <w:szCs w:val="20"/>
        </w:rPr>
        <w:t>April</w:t>
      </w:r>
      <w:r w:rsidR="008703A0" w:rsidRPr="008703A0">
        <w:rPr>
          <w:rFonts w:ascii="Arial" w:hAnsi="Arial" w:cs="Arial"/>
          <w:sz w:val="20"/>
          <w:szCs w:val="20"/>
        </w:rPr>
        <w:t xml:space="preserve"> </w:t>
      </w:r>
      <w:r w:rsidR="008703A0">
        <w:rPr>
          <w:rFonts w:ascii="Arial" w:hAnsi="Arial" w:cs="Arial"/>
          <w:sz w:val="20"/>
          <w:szCs w:val="20"/>
        </w:rPr>
        <w:t>2</w:t>
      </w:r>
      <w:r w:rsidR="008703A0" w:rsidRPr="008703A0">
        <w:rPr>
          <w:rFonts w:ascii="Arial" w:hAnsi="Arial" w:cs="Arial"/>
          <w:sz w:val="20"/>
          <w:szCs w:val="20"/>
        </w:rPr>
        <w:t>, 2012</w:t>
      </w:r>
      <w:r w:rsidR="008703A0" w:rsidRPr="008703A0">
        <w:rPr>
          <w:rFonts w:ascii="Arial" w:hAnsi="Arial" w:cs="Arial"/>
          <w:sz w:val="20"/>
          <w:szCs w:val="20"/>
        </w:rPr>
        <w:br/>
      </w:r>
      <w:r w:rsidR="008703A0">
        <w:rPr>
          <w:rFonts w:ascii="Arial" w:hAnsi="Arial" w:cs="Arial"/>
          <w:sz w:val="20"/>
          <w:szCs w:val="20"/>
        </w:rPr>
        <w:t>Washington, DC</w:t>
      </w:r>
      <w:r w:rsidR="00B17C63">
        <w:rPr>
          <w:rFonts w:ascii="Arial" w:hAnsi="Arial" w:cs="Arial"/>
          <w:sz w:val="20"/>
          <w:szCs w:val="20"/>
        </w:rPr>
        <w:br/>
      </w:r>
    </w:p>
    <w:p w:rsidR="00B17C63" w:rsidRPr="00B17C63" w:rsidRDefault="00B17C63" w:rsidP="00B17C63">
      <w:pPr>
        <w:rPr>
          <w:rFonts w:ascii="Arial" w:hAnsi="Arial" w:cs="Arial"/>
          <w:sz w:val="20"/>
          <w:szCs w:val="20"/>
        </w:rPr>
      </w:pPr>
      <w:hyperlink r:id="rId43" w:history="1">
        <w:r>
          <w:rPr>
            <w:rStyle w:val="Hyperlink"/>
            <w:rFonts w:ascii="Arial" w:hAnsi="Arial" w:cs="Arial"/>
            <w:b/>
            <w:bCs/>
            <w:iCs/>
            <w:sz w:val="20"/>
            <w:szCs w:val="20"/>
          </w:rPr>
          <w:t>Exploratory Meeting: ANSI Energy Efficiency Standards Panel</w:t>
        </w:r>
      </w:hyperlink>
      <w:r w:rsidRPr="00B17C63">
        <w:rPr>
          <w:rFonts w:ascii="Arial" w:hAnsi="Arial" w:cs="Arial"/>
          <w:i/>
          <w:iCs/>
          <w:sz w:val="20"/>
          <w:szCs w:val="20"/>
        </w:rPr>
        <w:br/>
      </w:r>
      <w:r w:rsidRPr="00B17C63">
        <w:rPr>
          <w:rFonts w:ascii="Arial" w:hAnsi="Arial" w:cs="Arial"/>
          <w:sz w:val="20"/>
          <w:szCs w:val="20"/>
        </w:rPr>
        <w:t>April 2</w:t>
      </w:r>
      <w:r>
        <w:rPr>
          <w:rFonts w:ascii="Arial" w:hAnsi="Arial" w:cs="Arial"/>
          <w:sz w:val="20"/>
          <w:szCs w:val="20"/>
        </w:rPr>
        <w:t>5</w:t>
      </w:r>
      <w:r w:rsidRPr="00B17C63">
        <w:rPr>
          <w:rFonts w:ascii="Arial" w:hAnsi="Arial" w:cs="Arial"/>
          <w:sz w:val="20"/>
          <w:szCs w:val="20"/>
        </w:rPr>
        <w:t>, 2012</w:t>
      </w:r>
      <w:r w:rsidRPr="00B17C63">
        <w:rPr>
          <w:rFonts w:ascii="Arial" w:hAnsi="Arial" w:cs="Arial"/>
          <w:sz w:val="20"/>
          <w:szCs w:val="20"/>
        </w:rPr>
        <w:br/>
        <w:t>Washington, DC</w:t>
      </w:r>
      <w:r>
        <w:rPr>
          <w:rFonts w:ascii="Arial" w:hAnsi="Arial" w:cs="Arial"/>
          <w:sz w:val="20"/>
          <w:szCs w:val="20"/>
        </w:rPr>
        <w:t>, Metro area</w:t>
      </w:r>
    </w:p>
    <w:p w:rsidR="001F6849" w:rsidRDefault="001F6849" w:rsidP="007458C8">
      <w:pPr>
        <w:rPr>
          <w:rFonts w:ascii="Arial" w:hAnsi="Arial" w:cs="Arial"/>
          <w:sz w:val="20"/>
          <w:szCs w:val="20"/>
        </w:rPr>
      </w:pPr>
    </w:p>
    <w:p w:rsidR="00FD31A5" w:rsidRPr="00FD31A5" w:rsidRDefault="000D0AE6" w:rsidP="00FD31A5">
      <w:pPr>
        <w:rPr>
          <w:rFonts w:ascii="Arial" w:hAnsi="Arial" w:cs="Arial"/>
          <w:sz w:val="20"/>
          <w:szCs w:val="20"/>
        </w:rPr>
      </w:pPr>
      <w:hyperlink r:id="rId44"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0D0AE6"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0D0AE6" w:rsidP="00FB11C0">
      <w:pPr>
        <w:rPr>
          <w:rFonts w:ascii="Arial" w:hAnsi="Arial" w:cs="Arial"/>
          <w:b/>
          <w:bCs/>
          <w:sz w:val="20"/>
          <w:szCs w:val="20"/>
        </w:rPr>
      </w:pPr>
      <w:hyperlink r:id="rId47"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0D0AE6"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0D0AE6"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0"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0D0AE6" w:rsidP="00FB11C0">
      <w:pPr>
        <w:rPr>
          <w:sz w:val="20"/>
          <w:szCs w:val="20"/>
        </w:rPr>
      </w:pPr>
      <w:hyperlink r:id="rId51" w:history="1">
        <w:r w:rsidR="00E66987">
          <w:rPr>
            <w:rStyle w:val="Hyperlink"/>
            <w:rFonts w:ascii="Arial" w:hAnsi="Arial" w:cs="Arial"/>
            <w:b/>
            <w:bCs/>
            <w:sz w:val="20"/>
            <w:szCs w:val="20"/>
          </w:rPr>
          <w:t>High-Voltage Switchgear and Control Gear Package: IEC 62271-SER Ed. 1.0 b</w:t>
        </w:r>
        <w:proofErr w:type="gramStart"/>
        <w:r w:rsidR="00E66987">
          <w:rPr>
            <w:rStyle w:val="Hyperlink"/>
            <w:rFonts w:ascii="Arial" w:hAnsi="Arial" w:cs="Arial"/>
            <w:b/>
            <w:bCs/>
            <w:sz w:val="20"/>
            <w:szCs w:val="20"/>
          </w:rPr>
          <w:t>:2012</w:t>
        </w:r>
        <w:proofErr w:type="gramEnd"/>
      </w:hyperlink>
      <w:r w:rsidR="00FB11C0">
        <w:br/>
      </w:r>
      <w:r w:rsidR="0054188C">
        <w:rPr>
          <w:rFonts w:ascii="Arial" w:hAnsi="Arial" w:cs="Arial"/>
          <w:sz w:val="20"/>
          <w:szCs w:val="20"/>
        </w:rPr>
        <w:t xml:space="preserve">This </w:t>
      </w:r>
      <w:r w:rsidR="00E66987" w:rsidRPr="00E66987">
        <w:rPr>
          <w:rFonts w:ascii="Arial" w:hAnsi="Arial" w:cs="Arial"/>
          <w:sz w:val="20"/>
          <w:szCs w:val="20"/>
        </w:rPr>
        <w:t xml:space="preserve">package </w:t>
      </w:r>
      <w:r w:rsidR="00E66987">
        <w:rPr>
          <w:rFonts w:ascii="Arial" w:hAnsi="Arial" w:cs="Arial"/>
          <w:sz w:val="20"/>
          <w:szCs w:val="20"/>
        </w:rPr>
        <w:t>contains</w:t>
      </w:r>
      <w:r w:rsidR="00E66987" w:rsidRPr="00E66987">
        <w:rPr>
          <w:rFonts w:ascii="Arial" w:hAnsi="Arial" w:cs="Arial"/>
          <w:sz w:val="20"/>
          <w:szCs w:val="20"/>
        </w:rPr>
        <w:t xml:space="preserve"> more </w:t>
      </w:r>
      <w:r w:rsidR="00E66987">
        <w:rPr>
          <w:rFonts w:ascii="Arial" w:hAnsi="Arial" w:cs="Arial"/>
          <w:sz w:val="20"/>
          <w:szCs w:val="20"/>
        </w:rPr>
        <w:t xml:space="preserve">than 15 high-voltage standards. </w:t>
      </w:r>
      <w:r w:rsidR="00E66987" w:rsidRPr="00E66987">
        <w:rPr>
          <w:rFonts w:ascii="Arial" w:hAnsi="Arial" w:cs="Arial"/>
          <w:sz w:val="20"/>
          <w:szCs w:val="20"/>
        </w:rPr>
        <w:t xml:space="preserve">They provide guidelines for synthetic testing, circuit-breakers, high/low voltage, circuit </w:t>
      </w:r>
      <w:proofErr w:type="spellStart"/>
      <w:r w:rsidR="00E66987" w:rsidRPr="00E66987">
        <w:rPr>
          <w:rFonts w:ascii="Arial" w:hAnsi="Arial" w:cs="Arial"/>
          <w:sz w:val="20"/>
          <w:szCs w:val="20"/>
        </w:rPr>
        <w:t>reclose</w:t>
      </w:r>
      <w:r w:rsidR="00E66987">
        <w:rPr>
          <w:rFonts w:ascii="Arial" w:hAnsi="Arial" w:cs="Arial"/>
          <w:sz w:val="20"/>
          <w:szCs w:val="20"/>
        </w:rPr>
        <w:t>rs</w:t>
      </w:r>
      <w:proofErr w:type="spellEnd"/>
      <w:r w:rsidR="00E66987">
        <w:rPr>
          <w:rFonts w:ascii="Arial" w:hAnsi="Arial" w:cs="Arial"/>
          <w:sz w:val="20"/>
          <w:szCs w:val="20"/>
        </w:rPr>
        <w:t xml:space="preserve">, dimensional standardization </w:t>
      </w:r>
      <w:r w:rsidR="00E66987" w:rsidRPr="00E66987">
        <w:rPr>
          <w:rFonts w:ascii="Arial" w:hAnsi="Arial" w:cs="Arial"/>
          <w:sz w:val="20"/>
          <w:szCs w:val="20"/>
        </w:rPr>
        <w:t>of terminals, digital interfaces</w:t>
      </w:r>
      <w:r w:rsidR="00E66987">
        <w:rPr>
          <w:rFonts w:ascii="Arial" w:hAnsi="Arial" w:cs="Arial"/>
          <w:sz w:val="20"/>
          <w:szCs w:val="20"/>
        </w:rPr>
        <w:t>,</w:t>
      </w:r>
      <w:r w:rsidR="00E66987" w:rsidRPr="00E66987">
        <w:rPr>
          <w:rFonts w:ascii="Arial" w:hAnsi="Arial" w:cs="Arial"/>
          <w:sz w:val="20"/>
          <w:szCs w:val="20"/>
        </w:rPr>
        <w:t xml:space="preserve"> and various standards on switches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2"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3" w:history="1">
        <w:r>
          <w:rPr>
            <w:rStyle w:val="Hyperlink"/>
          </w:rPr>
          <w:t>webstore.ansi.org</w:t>
        </w:r>
      </w:hyperlink>
      <w:r>
        <w:rPr>
          <w:rStyle w:val="WhatsNew"/>
        </w:rPr>
        <w:t xml:space="preserve"> or contact ANSI Customer Service (212.642.4980, </w:t>
      </w:r>
      <w:hyperlink r:id="rId54"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0D0AE6" w:rsidP="00FB11C0">
      <w:pPr>
        <w:jc w:val="center"/>
        <w:rPr>
          <w:rFonts w:ascii="Arial" w:eastAsia="Times New Roman" w:hAnsi="Arial" w:cs="Arial"/>
          <w:sz w:val="20"/>
          <w:szCs w:val="20"/>
        </w:rPr>
      </w:pPr>
      <w:r>
        <w:rPr>
          <w:rFonts w:ascii="Arial" w:eastAsia="Times New Roman" w:hAnsi="Arial" w:cs="Arial"/>
          <w:sz w:val="20"/>
          <w:szCs w:val="20"/>
        </w:rPr>
        <w:lastRenderedPageBreak/>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6"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8"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9"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0"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22D5"/>
    <w:rsid w:val="00062EB8"/>
    <w:rsid w:val="00063973"/>
    <w:rsid w:val="00065FD3"/>
    <w:rsid w:val="00072C01"/>
    <w:rsid w:val="000862D8"/>
    <w:rsid w:val="0008647D"/>
    <w:rsid w:val="00087771"/>
    <w:rsid w:val="000913F5"/>
    <w:rsid w:val="000B0E69"/>
    <w:rsid w:val="000B1B98"/>
    <w:rsid w:val="000B3B71"/>
    <w:rsid w:val="000B542B"/>
    <w:rsid w:val="000C0DDA"/>
    <w:rsid w:val="000C2507"/>
    <w:rsid w:val="000C3C9C"/>
    <w:rsid w:val="000C4F3C"/>
    <w:rsid w:val="000D0AE6"/>
    <w:rsid w:val="000D6C66"/>
    <w:rsid w:val="000E1B24"/>
    <w:rsid w:val="000E2D8E"/>
    <w:rsid w:val="000F0602"/>
    <w:rsid w:val="000F33DB"/>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5260"/>
    <w:rsid w:val="00175A94"/>
    <w:rsid w:val="00175FC0"/>
    <w:rsid w:val="00184BED"/>
    <w:rsid w:val="00185253"/>
    <w:rsid w:val="00187CD7"/>
    <w:rsid w:val="00190DF7"/>
    <w:rsid w:val="001946E1"/>
    <w:rsid w:val="001B062B"/>
    <w:rsid w:val="001B46E2"/>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64AD2"/>
    <w:rsid w:val="0026521E"/>
    <w:rsid w:val="00271996"/>
    <w:rsid w:val="002744F8"/>
    <w:rsid w:val="00283DDB"/>
    <w:rsid w:val="002852D9"/>
    <w:rsid w:val="00286579"/>
    <w:rsid w:val="0029258C"/>
    <w:rsid w:val="00295C46"/>
    <w:rsid w:val="002A7AAA"/>
    <w:rsid w:val="002B50A6"/>
    <w:rsid w:val="002C2322"/>
    <w:rsid w:val="002D0D51"/>
    <w:rsid w:val="002D2DD7"/>
    <w:rsid w:val="002E66B8"/>
    <w:rsid w:val="002F6356"/>
    <w:rsid w:val="002F755C"/>
    <w:rsid w:val="00301FB9"/>
    <w:rsid w:val="0030330F"/>
    <w:rsid w:val="0030388B"/>
    <w:rsid w:val="003047B8"/>
    <w:rsid w:val="00307CAA"/>
    <w:rsid w:val="00310B1D"/>
    <w:rsid w:val="00324A26"/>
    <w:rsid w:val="0032595F"/>
    <w:rsid w:val="00326368"/>
    <w:rsid w:val="00326480"/>
    <w:rsid w:val="00330641"/>
    <w:rsid w:val="00332981"/>
    <w:rsid w:val="00335F43"/>
    <w:rsid w:val="00341E61"/>
    <w:rsid w:val="00341FC3"/>
    <w:rsid w:val="00345C45"/>
    <w:rsid w:val="0035130E"/>
    <w:rsid w:val="003516BB"/>
    <w:rsid w:val="00352C29"/>
    <w:rsid w:val="00356D26"/>
    <w:rsid w:val="00357E8F"/>
    <w:rsid w:val="00366994"/>
    <w:rsid w:val="00367830"/>
    <w:rsid w:val="00372EAF"/>
    <w:rsid w:val="0037396C"/>
    <w:rsid w:val="003776C2"/>
    <w:rsid w:val="00383134"/>
    <w:rsid w:val="003879CE"/>
    <w:rsid w:val="003916D6"/>
    <w:rsid w:val="003A1BBB"/>
    <w:rsid w:val="003A31B0"/>
    <w:rsid w:val="003A3579"/>
    <w:rsid w:val="003B6F0E"/>
    <w:rsid w:val="003C1729"/>
    <w:rsid w:val="003C17F0"/>
    <w:rsid w:val="003C4A60"/>
    <w:rsid w:val="003D19A9"/>
    <w:rsid w:val="003D3B46"/>
    <w:rsid w:val="003D7061"/>
    <w:rsid w:val="003E0A8E"/>
    <w:rsid w:val="003E19A9"/>
    <w:rsid w:val="003E7173"/>
    <w:rsid w:val="003F5633"/>
    <w:rsid w:val="003F6453"/>
    <w:rsid w:val="00401D8A"/>
    <w:rsid w:val="004044D3"/>
    <w:rsid w:val="00406DD1"/>
    <w:rsid w:val="004118C8"/>
    <w:rsid w:val="00421BAF"/>
    <w:rsid w:val="0042771F"/>
    <w:rsid w:val="00431E6C"/>
    <w:rsid w:val="0043308B"/>
    <w:rsid w:val="00435BD3"/>
    <w:rsid w:val="00443704"/>
    <w:rsid w:val="004478E5"/>
    <w:rsid w:val="00451EFF"/>
    <w:rsid w:val="004565E4"/>
    <w:rsid w:val="00456FDD"/>
    <w:rsid w:val="0048175F"/>
    <w:rsid w:val="0049189E"/>
    <w:rsid w:val="0049227C"/>
    <w:rsid w:val="004949A1"/>
    <w:rsid w:val="004A35B9"/>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6B1C"/>
    <w:rsid w:val="00593F13"/>
    <w:rsid w:val="005A062E"/>
    <w:rsid w:val="005A2AA9"/>
    <w:rsid w:val="005A602D"/>
    <w:rsid w:val="005A76C4"/>
    <w:rsid w:val="005B04E7"/>
    <w:rsid w:val="005B182C"/>
    <w:rsid w:val="005B7A12"/>
    <w:rsid w:val="005C114A"/>
    <w:rsid w:val="005D1C8C"/>
    <w:rsid w:val="005D423A"/>
    <w:rsid w:val="005D462F"/>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2FD2"/>
    <w:rsid w:val="00786CF8"/>
    <w:rsid w:val="0079296D"/>
    <w:rsid w:val="007933B7"/>
    <w:rsid w:val="007A5DEC"/>
    <w:rsid w:val="007B409D"/>
    <w:rsid w:val="007C11BB"/>
    <w:rsid w:val="007C42F7"/>
    <w:rsid w:val="007C5846"/>
    <w:rsid w:val="007C7617"/>
    <w:rsid w:val="007D11F4"/>
    <w:rsid w:val="007D2505"/>
    <w:rsid w:val="007D7FED"/>
    <w:rsid w:val="007E40AD"/>
    <w:rsid w:val="007E546A"/>
    <w:rsid w:val="007F15B0"/>
    <w:rsid w:val="007F4378"/>
    <w:rsid w:val="007F6F86"/>
    <w:rsid w:val="00800F02"/>
    <w:rsid w:val="00803272"/>
    <w:rsid w:val="0080361A"/>
    <w:rsid w:val="00805E74"/>
    <w:rsid w:val="008232CF"/>
    <w:rsid w:val="00827EF3"/>
    <w:rsid w:val="008301CB"/>
    <w:rsid w:val="0083341D"/>
    <w:rsid w:val="00833FB0"/>
    <w:rsid w:val="00834FAC"/>
    <w:rsid w:val="00835FFE"/>
    <w:rsid w:val="008364F1"/>
    <w:rsid w:val="008366FC"/>
    <w:rsid w:val="0083679D"/>
    <w:rsid w:val="0084242C"/>
    <w:rsid w:val="00860294"/>
    <w:rsid w:val="00862B68"/>
    <w:rsid w:val="00863D56"/>
    <w:rsid w:val="008655A6"/>
    <w:rsid w:val="008703A0"/>
    <w:rsid w:val="00870465"/>
    <w:rsid w:val="00872127"/>
    <w:rsid w:val="00874DDE"/>
    <w:rsid w:val="00875313"/>
    <w:rsid w:val="0087553A"/>
    <w:rsid w:val="008770D3"/>
    <w:rsid w:val="00877611"/>
    <w:rsid w:val="008779E3"/>
    <w:rsid w:val="00877FB4"/>
    <w:rsid w:val="00890059"/>
    <w:rsid w:val="0089385B"/>
    <w:rsid w:val="008A5178"/>
    <w:rsid w:val="008A6FA7"/>
    <w:rsid w:val="008A7827"/>
    <w:rsid w:val="008B1F9E"/>
    <w:rsid w:val="008B4C9A"/>
    <w:rsid w:val="008C080B"/>
    <w:rsid w:val="008C0B0F"/>
    <w:rsid w:val="008C3624"/>
    <w:rsid w:val="008D0287"/>
    <w:rsid w:val="008D3CC4"/>
    <w:rsid w:val="008E085B"/>
    <w:rsid w:val="008E309E"/>
    <w:rsid w:val="008E7B3A"/>
    <w:rsid w:val="008F241E"/>
    <w:rsid w:val="008F5ED1"/>
    <w:rsid w:val="008F6408"/>
    <w:rsid w:val="00902D8D"/>
    <w:rsid w:val="0091048D"/>
    <w:rsid w:val="00912F36"/>
    <w:rsid w:val="0091434A"/>
    <w:rsid w:val="0091638D"/>
    <w:rsid w:val="0091717D"/>
    <w:rsid w:val="009271FB"/>
    <w:rsid w:val="009314C9"/>
    <w:rsid w:val="00934955"/>
    <w:rsid w:val="00934C7D"/>
    <w:rsid w:val="0094041C"/>
    <w:rsid w:val="009438C4"/>
    <w:rsid w:val="00944392"/>
    <w:rsid w:val="0094770F"/>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7550"/>
    <w:rsid w:val="009B02F0"/>
    <w:rsid w:val="009B0E31"/>
    <w:rsid w:val="009B4311"/>
    <w:rsid w:val="009B6783"/>
    <w:rsid w:val="009C108F"/>
    <w:rsid w:val="009C11D7"/>
    <w:rsid w:val="009C232C"/>
    <w:rsid w:val="009C7988"/>
    <w:rsid w:val="009D031C"/>
    <w:rsid w:val="009E016A"/>
    <w:rsid w:val="009E0CC8"/>
    <w:rsid w:val="009E519C"/>
    <w:rsid w:val="009F50DE"/>
    <w:rsid w:val="009F5E13"/>
    <w:rsid w:val="00A017D7"/>
    <w:rsid w:val="00A060D9"/>
    <w:rsid w:val="00A06CDC"/>
    <w:rsid w:val="00A07583"/>
    <w:rsid w:val="00A07A38"/>
    <w:rsid w:val="00A10379"/>
    <w:rsid w:val="00A11D38"/>
    <w:rsid w:val="00A1463A"/>
    <w:rsid w:val="00A14CE6"/>
    <w:rsid w:val="00A1587A"/>
    <w:rsid w:val="00A30855"/>
    <w:rsid w:val="00A44A9F"/>
    <w:rsid w:val="00A5064B"/>
    <w:rsid w:val="00A53635"/>
    <w:rsid w:val="00A55006"/>
    <w:rsid w:val="00A569CF"/>
    <w:rsid w:val="00A7179D"/>
    <w:rsid w:val="00A830CB"/>
    <w:rsid w:val="00A94904"/>
    <w:rsid w:val="00A977F8"/>
    <w:rsid w:val="00AA370E"/>
    <w:rsid w:val="00AA7D7D"/>
    <w:rsid w:val="00AB0B5E"/>
    <w:rsid w:val="00AB47A3"/>
    <w:rsid w:val="00AB67D3"/>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643B"/>
    <w:rsid w:val="00B664C6"/>
    <w:rsid w:val="00B90D66"/>
    <w:rsid w:val="00B93DE3"/>
    <w:rsid w:val="00BA7C8D"/>
    <w:rsid w:val="00BB0A04"/>
    <w:rsid w:val="00BB2B3D"/>
    <w:rsid w:val="00BB7BD2"/>
    <w:rsid w:val="00BC0CC5"/>
    <w:rsid w:val="00BC58C8"/>
    <w:rsid w:val="00BD5C74"/>
    <w:rsid w:val="00BE0239"/>
    <w:rsid w:val="00BE0611"/>
    <w:rsid w:val="00BE292D"/>
    <w:rsid w:val="00BF31B6"/>
    <w:rsid w:val="00C02A72"/>
    <w:rsid w:val="00C05604"/>
    <w:rsid w:val="00C21CB4"/>
    <w:rsid w:val="00C24886"/>
    <w:rsid w:val="00C313D5"/>
    <w:rsid w:val="00C417DA"/>
    <w:rsid w:val="00C43744"/>
    <w:rsid w:val="00C4433E"/>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3945"/>
    <w:rsid w:val="00CB6465"/>
    <w:rsid w:val="00CB6564"/>
    <w:rsid w:val="00CB6B3A"/>
    <w:rsid w:val="00CB6BAA"/>
    <w:rsid w:val="00CC0E31"/>
    <w:rsid w:val="00CC1815"/>
    <w:rsid w:val="00CC1CB3"/>
    <w:rsid w:val="00CC2926"/>
    <w:rsid w:val="00CC4861"/>
    <w:rsid w:val="00CD7377"/>
    <w:rsid w:val="00CE04D1"/>
    <w:rsid w:val="00CE4C88"/>
    <w:rsid w:val="00CF75F0"/>
    <w:rsid w:val="00D02DD2"/>
    <w:rsid w:val="00D057E1"/>
    <w:rsid w:val="00D06FEC"/>
    <w:rsid w:val="00D11E7D"/>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9132C"/>
    <w:rsid w:val="00D93188"/>
    <w:rsid w:val="00DA2CD1"/>
    <w:rsid w:val="00DA70F9"/>
    <w:rsid w:val="00DA770F"/>
    <w:rsid w:val="00DB0784"/>
    <w:rsid w:val="00DC12F2"/>
    <w:rsid w:val="00DC3383"/>
    <w:rsid w:val="00DC7A84"/>
    <w:rsid w:val="00DD3266"/>
    <w:rsid w:val="00DD36C9"/>
    <w:rsid w:val="00DD7621"/>
    <w:rsid w:val="00DE06FE"/>
    <w:rsid w:val="00DE0DB6"/>
    <w:rsid w:val="00DF1ECF"/>
    <w:rsid w:val="00DF5B39"/>
    <w:rsid w:val="00DF5BBC"/>
    <w:rsid w:val="00DF7E2F"/>
    <w:rsid w:val="00E004C8"/>
    <w:rsid w:val="00E013E0"/>
    <w:rsid w:val="00E02F6B"/>
    <w:rsid w:val="00E14E5A"/>
    <w:rsid w:val="00E16913"/>
    <w:rsid w:val="00E21BD8"/>
    <w:rsid w:val="00E2359F"/>
    <w:rsid w:val="00E23A4B"/>
    <w:rsid w:val="00E26A56"/>
    <w:rsid w:val="00E30E5E"/>
    <w:rsid w:val="00E33F7E"/>
    <w:rsid w:val="00E37921"/>
    <w:rsid w:val="00E42116"/>
    <w:rsid w:val="00E42C17"/>
    <w:rsid w:val="00E476D7"/>
    <w:rsid w:val="00E5747B"/>
    <w:rsid w:val="00E66987"/>
    <w:rsid w:val="00E66FFB"/>
    <w:rsid w:val="00E704D4"/>
    <w:rsid w:val="00E7383F"/>
    <w:rsid w:val="00E76A4E"/>
    <w:rsid w:val="00E942D5"/>
    <w:rsid w:val="00EA214C"/>
    <w:rsid w:val="00EA24AE"/>
    <w:rsid w:val="00EA58AC"/>
    <w:rsid w:val="00EC3CEE"/>
    <w:rsid w:val="00EC47B9"/>
    <w:rsid w:val="00EC5276"/>
    <w:rsid w:val="00ED3012"/>
    <w:rsid w:val="00ED4F68"/>
    <w:rsid w:val="00EE6B42"/>
    <w:rsid w:val="00EF2E1B"/>
    <w:rsid w:val="00EF42CD"/>
    <w:rsid w:val="00EF50B3"/>
    <w:rsid w:val="00F06030"/>
    <w:rsid w:val="00F119F8"/>
    <w:rsid w:val="00F130A4"/>
    <w:rsid w:val="00F233D3"/>
    <w:rsid w:val="00F23D04"/>
    <w:rsid w:val="00F24EAB"/>
    <w:rsid w:val="00F2759A"/>
    <w:rsid w:val="00F27EE3"/>
    <w:rsid w:val="00F32405"/>
    <w:rsid w:val="00F37451"/>
    <w:rsid w:val="00F4083E"/>
    <w:rsid w:val="00F51EFD"/>
    <w:rsid w:val="00F579D3"/>
    <w:rsid w:val="00F62DCC"/>
    <w:rsid w:val="00F64DE1"/>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34" Type="http://schemas.openxmlformats.org/officeDocument/2006/relationships/image" Target="cid:image010.jpg@01CC7150.86C96650" TargetMode="External"/><Relationship Id="rId42" Type="http://schemas.openxmlformats.org/officeDocument/2006/relationships/hyperlink" Target="https://www.ansi.org/news_publications/news_story.aspx?admin=1&amp;articleid=3181&amp;source=whatsnew032612" TargetMode="External"/><Relationship Id="rId47" Type="http://schemas.openxmlformats.org/officeDocument/2006/relationships/hyperlink" Target="http://www.standardslearn.org/standardization_case_studies.aspx?&amp;source=whatsnew032612" TargetMode="External"/><Relationship Id="rId50" Type="http://schemas.openxmlformats.org/officeDocument/2006/relationships/hyperlink" Target="http://webstore.ansi.org/?&amp;source=whatsnew?&amp;source=whatsnew032612"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s://www.ansi.org/news_publications/news_story.aspx?admin=1&amp;articleid=3196&amp;source=whatsnew0326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91&amp;source=whatsnew032612"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s://www.ansi.org/news_publications/news_story.aspx?admin=1&amp;articleid=3190&amp;source=whatsnew032612"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Standards%20Activities/NSSC/USSS_Third_edition/USSS%202010-sm.pdf?&amp;source=whatsnew032612" TargetMode="External"/><Relationship Id="rId40" Type="http://schemas.openxmlformats.org/officeDocument/2006/relationships/hyperlink" Target="http://www.ansi.org/news_publications/other_documents/ther_doc.aspx?menuid=7&amp;source=whatsnew032612" TargetMode="External"/><Relationship Id="rId45" Type="http://schemas.openxmlformats.org/officeDocument/2006/relationships/hyperlink" Target="http://www.ansi.org/education_trainings/overview.aspx?menuid=9?&amp;source=whatsnew032612" TargetMode="External"/><Relationship Id="rId53" Type="http://schemas.openxmlformats.org/officeDocument/2006/relationships/hyperlink" Target="http://webstore.ansi.org/?&amp;source=whatsnew032612"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hyperlink" Target="http://www.ansi.org/?&amp;source=whatsnew032612" TargetMode="External"/><Relationship Id="rId61" Type="http://schemas.openxmlformats.org/officeDocument/2006/relationships/fontTable" Target="fontTable.xml"/><Relationship Id="rId19" Type="http://schemas.openxmlformats.org/officeDocument/2006/relationships/hyperlink" Target="https://www.ansi.org/news_publications/news_story.aspx?admin=1&amp;articleid=3195&amp;source=whatsnew032612" TargetMode="External"/><Relationship Id="rId14" Type="http://schemas.openxmlformats.org/officeDocument/2006/relationships/hyperlink" Target="https://www.ansi.org/news_publications/news_story.aspx?admin=1&amp;articleid=3194&amp;source=whatsnew032612"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ublicaa.ansi.org/sites/apdl/Documents/Government%20Affairs/Federal%20Register%20Notices/NCRP%20Notices/2012/NCRPNotices%2002%2013%2012.pdf?&amp;source=whatsnew032612" TargetMode="External"/><Relationship Id="rId43" Type="http://schemas.openxmlformats.org/officeDocument/2006/relationships/hyperlink" Target="http://www.ansi.org/news_publications/news_story.aspx?menuid=7&amp;articleid=3196&amp;source=whatsnew032612" TargetMode="External"/><Relationship Id="rId48" Type="http://schemas.openxmlformats.org/officeDocument/2006/relationships/hyperlink" Target="http://www.ansi.org/career_opportunities/positions_available/position_available.aspx?menuid=13&amp;source=whatsnew?&amp;source=whatsnew032612"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admin=1&amp;articleid=3196&amp;source=whatsnew032612" TargetMode="External"/><Relationship Id="rId51" Type="http://schemas.openxmlformats.org/officeDocument/2006/relationships/hyperlink" Target="http://webstore.ansi.org/RecordDetail.aspx?sku=IEC+62271-SER+Ed.+1.0+b%3a2012&amp;source=whatsnew032612"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90&amp;source=whatsnew032612" TargetMode="External"/><Relationship Id="rId17" Type="http://schemas.openxmlformats.org/officeDocument/2006/relationships/hyperlink" Target="https://www.ansi.org/news_publications/news_story.aspx?admin=1&amp;articleid=3191&amp;source=whatsnew032612"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aa.ansi.org/sites/apdl/Documents/News%20and%20Publications/Brochures/Annual%20Report%20Archive/ANSI_2010_11_AnnualReport.pdf?&amp;source=whatsnew032612" TargetMode="External"/><Relationship Id="rId46" Type="http://schemas.openxmlformats.org/officeDocument/2006/relationships/hyperlink" Target="http://www.standardslearn.org/?&amp;source=whatsnew032612" TargetMode="External"/><Relationship Id="rId59" Type="http://schemas.openxmlformats.org/officeDocument/2006/relationships/hyperlink" Target="http://www.ansi.org/membership/overview/overview.aspx?menuid=2&amp;source=whatsnew032612" TargetMode="Externa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www.ansi.org/meetings_events/online_calendar/events.aspx?menuid=8&amp;source=whatsnew032612"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032612" TargetMode="External"/><Relationship Id="rId15" Type="http://schemas.openxmlformats.org/officeDocument/2006/relationships/hyperlink" Target="https://www.ansi.org/news_publications/news_story.aspx?admin=1&amp;articleid=3194&amp;source=whatsnew032612"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hyperlink" Target="http://publicaa.ansi.org/sites/apdl/Documents/Standards%20Action/2012_PDFs/SAV4312.pdf?&amp;source=whatsnew032612" TargetMode="External"/><Relationship Id="rId49" Type="http://schemas.openxmlformats.org/officeDocument/2006/relationships/hyperlink" Target="http://www.ansi.org/career_opportunities/positions_available/position_available.aspx?menuid=13&amp;source=whatsnew?&amp;source=whatsnew032612" TargetMode="External"/><Relationship Id="rId57" Type="http://schemas.openxmlformats.org/officeDocument/2006/relationships/hyperlink" Target="mailto:pr@ansi.org" TargetMode="External"/><Relationship Id="rId10" Type="http://schemas.openxmlformats.org/officeDocument/2006/relationships/hyperlink" Target="https://www.ansi.org/news_publications/news_story.aspx?admin=1&amp;articleid=3198&amp;source=whatsnew032612" TargetMode="External"/><Relationship Id="rId31" Type="http://schemas.openxmlformats.org/officeDocument/2006/relationships/image" Target="cid:image009.jpg@01CC7150.86C96650" TargetMode="External"/><Relationship Id="rId44" Type="http://schemas.openxmlformats.org/officeDocument/2006/relationships/hyperlink" Target="http://www.ansi.org/meetings_events/WSW12/wsw.aspx?menuid=8source=whatsnew032612" TargetMode="External"/><Relationship Id="rId52" Type="http://schemas.openxmlformats.org/officeDocument/2006/relationships/hyperlink" Target="http://webstore.ansi.org/?&amp;source=whatsnew032612" TargetMode="External"/><Relationship Id="rId60"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98&amp;source=whatsnew032612" TargetMode="External"/><Relationship Id="rId13" Type="http://schemas.openxmlformats.org/officeDocument/2006/relationships/hyperlink" Target="https://www.ansi.org/news_publications/news_story.aspx?admin=1&amp;articleid=3193&amp;source=whatsnew032612" TargetMode="External"/><Relationship Id="rId18" Type="http://schemas.openxmlformats.org/officeDocument/2006/relationships/hyperlink" Target="https://www.ansi.org/news_publications/news_story.aspx?admin=1&amp;articleid=3192&amp;source=whatsnew032612" TargetMode="External"/><Relationship Id="rId39" Type="http://schemas.openxmlformats.org/officeDocument/2006/relationships/hyperlink" Target="http://www.ansi.org/news_publications/periodicals/overview.aspx?menuid=7&amp;source=whatsnew032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049D6A1E-FE97-488C-9C6F-B37BB7B26A49}"/>
</file>

<file path=customXml/itemProps2.xml><?xml version="1.0" encoding="utf-8"?>
<ds:datastoreItem xmlns:ds="http://schemas.openxmlformats.org/officeDocument/2006/customXml" ds:itemID="{37C90A4B-2C48-45C7-90CB-8A47BE180DB8}"/>
</file>

<file path=customXml/itemProps3.xml><?xml version="1.0" encoding="utf-8"?>
<ds:datastoreItem xmlns:ds="http://schemas.openxmlformats.org/officeDocument/2006/customXml" ds:itemID="{6B166A04-1549-40C9-B917-289A30BBC255}"/>
</file>

<file path=customXml/itemProps4.xml><?xml version="1.0" encoding="utf-8"?>
<ds:datastoreItem xmlns:ds="http://schemas.openxmlformats.org/officeDocument/2006/customXml" ds:itemID="{D85B65C6-B4EF-4D6F-8D34-6F220915A2A9}"/>
</file>

<file path=docProps/app.xml><?xml version="1.0" encoding="utf-8"?>
<Properties xmlns="http://schemas.openxmlformats.org/officeDocument/2006/extended-properties" xmlns:vt="http://schemas.openxmlformats.org/officeDocument/2006/docPropsVTypes">
  <Template>Normal</Template>
  <TotalTime>183</TotalTime>
  <Pages>4</Pages>
  <Words>2022</Words>
  <Characters>11935</Characters>
  <Application>Microsoft Office Word</Application>
  <DocSecurity>0</DocSecurity>
  <Lines>145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42</cp:revision>
  <dcterms:created xsi:type="dcterms:W3CDTF">2012-03-23T16:57:00Z</dcterms:created>
  <dcterms:modified xsi:type="dcterms:W3CDTF">2012-03-26T20:34:00Z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d3b83dfb-3fb7-4a1f-b37e-d2a1424a0444</vt:lpwstr>
  </property>
</Properties>
</file>