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44" w:rsidRDefault="008E6F3B" w:rsidP="00C71D44">
      <w:pPr>
        <w:rPr>
          <w:rFonts w:ascii="Arial" w:hAnsi="Arial" w:cs="Arial"/>
          <w:b/>
          <w:bCs/>
          <w:color w:val="0070C0"/>
        </w:rPr>
      </w:pPr>
      <w:bookmarkStart w:id="0" w:name="_GoBack"/>
      <w:r>
        <w:rPr>
          <w:rFonts w:ascii="Arial" w:hAnsi="Arial" w:cs="Arial"/>
          <w:b/>
          <w:bCs/>
          <w:color w:val="0070C0"/>
        </w:rPr>
        <w:t>November 3</w:t>
      </w:r>
      <w:r w:rsidR="00C71D44">
        <w:rPr>
          <w:rFonts w:ascii="Arial" w:hAnsi="Arial" w:cs="Arial"/>
          <w:b/>
          <w:bCs/>
          <w:color w:val="0070C0"/>
        </w:rPr>
        <w:t>, 2015</w:t>
      </w:r>
    </w:p>
    <w:p w:rsidR="00C71D44" w:rsidRDefault="00C71D44" w:rsidP="00C71D44">
      <w:r>
        <w:rPr>
          <w:rFonts w:ascii="Arial" w:hAnsi="Arial" w:cs="Arial"/>
          <w:color w:val="FFFFFF"/>
          <w:sz w:val="20"/>
          <w:szCs w:val="20"/>
        </w:rPr>
        <w:t> </w:t>
      </w:r>
    </w:p>
    <w:p w:rsidR="00C71D44" w:rsidRDefault="00C71D44" w:rsidP="00C71D44">
      <w:r>
        <w:rPr>
          <w:rFonts w:ascii="Arial" w:hAnsi="Arial" w:cs="Arial"/>
          <w:color w:val="7F7F7F"/>
          <w:sz w:val="32"/>
          <w:szCs w:val="32"/>
        </w:rPr>
        <w:t>ANSI Congressional Standards Update</w:t>
      </w:r>
    </w:p>
    <w:p w:rsidR="00C71D44" w:rsidRDefault="00C71D44" w:rsidP="00C71D44">
      <w:pPr>
        <w:rPr>
          <w:color w:val="1F497D"/>
        </w:rPr>
      </w:pPr>
      <w:r>
        <w:rPr>
          <w:rFonts w:ascii="Arial" w:hAnsi="Arial" w:cs="Arial"/>
          <w:i/>
          <w:iCs/>
          <w:color w:val="000000"/>
          <w:sz w:val="20"/>
          <w:szCs w:val="20"/>
        </w:rPr>
        <w:t>ANSI Congressional Standards Update</w:t>
      </w:r>
      <w:r>
        <w:rPr>
          <w:rFonts w:ascii="Arial" w:hAnsi="Arial" w:cs="Arial"/>
          <w:i/>
          <w:iCs/>
          <w:color w:val="000080"/>
          <w:sz w:val="20"/>
          <w:szCs w:val="20"/>
        </w:rPr>
        <w:t xml:space="preserve"> </w:t>
      </w:r>
      <w:r>
        <w:rPr>
          <w:rFonts w:ascii="Arial" w:hAnsi="Arial" w:cs="Arial"/>
          <w:color w:val="000000"/>
          <w:sz w:val="20"/>
          <w:szCs w:val="20"/>
        </w:rPr>
        <w:t>is a monthly, electronic newsletter produced and distributed free of charge to members of Congress and their staff by the American National Standards Institute (ANSI). For a complete listing of ANSI news and events, please visit our website,</w:t>
      </w:r>
      <w:r>
        <w:rPr>
          <w:rFonts w:ascii="Arial" w:hAnsi="Arial" w:cs="Arial"/>
          <w:color w:val="336699"/>
          <w:sz w:val="20"/>
          <w:szCs w:val="20"/>
        </w:rPr>
        <w:t xml:space="preserve"> </w:t>
      </w:r>
      <w:hyperlink r:id="rId5" w:tooltip="http://www.ansi.org/?&amp;source=csu102709&#10;http://www.ansi.org/" w:history="1">
        <w:r>
          <w:rPr>
            <w:rStyle w:val="Hyperlink"/>
            <w:rFonts w:ascii="Arial" w:hAnsi="Arial" w:cs="Arial"/>
            <w:b/>
            <w:bCs/>
            <w:color w:val="0075BE"/>
            <w:sz w:val="20"/>
            <w:szCs w:val="20"/>
          </w:rPr>
          <w:t>ANSI Online &gt;&gt;&gt;</w:t>
        </w:r>
      </w:hyperlink>
    </w:p>
    <w:p w:rsidR="00C71D44" w:rsidRDefault="00C71D44" w:rsidP="00C71D44">
      <w:pPr>
        <w:rPr>
          <w:color w:val="1F497D"/>
        </w:rPr>
      </w:pPr>
    </w:p>
    <w:p w:rsidR="00C71D44" w:rsidRDefault="0022531A" w:rsidP="00C71D44">
      <w:pPr>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0a0a0" stroked="f"/>
        </w:pict>
      </w:r>
    </w:p>
    <w:p w:rsidR="00C71D44" w:rsidRDefault="00C71D44" w:rsidP="00C71D44">
      <w:r>
        <w:rPr>
          <w:rFonts w:ascii="Arial" w:hAnsi="Arial" w:cs="Arial"/>
          <w:color w:val="7F7F7F"/>
          <w:sz w:val="28"/>
          <w:szCs w:val="28"/>
        </w:rPr>
        <w:t>HEADLINES</w:t>
      </w:r>
    </w:p>
    <w:p w:rsidR="00C71D44" w:rsidRDefault="00C71D44" w:rsidP="00C71D44">
      <w:pPr>
        <w:spacing w:after="200"/>
      </w:pPr>
      <w:r>
        <w:rPr>
          <w:rFonts w:ascii="Arial" w:hAnsi="Arial" w:cs="Arial"/>
          <w:sz w:val="20"/>
          <w:szCs w:val="20"/>
        </w:rPr>
        <w:t xml:space="preserve">Get caught up on the latest news from ANSI… </w:t>
      </w:r>
    </w:p>
    <w:p w:rsidR="0022531A" w:rsidRDefault="0022531A" w:rsidP="0022531A">
      <w:hyperlink r:id="rId6" w:history="1">
        <w:r>
          <w:rPr>
            <w:rStyle w:val="Hyperlink"/>
            <w:rFonts w:ascii="Arial" w:hAnsi="Arial" w:cs="Arial"/>
            <w:b/>
            <w:bCs/>
            <w:color w:val="0075BE"/>
            <w:sz w:val="20"/>
            <w:szCs w:val="20"/>
            <w:lang w:eastAsia="ar-SA"/>
          </w:rPr>
          <w:t xml:space="preserve">Assistant Secretary of Commerce Marcus </w:t>
        </w:r>
        <w:proofErr w:type="spellStart"/>
        <w:r>
          <w:rPr>
            <w:rStyle w:val="Hyperlink"/>
            <w:rFonts w:ascii="Arial" w:hAnsi="Arial" w:cs="Arial"/>
            <w:b/>
            <w:bCs/>
            <w:color w:val="0075BE"/>
            <w:sz w:val="20"/>
            <w:szCs w:val="20"/>
            <w:lang w:eastAsia="ar-SA"/>
          </w:rPr>
          <w:t>Jadotte</w:t>
        </w:r>
        <w:proofErr w:type="spellEnd"/>
        <w:r>
          <w:rPr>
            <w:rStyle w:val="Hyperlink"/>
            <w:rFonts w:ascii="Arial" w:hAnsi="Arial" w:cs="Arial"/>
            <w:b/>
            <w:bCs/>
            <w:color w:val="0075BE"/>
            <w:sz w:val="20"/>
            <w:szCs w:val="20"/>
            <w:lang w:eastAsia="ar-SA"/>
          </w:rPr>
          <w:t xml:space="preserve"> Discusses Standards and the Digital Economy during ANSI's Annual Business Meeting</w:t>
        </w:r>
      </w:hyperlink>
    </w:p>
    <w:p w:rsidR="0022531A" w:rsidRDefault="0022531A" w:rsidP="0022531A">
      <w:pPr>
        <w:rPr>
          <w:b/>
          <w:bCs/>
          <w:color w:val="0075BE"/>
          <w:u w:val="single"/>
          <w:lang w:eastAsia="ar-SA"/>
        </w:rPr>
      </w:pPr>
      <w:r>
        <w:rPr>
          <w:rFonts w:ascii="Arial" w:hAnsi="Arial" w:cs="Arial"/>
          <w:sz w:val="20"/>
          <w:szCs w:val="20"/>
        </w:rPr>
        <w:t xml:space="preserve">Mr. </w:t>
      </w:r>
      <w:proofErr w:type="spellStart"/>
      <w:r>
        <w:rPr>
          <w:rFonts w:ascii="Arial" w:hAnsi="Arial" w:cs="Arial"/>
          <w:sz w:val="20"/>
          <w:szCs w:val="20"/>
        </w:rPr>
        <w:t>Jadotte</w:t>
      </w:r>
      <w:proofErr w:type="spellEnd"/>
      <w:r>
        <w:rPr>
          <w:rFonts w:ascii="Arial" w:hAnsi="Arial" w:cs="Arial"/>
          <w:sz w:val="20"/>
          <w:szCs w:val="20"/>
        </w:rPr>
        <w:t xml:space="preserve">, the Secretary of Commerce for Industry &amp; Analysis for the International Trade Administration at the United States Department of Commerce, addressed an audience of over 100 standardization stakeholders, describing how standards and conformity assessment play a critical role in the digital economy during World Standards Week. </w:t>
      </w:r>
    </w:p>
    <w:p w:rsidR="0022531A" w:rsidRDefault="0022531A" w:rsidP="0022531A">
      <w:pPr>
        <w:rPr>
          <w:rFonts w:ascii="Arial" w:hAnsi="Arial" w:cs="Arial"/>
          <w:sz w:val="20"/>
          <w:szCs w:val="20"/>
        </w:rPr>
      </w:pPr>
    </w:p>
    <w:p w:rsidR="0022531A" w:rsidRDefault="0022531A" w:rsidP="0022531A">
      <w:pPr>
        <w:rPr>
          <w:rFonts w:ascii="Arial" w:hAnsi="Arial" w:cs="Arial"/>
          <w:b/>
          <w:bCs/>
          <w:color w:val="0075BE"/>
          <w:sz w:val="20"/>
          <w:szCs w:val="20"/>
          <w:u w:val="single"/>
          <w:lang w:eastAsia="ar-SA"/>
        </w:rPr>
      </w:pPr>
      <w:hyperlink r:id="rId7" w:history="1">
        <w:r>
          <w:rPr>
            <w:rStyle w:val="Hyperlink"/>
            <w:rFonts w:ascii="Arial" w:hAnsi="Arial" w:cs="Arial"/>
            <w:b/>
            <w:bCs/>
            <w:color w:val="0075BE"/>
            <w:sz w:val="20"/>
            <w:szCs w:val="20"/>
            <w:lang w:eastAsia="ar-SA"/>
          </w:rPr>
          <w:t xml:space="preserve">ANSI Publishes Standards Alliance Year-Two Report; Kicks off Year Three with Call for Proposals </w:t>
        </w:r>
      </w:hyperlink>
    </w:p>
    <w:p w:rsidR="0022531A" w:rsidRDefault="0022531A" w:rsidP="0022531A">
      <w:pPr>
        <w:rPr>
          <w:rFonts w:ascii="Arial" w:hAnsi="Arial" w:cs="Arial"/>
          <w:sz w:val="20"/>
          <w:szCs w:val="20"/>
        </w:rPr>
      </w:pPr>
      <w:r>
        <w:rPr>
          <w:rFonts w:ascii="Arial" w:hAnsi="Arial" w:cs="Arial"/>
          <w:sz w:val="20"/>
          <w:szCs w:val="20"/>
        </w:rPr>
        <w:t xml:space="preserve">ANSI recently completed year two of its public-private partnership with the U.S. Agency for International Development (USAID) called the Standards Alliance. The milestone is marked with the publication of an annual report highlighting the activities and accomplishments during the 2014-2015 timeframe. </w:t>
      </w:r>
    </w:p>
    <w:p w:rsidR="0022531A" w:rsidRDefault="0022531A" w:rsidP="0022531A">
      <w:pPr>
        <w:rPr>
          <w:rFonts w:ascii="Arial" w:hAnsi="Arial" w:cs="Arial"/>
          <w:sz w:val="20"/>
          <w:szCs w:val="20"/>
        </w:rPr>
      </w:pPr>
    </w:p>
    <w:p w:rsidR="0022531A" w:rsidRDefault="0022531A" w:rsidP="0022531A">
      <w:pPr>
        <w:rPr>
          <w:rStyle w:val="Hyperlink"/>
          <w:b/>
          <w:bCs/>
          <w:color w:val="0075BE"/>
          <w:lang w:eastAsia="ar-SA"/>
        </w:rPr>
      </w:pPr>
      <w:hyperlink r:id="rId8" w:history="1">
        <w:r>
          <w:rPr>
            <w:rStyle w:val="Hyperlink"/>
            <w:rFonts w:ascii="Arial" w:hAnsi="Arial" w:cs="Arial"/>
            <w:b/>
            <w:bCs/>
            <w:color w:val="0075BE"/>
            <w:sz w:val="20"/>
            <w:szCs w:val="20"/>
            <w:lang w:eastAsia="ar-SA"/>
          </w:rPr>
          <w:t xml:space="preserve">Free ANSI Webinar to Focus on NIST Draft Cyber-Physical Systems Framework </w:t>
        </w:r>
      </w:hyperlink>
    </w:p>
    <w:p w:rsidR="0022531A" w:rsidRDefault="0022531A" w:rsidP="0022531A">
      <w:r>
        <w:rPr>
          <w:rFonts w:ascii="Arial" w:hAnsi="Arial" w:cs="Arial"/>
          <w:sz w:val="20"/>
          <w:szCs w:val="20"/>
        </w:rPr>
        <w:t xml:space="preserve">On November 20 ANSI will host a free informational webinar from 2 to 3 pm EDT on the Draft Framework for Cyber-Physical Systems (CPS) developed by the U.S. Department of Commerce’s National Institute of Standards and Technology (NIST) Cyber-Physical Systems Public Working Group (CPS PWG), and currently out for public comment through November </w:t>
      </w:r>
    </w:p>
    <w:p w:rsidR="0022531A" w:rsidRDefault="0022531A" w:rsidP="0022531A"/>
    <w:p w:rsidR="0022531A" w:rsidRDefault="0022531A" w:rsidP="0022531A">
      <w:pPr>
        <w:rPr>
          <w:rFonts w:ascii="Arial" w:hAnsi="Arial" w:cs="Arial"/>
          <w:sz w:val="20"/>
          <w:szCs w:val="20"/>
        </w:rPr>
      </w:pPr>
      <w:hyperlink r:id="rId9" w:history="1">
        <w:r>
          <w:rPr>
            <w:rStyle w:val="Hyperlink"/>
            <w:rFonts w:ascii="Arial" w:hAnsi="Arial" w:cs="Arial"/>
            <w:b/>
            <w:bCs/>
            <w:color w:val="0075BE"/>
            <w:sz w:val="20"/>
            <w:szCs w:val="20"/>
            <w:lang w:eastAsia="ar-SA"/>
          </w:rPr>
          <w:t>ANSI to Host Free Webinar on International Guide for Consumer Product Information</w:t>
        </w:r>
      </w:hyperlink>
    </w:p>
    <w:p w:rsidR="0022531A" w:rsidRDefault="0022531A" w:rsidP="0022531A">
      <w:pPr>
        <w:rPr>
          <w:rFonts w:ascii="Arial" w:hAnsi="Arial" w:cs="Arial"/>
          <w:i/>
          <w:iCs/>
          <w:sz w:val="20"/>
          <w:szCs w:val="20"/>
        </w:rPr>
      </w:pPr>
      <w:r>
        <w:rPr>
          <w:rFonts w:ascii="Arial" w:hAnsi="Arial" w:cs="Arial"/>
          <w:sz w:val="20"/>
          <w:szCs w:val="20"/>
        </w:rPr>
        <w:t xml:space="preserve">The 60-minute webinar on ISO/IEC Guide 14, </w:t>
      </w:r>
      <w:r>
        <w:rPr>
          <w:rFonts w:ascii="Arial" w:hAnsi="Arial" w:cs="Arial"/>
          <w:i/>
          <w:iCs/>
          <w:sz w:val="20"/>
          <w:szCs w:val="20"/>
        </w:rPr>
        <w:t xml:space="preserve">Purchase information on goods and services intended for consumers, </w:t>
      </w:r>
      <w:r>
        <w:rPr>
          <w:rFonts w:ascii="Arial" w:hAnsi="Arial" w:cs="Arial"/>
          <w:sz w:val="20"/>
          <w:szCs w:val="20"/>
        </w:rPr>
        <w:t>will take place Thursday, November 5, at 1 pm EDT.</w:t>
      </w:r>
    </w:p>
    <w:p w:rsidR="0022531A" w:rsidRDefault="0022531A" w:rsidP="0022531A">
      <w:pPr>
        <w:rPr>
          <w:rFonts w:ascii="Arial" w:hAnsi="Arial" w:cs="Arial"/>
          <w:sz w:val="20"/>
          <w:szCs w:val="20"/>
        </w:rPr>
      </w:pPr>
    </w:p>
    <w:p w:rsidR="00BA6A8A" w:rsidRDefault="00BA6A8A" w:rsidP="00BA6A8A">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ANSI Announces Dates for World Standards Week 2016</w:t>
        </w:r>
      </w:hyperlink>
    </w:p>
    <w:p w:rsidR="00BA6A8A" w:rsidRDefault="00BA6A8A" w:rsidP="00BA6A8A">
      <w:pPr>
        <w:rPr>
          <w:rFonts w:ascii="Arial" w:hAnsi="Arial" w:cs="Arial"/>
          <w:sz w:val="20"/>
          <w:szCs w:val="20"/>
        </w:rPr>
      </w:pPr>
      <w:r>
        <w:rPr>
          <w:rFonts w:ascii="Arial" w:hAnsi="Arial" w:cs="Arial"/>
          <w:sz w:val="20"/>
          <w:szCs w:val="20"/>
        </w:rPr>
        <w:t>Save the Date: World Standards Week (WSW) 2016 is scheduled for October 24-28 in Washington, DC. The event brings together departmental and agency officials, industry leaders, consumer advocates, academics, and standardization executives from across the globe.</w:t>
      </w:r>
    </w:p>
    <w:p w:rsidR="00BA6A8A" w:rsidRDefault="00BA6A8A" w:rsidP="00BA6A8A">
      <w:pPr>
        <w:rPr>
          <w:rFonts w:ascii="Arial" w:hAnsi="Arial" w:cs="Arial"/>
          <w:sz w:val="20"/>
          <w:szCs w:val="20"/>
        </w:rPr>
      </w:pPr>
    </w:p>
    <w:p w:rsidR="0022531A" w:rsidRDefault="0022531A" w:rsidP="0022531A">
      <w:pPr>
        <w:rPr>
          <w:rFonts w:ascii="Arial" w:hAnsi="Arial" w:cs="Arial"/>
          <w:sz w:val="20"/>
          <w:szCs w:val="20"/>
        </w:rPr>
      </w:pPr>
      <w:hyperlink r:id="rId11" w:history="1">
        <w:r>
          <w:rPr>
            <w:rStyle w:val="Hyperlink"/>
            <w:rFonts w:ascii="Arial" w:hAnsi="Arial" w:cs="Arial"/>
            <w:b/>
            <w:bCs/>
            <w:color w:val="0075BE"/>
            <w:sz w:val="20"/>
            <w:szCs w:val="20"/>
            <w:lang w:eastAsia="ar-SA"/>
          </w:rPr>
          <w:t xml:space="preserve">ANSI Supports Department of Education's Focus on Quality and Transparency in Workforce-Relevant Educational Offerings </w:t>
        </w:r>
      </w:hyperlink>
      <w:r>
        <w:rPr>
          <w:rFonts w:ascii="Arial" w:hAnsi="Arial" w:cs="Arial"/>
          <w:sz w:val="20"/>
          <w:szCs w:val="20"/>
        </w:rPr>
        <w:t> </w:t>
      </w:r>
    </w:p>
    <w:p w:rsidR="0022531A" w:rsidRDefault="0022531A" w:rsidP="0022531A">
      <w:pPr>
        <w:rPr>
          <w:rFonts w:ascii="Arial" w:hAnsi="Arial" w:cs="Arial"/>
          <w:sz w:val="20"/>
          <w:szCs w:val="20"/>
        </w:rPr>
      </w:pPr>
      <w:r>
        <w:rPr>
          <w:rFonts w:ascii="Arial" w:hAnsi="Arial" w:cs="Arial"/>
          <w:sz w:val="20"/>
          <w:szCs w:val="20"/>
        </w:rPr>
        <w:t>ANSI has an important role to play as an accreditor of personnel certifiers and certificate issuers as</w:t>
      </w:r>
      <w:r>
        <w:t xml:space="preserve"> </w:t>
      </w:r>
      <w:r>
        <w:rPr>
          <w:rFonts w:ascii="Arial" w:hAnsi="Arial" w:cs="Arial"/>
          <w:sz w:val="20"/>
          <w:szCs w:val="20"/>
        </w:rPr>
        <w:t xml:space="preserve">the U.S. Department of Education expands efforts to foster transparency and meaningful quality assurance in the programs offered by diverse post-secondary and non-traditional education providers. </w:t>
      </w:r>
    </w:p>
    <w:p w:rsidR="0022531A" w:rsidRDefault="0022531A" w:rsidP="0022531A">
      <w:pPr>
        <w:rPr>
          <w:rFonts w:ascii="Arial" w:hAnsi="Arial" w:cs="Arial"/>
          <w:sz w:val="20"/>
          <w:szCs w:val="20"/>
        </w:rPr>
      </w:pPr>
    </w:p>
    <w:p w:rsidR="0022531A" w:rsidRDefault="0022531A" w:rsidP="0022531A">
      <w:pPr>
        <w:rPr>
          <w:b/>
          <w:bCs/>
          <w:color w:val="0075BE"/>
          <w:u w:val="single"/>
          <w:lang w:eastAsia="ar-SA"/>
        </w:rPr>
      </w:pPr>
      <w:hyperlink r:id="rId12" w:history="1">
        <w:r>
          <w:rPr>
            <w:rStyle w:val="Hyperlink"/>
            <w:rFonts w:ascii="Arial" w:hAnsi="Arial" w:cs="Arial"/>
            <w:b/>
            <w:bCs/>
            <w:color w:val="0075BE"/>
            <w:sz w:val="20"/>
            <w:szCs w:val="20"/>
            <w:lang w:eastAsia="ar-SA"/>
          </w:rPr>
          <w:t>ISO Releases Strategic Plan for 2016-2020</w:t>
        </w:r>
      </w:hyperlink>
    </w:p>
    <w:p w:rsidR="0022531A" w:rsidRDefault="0022531A" w:rsidP="0022531A">
      <w:pPr>
        <w:rPr>
          <w:rFonts w:ascii="Arial" w:hAnsi="Arial" w:cs="Arial"/>
          <w:sz w:val="20"/>
          <w:szCs w:val="20"/>
        </w:rPr>
      </w:pPr>
      <w:r>
        <w:rPr>
          <w:rFonts w:ascii="Arial" w:hAnsi="Arial" w:cs="Arial"/>
          <w:sz w:val="20"/>
          <w:szCs w:val="20"/>
        </w:rPr>
        <w:t xml:space="preserve">The International Organization for Standardization recently released its strategic document, which will serve as a five-year guide for how the organization will interact with stakeholders and meet the needs of customers as technological, economic, legal, environmental, social, and political factors continue to influence standards and their utilization. </w:t>
      </w:r>
    </w:p>
    <w:p w:rsidR="0022531A" w:rsidRDefault="0022531A" w:rsidP="0022531A"/>
    <w:p w:rsidR="00C71D44" w:rsidRDefault="0022531A" w:rsidP="00C71D44">
      <w:pPr>
        <w:rPr>
          <w:rStyle w:val="Hyperlink"/>
          <w:color w:val="auto"/>
          <w:u w:val="none"/>
        </w:rPr>
      </w:pPr>
      <w:hyperlink r:id="rId13" w:history="1">
        <w:r w:rsidR="00C71D44">
          <w:rPr>
            <w:rStyle w:val="Hyperlink"/>
            <w:rFonts w:ascii="Arial" w:hAnsi="Arial" w:cs="Arial"/>
            <w:b/>
            <w:bCs/>
            <w:color w:val="0075BE"/>
            <w:sz w:val="20"/>
            <w:szCs w:val="20"/>
            <w:lang w:eastAsia="ar-SA"/>
          </w:rPr>
          <w:t>People on the Move</w:t>
        </w:r>
      </w:hyperlink>
    </w:p>
    <w:p w:rsidR="00C71D44" w:rsidRDefault="00C71D44" w:rsidP="00C71D44">
      <w:pPr>
        <w:rPr>
          <w:rFonts w:ascii="Arial" w:hAnsi="Arial" w:cs="Arial"/>
          <w:i/>
          <w:iCs/>
          <w:color w:val="000000"/>
          <w:sz w:val="20"/>
          <w:szCs w:val="20"/>
        </w:rPr>
      </w:pPr>
      <w:proofErr w:type="gramStart"/>
      <w:r>
        <w:rPr>
          <w:rFonts w:ascii="Arial" w:hAnsi="Arial" w:cs="Arial"/>
          <w:i/>
          <w:iCs/>
          <w:color w:val="000000"/>
          <w:sz w:val="20"/>
          <w:szCs w:val="20"/>
        </w:rPr>
        <w:t>People on the Move</w:t>
      </w:r>
      <w:r>
        <w:rPr>
          <w:rFonts w:ascii="Arial" w:hAnsi="Arial" w:cs="Arial"/>
          <w:color w:val="000000"/>
          <w:sz w:val="20"/>
          <w:szCs w:val="20"/>
        </w:rPr>
        <w:t xml:space="preserve"> spotlights</w:t>
      </w:r>
      <w:proofErr w:type="gramEnd"/>
      <w:r>
        <w:rPr>
          <w:rFonts w:ascii="Arial" w:hAnsi="Arial" w:cs="Arial"/>
          <w:color w:val="000000"/>
          <w:sz w:val="20"/>
          <w:szCs w:val="20"/>
        </w:rPr>
        <w:t xml:space="preserve"> trailblazers in standardization, highlighting their latest achievements, advancements, and contributions to the standards and conformance community. In this issue, news from </w:t>
      </w:r>
      <w:r>
        <w:rPr>
          <w:rFonts w:ascii="Arial" w:hAnsi="Arial" w:cs="Arial"/>
          <w:color w:val="000000"/>
          <w:sz w:val="20"/>
          <w:szCs w:val="20"/>
        </w:rPr>
        <w:lastRenderedPageBreak/>
        <w:t>the International Association of Continuing Education and Training (IACET) and the ICC Evaluation Service (ICC-ES).</w:t>
      </w:r>
    </w:p>
    <w:p w:rsidR="00C71D44" w:rsidRDefault="00C71D44" w:rsidP="00C71D44">
      <w:r>
        <w:rPr>
          <w:rFonts w:ascii="Arial" w:hAnsi="Arial" w:cs="Arial"/>
          <w:sz w:val="20"/>
          <w:szCs w:val="20"/>
        </w:rPr>
        <w:t> </w:t>
      </w:r>
    </w:p>
    <w:p w:rsidR="0022531A" w:rsidRDefault="0022531A" w:rsidP="0022531A">
      <w:pPr>
        <w:rPr>
          <w:rFonts w:ascii="Arial" w:hAnsi="Arial" w:cs="Arial"/>
          <w:sz w:val="20"/>
          <w:szCs w:val="20"/>
        </w:rPr>
      </w:pPr>
      <w:hyperlink r:id="rId14" w:history="1">
        <w:r>
          <w:rPr>
            <w:rStyle w:val="Hyperlink"/>
            <w:rFonts w:ascii="Arial" w:hAnsi="Arial" w:cs="Arial"/>
            <w:b/>
            <w:bCs/>
            <w:color w:val="0075BE"/>
            <w:sz w:val="20"/>
            <w:szCs w:val="20"/>
            <w:lang w:eastAsia="ar-SA"/>
          </w:rPr>
          <w:t>Did You Know?</w:t>
        </w:r>
      </w:hyperlink>
    </w:p>
    <w:p w:rsidR="0022531A" w:rsidRDefault="0022531A" w:rsidP="0022531A">
      <w:pPr>
        <w:rPr>
          <w:rFonts w:ascii="Arial" w:hAnsi="Arial" w:cs="Arial"/>
          <w:sz w:val="20"/>
          <w:szCs w:val="20"/>
          <w:lang w:eastAsia="ar-SA"/>
        </w:rPr>
      </w:pPr>
      <w:r>
        <w:rPr>
          <w:rFonts w:ascii="Arial" w:hAnsi="Arial" w:cs="Arial"/>
          <w:i/>
          <w:iCs/>
          <w:sz w:val="20"/>
          <w:szCs w:val="20"/>
          <w:lang w:eastAsia="ar-SA"/>
        </w:rPr>
        <w:t xml:space="preserve">Did You Know?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ANSI Federation of members and partners, highlighting recent accomplishments and new resources related to standardization. In this issue: American Association of Physicists in Medicine (AAPM), American Bankers Association (ABA), the American Board of Multiple Specialties in Podiatry (ABMSP), the Crane Power Line Safety Organization (CPLSO), IEEE, and NIST.</w:t>
      </w:r>
    </w:p>
    <w:p w:rsidR="00C71D44" w:rsidRDefault="00C71D44" w:rsidP="00C71D44">
      <w:r>
        <w:rPr>
          <w:color w:val="1F497D"/>
        </w:rPr>
        <w:t> </w:t>
      </w:r>
    </w:p>
    <w:p w:rsidR="00C71D44" w:rsidRDefault="0022531A" w:rsidP="00C71D44">
      <w:pPr>
        <w:jc w:val="center"/>
        <w:rPr>
          <w:rFonts w:ascii="Arial" w:eastAsia="Times New Roman" w:hAnsi="Arial" w:cs="Arial"/>
          <w:sz w:val="20"/>
          <w:szCs w:val="20"/>
        </w:rPr>
      </w:pPr>
      <w:r>
        <w:rPr>
          <w:rFonts w:ascii="Arial" w:eastAsia="Times New Roman" w:hAnsi="Arial" w:cs="Arial"/>
          <w:sz w:val="20"/>
          <w:szCs w:val="20"/>
        </w:rPr>
        <w:pict>
          <v:rect id="_x0000_i1026" style="width:468pt;height:1.5pt" o:hralign="center" o:hrstd="t" o:hr="t" fillcolor="#a0a0a0" stroked="f"/>
        </w:pict>
      </w:r>
    </w:p>
    <w:p w:rsidR="00C71D44" w:rsidRDefault="00C71D44" w:rsidP="00C71D44">
      <w:r>
        <w:rPr>
          <w:rFonts w:ascii="Arial" w:hAnsi="Arial" w:cs="Arial"/>
          <w:color w:val="7F7F7F"/>
          <w:sz w:val="28"/>
          <w:szCs w:val="28"/>
        </w:rPr>
        <w:t>SOCIAL MEDIA</w:t>
      </w:r>
    </w:p>
    <w:p w:rsidR="00C71D44" w:rsidRDefault="00C71D44" w:rsidP="00C71D44">
      <w:r>
        <w:rPr>
          <w:rFonts w:ascii="Arial" w:hAnsi="Arial" w:cs="Arial"/>
          <w:sz w:val="20"/>
          <w:szCs w:val="20"/>
        </w:rPr>
        <w:t>Check us out on …</w:t>
      </w:r>
    </w:p>
    <w:p w:rsidR="00C71D44" w:rsidRDefault="00C71D44" w:rsidP="00C71D44">
      <w:r>
        <w:rPr>
          <w:rFonts w:ascii="Arial" w:hAnsi="Arial" w:cs="Arial"/>
          <w:sz w:val="20"/>
          <w:szCs w:val="20"/>
        </w:rPr>
        <w:t> </w:t>
      </w:r>
    </w:p>
    <w:p w:rsidR="00C71D44" w:rsidRDefault="00C71D44" w:rsidP="00C71D44">
      <w:pPr>
        <w:jc w:val="center"/>
      </w:pPr>
      <w:r>
        <w:rPr>
          <w:noProof/>
          <w:color w:val="0000FF"/>
        </w:rPr>
        <w:drawing>
          <wp:inline distT="0" distB="0" distL="0" distR="0">
            <wp:extent cx="228600" cy="228600"/>
            <wp:effectExtent l="0" t="0" r="0" b="0"/>
            <wp:docPr id="6" name="Picture 6" descr="cid:image001.gif@01D0D04F.2FAE72E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gif@01D0D04F.2FAE72E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Pr>
          <w:noProof/>
          <w:color w:val="0000FF"/>
        </w:rPr>
        <w:drawing>
          <wp:inline distT="0" distB="0" distL="0" distR="0">
            <wp:extent cx="990600" cy="228600"/>
            <wp:effectExtent l="0" t="0" r="0" b="0"/>
            <wp:docPr id="5" name="Picture 5" descr="cid:image002.jpg@01D0D04F.2FAE72E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0D04F.2FAE72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t>    </w:t>
      </w:r>
      <w:r>
        <w:rPr>
          <w:noProof/>
          <w:color w:val="0000FF"/>
        </w:rPr>
        <w:drawing>
          <wp:inline distT="0" distB="0" distL="0" distR="0">
            <wp:extent cx="857250" cy="228600"/>
            <wp:effectExtent l="0" t="0" r="0" b="0"/>
            <wp:docPr id="4" name="Picture 4" descr="cid:image003.jpg@01D0D04F.2FAE72E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D0D04F.2FAE72E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t xml:space="preserve">    </w:t>
      </w:r>
      <w:r>
        <w:rPr>
          <w:noProof/>
        </w:rPr>
        <w:drawing>
          <wp:inline distT="0" distB="0" distL="0" distR="0">
            <wp:extent cx="733425" cy="295275"/>
            <wp:effectExtent l="0" t="0" r="9525" b="9525"/>
            <wp:docPr id="3" name="Picture 3" descr="cid:image004.jpg@01D0D04F.2FAE72E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4.jpg@01D0D04F.2FAE72E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t>      </w:t>
      </w:r>
      <w:r>
        <w:rPr>
          <w:noProof/>
        </w:rPr>
        <w:drawing>
          <wp:inline distT="0" distB="0" distL="0" distR="0">
            <wp:extent cx="981075" cy="295275"/>
            <wp:effectExtent l="0" t="0" r="9525" b="9525"/>
            <wp:docPr id="2" name="Picture 2" descr="cid:image005.jpg@01D0D04F.2FAE72E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5.jpg@01D0D04F.2FAE72E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t>    </w:t>
      </w:r>
      <w:r>
        <w:rPr>
          <w:noProof/>
        </w:rPr>
        <w:drawing>
          <wp:inline distT="0" distB="0" distL="0" distR="0">
            <wp:extent cx="285750" cy="285750"/>
            <wp:effectExtent l="0" t="0" r="0" b="0"/>
            <wp:docPr id="1" name="Picture 1" descr="cid:image006.jpg@01D0D04F.2FAE72E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D0D04F.2FAE72E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t xml:space="preserve"> </w:t>
      </w:r>
    </w:p>
    <w:p w:rsidR="00C71D44" w:rsidRDefault="00C71D44" w:rsidP="00C71D44">
      <w:pPr>
        <w:jc w:val="center"/>
      </w:pPr>
      <w:r>
        <w:rPr>
          <w:rFonts w:ascii="Arial" w:hAnsi="Arial" w:cs="Arial"/>
          <w:i/>
          <w:iCs/>
          <w:sz w:val="20"/>
          <w:szCs w:val="20"/>
        </w:rPr>
        <w:t> </w:t>
      </w:r>
    </w:p>
    <w:p w:rsidR="00C71D44" w:rsidRDefault="0022531A" w:rsidP="00C71D44">
      <w:pPr>
        <w:jc w:val="center"/>
        <w:rPr>
          <w:rFonts w:ascii="Arial" w:eastAsia="Times New Roman" w:hAnsi="Arial" w:cs="Arial"/>
          <w:sz w:val="20"/>
          <w:szCs w:val="20"/>
        </w:rPr>
      </w:pPr>
      <w:r>
        <w:rPr>
          <w:rFonts w:ascii="Arial" w:eastAsia="Times New Roman" w:hAnsi="Arial" w:cs="Arial"/>
          <w:sz w:val="20"/>
          <w:szCs w:val="20"/>
        </w:rPr>
        <w:pict>
          <v:rect id="_x0000_i1027" style="width:468pt;height:1.5pt" o:hralign="center" o:hrstd="t" o:hr="t" fillcolor="#a0a0a0" stroked="f"/>
        </w:pict>
      </w:r>
    </w:p>
    <w:p w:rsidR="00C71D44" w:rsidRDefault="00C71D44" w:rsidP="00C71D44">
      <w:r>
        <w:rPr>
          <w:rFonts w:ascii="Arial" w:hAnsi="Arial" w:cs="Arial"/>
          <w:color w:val="7F7F7F"/>
          <w:sz w:val="28"/>
          <w:szCs w:val="28"/>
        </w:rPr>
        <w:t xml:space="preserve">PUBLICATIONS                                                                  </w:t>
      </w:r>
    </w:p>
    <w:p w:rsidR="00C71D44" w:rsidRDefault="00C71D44" w:rsidP="00C71D44">
      <w:r>
        <w:rPr>
          <w:rFonts w:ascii="Arial" w:hAnsi="Arial" w:cs="Arial"/>
          <w:sz w:val="20"/>
          <w:szCs w:val="20"/>
        </w:rPr>
        <w:t>Take advantage of more great information…</w:t>
      </w:r>
    </w:p>
    <w:p w:rsidR="00BA6A8A" w:rsidRDefault="00C71D44" w:rsidP="00BA6A8A">
      <w:pPr>
        <w:rPr>
          <w:rFonts w:ascii="Arial" w:hAnsi="Arial" w:cs="Arial"/>
          <w:sz w:val="20"/>
          <w:szCs w:val="20"/>
          <w:lang w:eastAsia="ar-SA"/>
        </w:rPr>
      </w:pPr>
      <w:r>
        <w:rPr>
          <w:rFonts w:ascii="Arial" w:hAnsi="Arial" w:cs="Arial"/>
          <w:b/>
          <w:bCs/>
          <w:color w:val="FFFFFF"/>
          <w:sz w:val="20"/>
          <w:szCs w:val="20"/>
          <w:u w:val="single"/>
        </w:rPr>
        <w:br/>
      </w:r>
      <w:hyperlink r:id="rId33" w:history="1">
        <w:r w:rsidR="00BA6A8A">
          <w:rPr>
            <w:rStyle w:val="Hyperlink"/>
            <w:rFonts w:ascii="Arial" w:hAnsi="Arial" w:cs="Arial"/>
            <w:b/>
            <w:bCs/>
            <w:color w:val="0075BE"/>
            <w:sz w:val="20"/>
            <w:szCs w:val="20"/>
            <w:lang w:eastAsia="ar-SA"/>
          </w:rPr>
          <w:t>Standards Action – October 30, 2015</w:t>
        </w:r>
      </w:hyperlink>
      <w:r w:rsidR="00BA6A8A">
        <w:rPr>
          <w:rFonts w:ascii="Arial" w:hAnsi="Arial" w:cs="Arial"/>
          <w:i/>
          <w:iCs/>
          <w:color w:val="3A6699"/>
          <w:sz w:val="20"/>
          <w:szCs w:val="20"/>
          <w:lang w:eastAsia="ar-SA"/>
        </w:rPr>
        <w:br/>
      </w:r>
      <w:r w:rsidR="00BA6A8A">
        <w:rPr>
          <w:rFonts w:ascii="Arial" w:hAnsi="Arial" w:cs="Arial"/>
          <w:sz w:val="20"/>
          <w:szCs w:val="20"/>
          <w:lang w:eastAsia="ar-SA"/>
        </w:rPr>
        <w:t>ANSI’s key public review vehicle enables effective participation in the standards development process.</w:t>
      </w:r>
    </w:p>
    <w:p w:rsidR="00C71D44" w:rsidRDefault="00C71D44" w:rsidP="00BA6A8A">
      <w:pPr>
        <w:rPr>
          <w:rFonts w:ascii="Arial" w:hAnsi="Arial" w:cs="Arial"/>
          <w:sz w:val="20"/>
          <w:szCs w:val="20"/>
        </w:rPr>
      </w:pPr>
      <w:r>
        <w:rPr>
          <w:color w:val="1F497D"/>
        </w:rPr>
        <w:br/>
      </w:r>
      <w:hyperlink r:id="rId34" w:history="1">
        <w:r>
          <w:rPr>
            <w:rStyle w:val="Hyperlink"/>
            <w:rFonts w:ascii="Arial" w:hAnsi="Arial" w:cs="Arial"/>
            <w:b/>
            <w:bCs/>
            <w:color w:val="0075BE"/>
            <w:sz w:val="20"/>
            <w:szCs w:val="20"/>
          </w:rPr>
          <w:t>United States Standards Strategy (USSS) – Third Edition</w:t>
        </w:r>
      </w:hyperlink>
      <w:r>
        <w:rPr>
          <w:rFonts w:ascii="Arial" w:hAnsi="Arial" w:cs="Arial"/>
          <w:b/>
          <w:bCs/>
          <w:color w:val="3A6699"/>
          <w:sz w:val="20"/>
          <w:szCs w:val="20"/>
          <w:u w:val="single"/>
        </w:rPr>
        <w:br/>
      </w:r>
      <w:r>
        <w:rPr>
          <w:rFonts w:ascii="Arial" w:hAnsi="Arial" w:cs="Arial"/>
          <w:sz w:val="20"/>
          <w:szCs w:val="20"/>
        </w:rPr>
        <w:t xml:space="preserve">The </w:t>
      </w:r>
      <w:r>
        <w:rPr>
          <w:rFonts w:ascii="Arial" w:hAnsi="Arial" w:cs="Arial"/>
          <w:i/>
          <w:iCs/>
          <w:sz w:val="20"/>
          <w:szCs w:val="20"/>
        </w:rPr>
        <w:t>United States Standards Strategy</w:t>
      </w:r>
      <w:r>
        <w:rPr>
          <w:rFonts w:ascii="Arial" w:hAnsi="Arial" w:cs="Arial"/>
          <w:sz w:val="20"/>
          <w:szCs w:val="20"/>
        </w:rPr>
        <w:t xml:space="preserve"> provides a framework that can be used by all interested parties to further advance trade issues, and a vision for the future of the U.S. standards system in today’s globally competitive economy.</w:t>
      </w:r>
    </w:p>
    <w:p w:rsidR="00BA6A8A" w:rsidRDefault="00BA6A8A" w:rsidP="00BA6A8A"/>
    <w:p w:rsidR="00C71D44" w:rsidRDefault="0022531A" w:rsidP="00C71D44">
      <w:hyperlink r:id="rId35" w:history="1">
        <w:r w:rsidR="00C71D44">
          <w:rPr>
            <w:rStyle w:val="Hyperlink"/>
            <w:rFonts w:ascii="Arial" w:hAnsi="Arial" w:cs="Arial"/>
            <w:b/>
            <w:bCs/>
            <w:color w:val="0075BE"/>
            <w:sz w:val="20"/>
            <w:szCs w:val="20"/>
          </w:rPr>
          <w:t>United States Conformity Assessment Principles (USCAP) – Third Edition</w:t>
        </w:r>
      </w:hyperlink>
      <w:r w:rsidR="00C71D44">
        <w:rPr>
          <w:rFonts w:ascii="Arial" w:hAnsi="Arial" w:cs="Arial"/>
          <w:b/>
          <w:bCs/>
          <w:color w:val="3A6699"/>
          <w:sz w:val="20"/>
          <w:szCs w:val="20"/>
          <w:u w:val="single"/>
        </w:rPr>
        <w:br/>
      </w:r>
      <w:r w:rsidR="00C71D44">
        <w:rPr>
          <w:rFonts w:ascii="Arial" w:hAnsi="Arial" w:cs="Arial"/>
          <w:sz w:val="20"/>
          <w:szCs w:val="20"/>
        </w:rPr>
        <w:t xml:space="preserve">The </w:t>
      </w:r>
      <w:r w:rsidR="00C71D44">
        <w:rPr>
          <w:rFonts w:ascii="Arial" w:hAnsi="Arial" w:cs="Arial"/>
          <w:i/>
          <w:iCs/>
          <w:sz w:val="20"/>
          <w:szCs w:val="20"/>
        </w:rPr>
        <w:t>United States Conformity Assessment Principles</w:t>
      </w:r>
      <w:r w:rsidR="00C71D44">
        <w:rPr>
          <w:rFonts w:ascii="Arial" w:hAnsi="Arial" w:cs="Arial"/>
          <w:sz w:val="20"/>
          <w:szCs w:val="20"/>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C71D44" w:rsidRDefault="00C71D44" w:rsidP="00C71D44">
      <w:r>
        <w:rPr>
          <w:rFonts w:ascii="Arial" w:hAnsi="Arial" w:cs="Arial"/>
          <w:sz w:val="20"/>
          <w:szCs w:val="20"/>
        </w:rPr>
        <w:t> </w:t>
      </w:r>
    </w:p>
    <w:p w:rsidR="00C71D44" w:rsidRDefault="0022531A" w:rsidP="00C71D44">
      <w:pPr>
        <w:rPr>
          <w:rFonts w:ascii="Arial" w:hAnsi="Arial" w:cs="Arial"/>
          <w:color w:val="1F497D"/>
          <w:sz w:val="20"/>
          <w:szCs w:val="20"/>
        </w:rPr>
      </w:pPr>
      <w:hyperlink r:id="rId36" w:history="1">
        <w:r w:rsidR="00C71D44">
          <w:rPr>
            <w:rStyle w:val="Hyperlink"/>
            <w:rFonts w:ascii="Arial" w:hAnsi="Arial" w:cs="Arial"/>
            <w:b/>
            <w:bCs/>
            <w:color w:val="0075BE"/>
            <w:sz w:val="20"/>
            <w:szCs w:val="20"/>
          </w:rPr>
          <w:t>What Is ANSI?</w:t>
        </w:r>
      </w:hyperlink>
      <w:r w:rsidR="00C71D44">
        <w:rPr>
          <w:rFonts w:ascii="Arial" w:hAnsi="Arial" w:cs="Arial"/>
          <w:b/>
          <w:bCs/>
          <w:color w:val="3A6699"/>
          <w:sz w:val="20"/>
          <w:szCs w:val="20"/>
          <w:u w:val="single"/>
        </w:rPr>
        <w:br/>
      </w:r>
      <w:r w:rsidR="00C71D44">
        <w:rPr>
          <w:rFonts w:ascii="Arial" w:hAnsi="Arial" w:cs="Arial"/>
          <w:sz w:val="20"/>
          <w:szCs w:val="20"/>
        </w:rPr>
        <w:t>This user-friendly introduction to ANSI provides a brief overview of many of the Institute’s programs and activities, with links to more detailed information.</w:t>
      </w:r>
    </w:p>
    <w:p w:rsidR="00C71D44" w:rsidRDefault="00C71D44" w:rsidP="00C71D44">
      <w:pPr>
        <w:rPr>
          <w:color w:val="1F497D"/>
        </w:rPr>
      </w:pPr>
    </w:p>
    <w:p w:rsidR="00C71D44" w:rsidRDefault="0022531A" w:rsidP="00C71D44">
      <w:pPr>
        <w:spacing w:after="240"/>
        <w:rPr>
          <w:rFonts w:ascii="Arial" w:hAnsi="Arial" w:cs="Arial"/>
          <w:color w:val="1F497D"/>
          <w:sz w:val="20"/>
          <w:szCs w:val="20"/>
          <w:lang w:eastAsia="ar-SA"/>
        </w:rPr>
      </w:pPr>
      <w:hyperlink r:id="rId37" w:history="1">
        <w:r w:rsidR="00BA6A8A">
          <w:rPr>
            <w:rStyle w:val="Hyperlink"/>
            <w:rFonts w:ascii="Arial" w:hAnsi="Arial" w:cs="Arial"/>
            <w:b/>
            <w:bCs/>
            <w:color w:val="0075BE"/>
            <w:sz w:val="20"/>
            <w:szCs w:val="20"/>
            <w:lang w:eastAsia="ar-SA"/>
          </w:rPr>
          <w:t>ANSI 2</w:t>
        </w:r>
        <w:r w:rsidR="00C71D44">
          <w:rPr>
            <w:rStyle w:val="Hyperlink"/>
            <w:rFonts w:ascii="Arial" w:hAnsi="Arial" w:cs="Arial"/>
            <w:b/>
            <w:bCs/>
            <w:color w:val="0075BE"/>
            <w:sz w:val="20"/>
            <w:szCs w:val="20"/>
            <w:lang w:eastAsia="ar-SA"/>
          </w:rPr>
          <w:t>014-2015 Annual Report</w:t>
        </w:r>
      </w:hyperlink>
      <w:r w:rsidR="00C71D44">
        <w:rPr>
          <w:rFonts w:ascii="Arial" w:hAnsi="Arial" w:cs="Arial"/>
          <w:b/>
          <w:bCs/>
          <w:color w:val="3A6699"/>
          <w:sz w:val="20"/>
          <w:szCs w:val="20"/>
          <w:u w:val="single"/>
          <w:lang w:eastAsia="ar-SA"/>
        </w:rPr>
        <w:br/>
      </w:r>
      <w:r w:rsidR="00C71D44">
        <w:rPr>
          <w:rFonts w:ascii="Arial" w:hAnsi="Arial" w:cs="Arial"/>
          <w:sz w:val="20"/>
          <w:szCs w:val="20"/>
          <w:lang w:eastAsia="ar-SA"/>
        </w:rPr>
        <w:t xml:space="preserve">This year’s annual report, </w:t>
      </w:r>
      <w:r w:rsidR="00C71D44">
        <w:rPr>
          <w:rFonts w:ascii="Arial" w:hAnsi="Arial" w:cs="Arial"/>
          <w:i/>
          <w:iCs/>
          <w:sz w:val="20"/>
          <w:szCs w:val="20"/>
          <w:lang w:eastAsia="ar-SA"/>
        </w:rPr>
        <w:t>A Window on the Standardization Initiatives Making the World a Safer, Better Place</w:t>
      </w:r>
      <w:r w:rsidR="00C71D44">
        <w:rPr>
          <w:rFonts w:ascii="Arial" w:hAnsi="Arial" w:cs="Arial"/>
          <w:sz w:val="20"/>
          <w:szCs w:val="20"/>
          <w:lang w:eastAsia="ar-SA"/>
        </w:rPr>
        <w:t xml:space="preserve">, informs stakeholders of ANSI’s key initiatives and accomplishments over the past year. It also documents financial activities of the Institute during 2014. </w:t>
      </w:r>
      <w:r w:rsidR="00C71D44">
        <w:rPr>
          <w:rFonts w:ascii="Arial" w:hAnsi="Arial" w:cs="Arial"/>
          <w:sz w:val="20"/>
          <w:szCs w:val="20"/>
        </w:rPr>
        <w:br/>
      </w:r>
      <w:r w:rsidR="00C71D44">
        <w:rPr>
          <w:rFonts w:ascii="Arial" w:hAnsi="Arial" w:cs="Arial"/>
          <w:color w:val="FFFFFF"/>
          <w:sz w:val="20"/>
          <w:szCs w:val="20"/>
        </w:rPr>
        <w:br/>
      </w:r>
      <w:r w:rsidR="00C71D44">
        <w:rPr>
          <w:rFonts w:ascii="Arial" w:hAnsi="Arial" w:cs="Arial"/>
          <w:sz w:val="20"/>
          <w:szCs w:val="20"/>
        </w:rPr>
        <w:t>Check out our other</w:t>
      </w:r>
      <w:r w:rsidR="00C71D44">
        <w:rPr>
          <w:rFonts w:ascii="Arial" w:hAnsi="Arial" w:cs="Arial"/>
          <w:b/>
          <w:bCs/>
          <w:sz w:val="20"/>
          <w:szCs w:val="20"/>
        </w:rPr>
        <w:t xml:space="preserve"> </w:t>
      </w:r>
      <w:hyperlink r:id="rId38" w:history="1">
        <w:r w:rsidR="00C71D44">
          <w:rPr>
            <w:rStyle w:val="Hyperlink"/>
            <w:rFonts w:ascii="Arial" w:hAnsi="Arial" w:cs="Arial"/>
            <w:color w:val="0075BE"/>
            <w:sz w:val="20"/>
            <w:szCs w:val="20"/>
          </w:rPr>
          <w:t>publications</w:t>
        </w:r>
      </w:hyperlink>
      <w:r w:rsidR="00C71D44">
        <w:rPr>
          <w:rFonts w:ascii="Arial" w:hAnsi="Arial" w:cs="Arial"/>
          <w:b/>
          <w:bCs/>
          <w:sz w:val="20"/>
          <w:szCs w:val="20"/>
        </w:rPr>
        <w:t xml:space="preserve"> </w:t>
      </w:r>
      <w:r w:rsidR="00C71D44">
        <w:rPr>
          <w:rFonts w:ascii="Arial" w:hAnsi="Arial" w:cs="Arial"/>
          <w:sz w:val="20"/>
          <w:szCs w:val="20"/>
        </w:rPr>
        <w:t>and</w:t>
      </w:r>
      <w:r w:rsidR="00C71D44">
        <w:rPr>
          <w:rFonts w:ascii="Arial" w:hAnsi="Arial" w:cs="Arial"/>
          <w:b/>
          <w:bCs/>
          <w:sz w:val="20"/>
          <w:szCs w:val="20"/>
        </w:rPr>
        <w:t xml:space="preserve"> </w:t>
      </w:r>
      <w:hyperlink r:id="rId39" w:history="1">
        <w:r w:rsidR="00C71D44">
          <w:rPr>
            <w:rStyle w:val="Hyperlink"/>
            <w:rFonts w:ascii="Arial" w:hAnsi="Arial" w:cs="Arial"/>
            <w:color w:val="0075BE"/>
            <w:sz w:val="20"/>
            <w:szCs w:val="20"/>
          </w:rPr>
          <w:t>documents of interest</w:t>
        </w:r>
      </w:hyperlink>
      <w:r w:rsidR="00C71D44">
        <w:rPr>
          <w:rFonts w:ascii="Arial" w:hAnsi="Arial" w:cs="Arial"/>
          <w:sz w:val="20"/>
          <w:szCs w:val="20"/>
        </w:rPr>
        <w:t>.</w:t>
      </w:r>
    </w:p>
    <w:p w:rsidR="00C71D44" w:rsidRDefault="0022531A" w:rsidP="00C71D44">
      <w:pPr>
        <w:jc w:val="center"/>
        <w:rPr>
          <w:rFonts w:ascii="Arial" w:eastAsia="Times New Roman" w:hAnsi="Arial" w:cs="Arial"/>
          <w:sz w:val="20"/>
          <w:szCs w:val="20"/>
        </w:rPr>
      </w:pPr>
      <w:r>
        <w:rPr>
          <w:rFonts w:ascii="Arial" w:eastAsia="Times New Roman" w:hAnsi="Arial" w:cs="Arial"/>
          <w:sz w:val="20"/>
          <w:szCs w:val="20"/>
        </w:rPr>
        <w:pict>
          <v:rect id="_x0000_i1028" style="width:468pt;height:1.5pt" o:hralign="center" o:hrstd="t" o:hr="t" fillcolor="#a0a0a0" stroked="f"/>
        </w:pict>
      </w:r>
    </w:p>
    <w:p w:rsidR="00C71D44" w:rsidRDefault="00C71D44" w:rsidP="00C71D44">
      <w:r>
        <w:rPr>
          <w:rFonts w:ascii="Arial" w:hAnsi="Arial" w:cs="Arial"/>
          <w:color w:val="7F7F7F"/>
          <w:sz w:val="28"/>
          <w:szCs w:val="28"/>
        </w:rPr>
        <w:t>CALENDAR</w:t>
      </w:r>
    </w:p>
    <w:p w:rsidR="00C71D44" w:rsidRDefault="00C71D44" w:rsidP="00C71D44">
      <w:pPr>
        <w:spacing w:after="200"/>
      </w:pPr>
      <w:r>
        <w:rPr>
          <w:rFonts w:ascii="Arial" w:hAnsi="Arial" w:cs="Arial"/>
          <w:sz w:val="20"/>
          <w:szCs w:val="20"/>
        </w:rPr>
        <w:t xml:space="preserve">Visit the </w:t>
      </w:r>
      <w:hyperlink r:id="rId40" w:history="1">
        <w:r>
          <w:rPr>
            <w:rStyle w:val="Hyperlink"/>
            <w:rFonts w:ascii="Arial" w:hAnsi="Arial" w:cs="Arial"/>
            <w:color w:val="0075BE"/>
            <w:sz w:val="20"/>
            <w:szCs w:val="20"/>
          </w:rPr>
          <w:t>Events Section</w:t>
        </w:r>
      </w:hyperlink>
      <w:r>
        <w:rPr>
          <w:rFonts w:ascii="Arial" w:hAnsi="Arial" w:cs="Arial"/>
          <w:sz w:val="20"/>
          <w:szCs w:val="20"/>
        </w:rPr>
        <w:t xml:space="preserve"> of ANSI Online regularly for complete event information.</w:t>
      </w:r>
    </w:p>
    <w:p w:rsidR="00C71D44" w:rsidRDefault="0022531A" w:rsidP="00C71D44">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C71D44" w:rsidRDefault="00C71D44" w:rsidP="00C71D44">
      <w:r>
        <w:rPr>
          <w:rFonts w:ascii="Arial" w:hAnsi="Arial" w:cs="Arial"/>
          <w:color w:val="000000"/>
          <w:sz w:val="16"/>
          <w:szCs w:val="16"/>
        </w:rPr>
        <w:t xml:space="preserve">You have received this message as a Congressional member or staff contact, or because you have requested a subscription to this newsletter.  If you wish to unsubscribe yourself from this list, please reply to this email (or to </w:t>
      </w:r>
      <w:hyperlink r:id="rId41" w:history="1">
        <w:r>
          <w:rPr>
            <w:rStyle w:val="Hyperlink"/>
            <w:rFonts w:ascii="Arial" w:hAnsi="Arial" w:cs="Arial"/>
            <w:color w:val="0075BE"/>
            <w:sz w:val="16"/>
            <w:szCs w:val="16"/>
          </w:rPr>
          <w:t>sdoucet@ansi.org</w:t>
        </w:r>
      </w:hyperlink>
      <w:r>
        <w:rPr>
          <w:rFonts w:ascii="Arial" w:hAnsi="Arial" w:cs="Arial"/>
          <w:color w:val="000000"/>
          <w:sz w:val="16"/>
          <w:szCs w:val="16"/>
        </w:rPr>
        <w:t>) with the following text as the subject of the message:  UNSUBSCRIBE.  </w:t>
      </w:r>
    </w:p>
    <w:p w:rsidR="00C71D44" w:rsidRDefault="00C71D44" w:rsidP="00C71D44">
      <w:r>
        <w:rPr>
          <w:rFonts w:ascii="Arial" w:hAnsi="Arial" w:cs="Arial"/>
          <w:color w:val="FFFFFF"/>
          <w:sz w:val="16"/>
          <w:szCs w:val="16"/>
        </w:rPr>
        <w:t> </w:t>
      </w:r>
    </w:p>
    <w:p w:rsidR="00C71D44" w:rsidRDefault="00C71D44" w:rsidP="00C71D44">
      <w:r>
        <w:rPr>
          <w:rFonts w:ascii="Arial" w:hAnsi="Arial" w:cs="Arial"/>
          <w:color w:val="000000"/>
          <w:sz w:val="16"/>
          <w:szCs w:val="16"/>
        </w:rPr>
        <w:lastRenderedPageBreak/>
        <w:t xml:space="preserve">If you would like to subscribe additional persons to this publication, please reply to this email (or to </w:t>
      </w:r>
      <w:hyperlink r:id="rId42" w:history="1">
        <w:r>
          <w:rPr>
            <w:rStyle w:val="Hyperlink"/>
            <w:rFonts w:ascii="Arial" w:hAnsi="Arial" w:cs="Arial"/>
            <w:color w:val="0075BE"/>
            <w:sz w:val="16"/>
            <w:szCs w:val="16"/>
          </w:rPr>
          <w:t>sdoucet@ansi.org</w:t>
        </w:r>
      </w:hyperlink>
      <w:r>
        <w:rPr>
          <w:rFonts w:ascii="Arial" w:hAnsi="Arial" w:cs="Arial"/>
          <w:color w:val="000000"/>
          <w:sz w:val="16"/>
          <w:szCs w:val="16"/>
        </w:rPr>
        <w:t xml:space="preserve">) with SUBSCRIBE as the subject of the message and the additional email </w:t>
      </w:r>
      <w:proofErr w:type="gramStart"/>
      <w:r>
        <w:rPr>
          <w:rFonts w:ascii="Arial" w:hAnsi="Arial" w:cs="Arial"/>
          <w:color w:val="000000"/>
          <w:sz w:val="16"/>
          <w:szCs w:val="16"/>
        </w:rPr>
        <w:t>address(</w:t>
      </w:r>
      <w:proofErr w:type="spellStart"/>
      <w:proofErr w:type="gramEnd"/>
      <w:r>
        <w:rPr>
          <w:rFonts w:ascii="Arial" w:hAnsi="Arial" w:cs="Arial"/>
          <w:color w:val="000000"/>
          <w:sz w:val="16"/>
          <w:szCs w:val="16"/>
        </w:rPr>
        <w:t>es</w:t>
      </w:r>
      <w:proofErr w:type="spellEnd"/>
      <w:r>
        <w:rPr>
          <w:rFonts w:ascii="Arial" w:hAnsi="Arial" w:cs="Arial"/>
          <w:color w:val="000000"/>
          <w:sz w:val="16"/>
          <w:szCs w:val="16"/>
        </w:rPr>
        <w:t>) in the body text of the e-mail.  We welcome your feedback on how we can improve this newsletter to better serve your needs.</w:t>
      </w:r>
    </w:p>
    <w:p w:rsidR="00C71D44" w:rsidRDefault="00C71D44" w:rsidP="00C71D44">
      <w:r>
        <w:rPr>
          <w:rFonts w:ascii="Times New Roman" w:hAnsi="Times New Roman"/>
          <w:color w:val="FFFFFF"/>
          <w:sz w:val="24"/>
          <w:szCs w:val="24"/>
        </w:rPr>
        <w:t> </w:t>
      </w:r>
    </w:p>
    <w:p w:rsidR="00C71D44" w:rsidRDefault="00C71D44" w:rsidP="00C71D44">
      <w:r>
        <w:rPr>
          <w:rFonts w:ascii="Arial" w:hAnsi="Arial" w:cs="Arial"/>
          <w:sz w:val="16"/>
          <w:szCs w:val="16"/>
        </w:rPr>
        <w:t xml:space="preserve">ANSI’s </w:t>
      </w:r>
      <w:r>
        <w:rPr>
          <w:rFonts w:ascii="Arial" w:hAnsi="Arial" w:cs="Arial"/>
          <w:color w:val="000000"/>
          <w:sz w:val="16"/>
          <w:szCs w:val="16"/>
        </w:rPr>
        <w:t>Washington, DC-based government affairs staff</w:t>
      </w:r>
      <w:r>
        <w:rPr>
          <w:rFonts w:ascii="Arial" w:hAnsi="Arial" w:cs="Arial"/>
          <w:b/>
          <w:bCs/>
          <w:color w:val="000000"/>
          <w:sz w:val="16"/>
          <w:szCs w:val="16"/>
        </w:rPr>
        <w:t xml:space="preserve"> </w:t>
      </w:r>
      <w:r>
        <w:rPr>
          <w:rFonts w:ascii="Arial" w:hAnsi="Arial" w:cs="Arial"/>
          <w:color w:val="000000"/>
          <w:sz w:val="16"/>
          <w:szCs w:val="16"/>
        </w:rPr>
        <w:t>stands ready to provide you any additional information that you may need about significant developments within the standardization community.  If you have any questions or comments, please contact Scott Cooper, ANSI vice president, government relations (</w:t>
      </w:r>
      <w:hyperlink r:id="rId43" w:tooltip="mailto:scooper@ansi.org" w:history="1">
        <w:r>
          <w:rPr>
            <w:rStyle w:val="Hyperlink"/>
            <w:rFonts w:ascii="Arial" w:hAnsi="Arial" w:cs="Arial"/>
            <w:color w:val="336699"/>
            <w:sz w:val="16"/>
            <w:szCs w:val="16"/>
          </w:rPr>
          <w:t>scooper@ansi.org</w:t>
        </w:r>
      </w:hyperlink>
      <w:r>
        <w:rPr>
          <w:rFonts w:ascii="Arial" w:hAnsi="Arial" w:cs="Arial"/>
          <w:color w:val="000000"/>
          <w:sz w:val="16"/>
          <w:szCs w:val="16"/>
        </w:rPr>
        <w:t>; 202-331-3610).</w:t>
      </w:r>
    </w:p>
    <w:p w:rsidR="00C71D44" w:rsidRDefault="00C71D44" w:rsidP="00C71D44">
      <w:r>
        <w:rPr>
          <w:rFonts w:ascii="Arial" w:hAnsi="Arial" w:cs="Arial"/>
          <w:color w:val="FFFFFF"/>
          <w:sz w:val="16"/>
          <w:szCs w:val="16"/>
        </w:rPr>
        <w:t> </w:t>
      </w:r>
    </w:p>
    <w:p w:rsidR="00C71D44" w:rsidRDefault="00C71D44" w:rsidP="00C71D44">
      <w:pPr>
        <w:jc w:val="center"/>
      </w:pPr>
      <w:r>
        <w:rPr>
          <w:rFonts w:ascii="Arial" w:hAnsi="Arial" w:cs="Arial"/>
          <w:color w:val="000000"/>
          <w:sz w:val="16"/>
          <w:szCs w:val="16"/>
        </w:rPr>
        <w:t>American National Standards Institute • 1899 L Street, NW, 11</w:t>
      </w:r>
      <w:r>
        <w:rPr>
          <w:rFonts w:ascii="Arial" w:hAnsi="Arial" w:cs="Arial"/>
          <w:color w:val="000000"/>
          <w:sz w:val="16"/>
          <w:szCs w:val="16"/>
          <w:vertAlign w:val="superscript"/>
        </w:rPr>
        <w:t>th</w:t>
      </w:r>
      <w:r>
        <w:rPr>
          <w:rFonts w:ascii="Arial" w:hAnsi="Arial" w:cs="Arial"/>
          <w:color w:val="000000"/>
          <w:sz w:val="16"/>
          <w:szCs w:val="16"/>
        </w:rPr>
        <w:t xml:space="preserve"> Floor • Washington, DC • 20036</w:t>
      </w:r>
    </w:p>
    <w:bookmarkEnd w:id="0"/>
    <w:p w:rsidR="004645AE" w:rsidRDefault="004645AE"/>
    <w:sectPr w:rsidR="00464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44"/>
    <w:rsid w:val="0022531A"/>
    <w:rsid w:val="004645AE"/>
    <w:rsid w:val="005A187E"/>
    <w:rsid w:val="008E6F3B"/>
    <w:rsid w:val="00BA6A8A"/>
    <w:rsid w:val="00C7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1D44"/>
    <w:rPr>
      <w:color w:val="0000FF"/>
      <w:u w:val="single"/>
    </w:rPr>
  </w:style>
  <w:style w:type="paragraph" w:styleId="BalloonText">
    <w:name w:val="Balloon Text"/>
    <w:basedOn w:val="Normal"/>
    <w:link w:val="BalloonTextChar"/>
    <w:uiPriority w:val="99"/>
    <w:semiHidden/>
    <w:unhideWhenUsed/>
    <w:rsid w:val="00C71D44"/>
    <w:rPr>
      <w:rFonts w:ascii="Tahoma" w:hAnsi="Tahoma" w:cs="Tahoma"/>
      <w:sz w:val="16"/>
      <w:szCs w:val="16"/>
    </w:rPr>
  </w:style>
  <w:style w:type="character" w:customStyle="1" w:styleId="BalloonTextChar">
    <w:name w:val="Balloon Text Char"/>
    <w:basedOn w:val="DefaultParagraphFont"/>
    <w:link w:val="BalloonText"/>
    <w:uiPriority w:val="99"/>
    <w:semiHidden/>
    <w:rsid w:val="00C71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1D44"/>
    <w:rPr>
      <w:color w:val="0000FF"/>
      <w:u w:val="single"/>
    </w:rPr>
  </w:style>
  <w:style w:type="paragraph" w:styleId="BalloonText">
    <w:name w:val="Balloon Text"/>
    <w:basedOn w:val="Normal"/>
    <w:link w:val="BalloonTextChar"/>
    <w:uiPriority w:val="99"/>
    <w:semiHidden/>
    <w:unhideWhenUsed/>
    <w:rsid w:val="00C71D44"/>
    <w:rPr>
      <w:rFonts w:ascii="Tahoma" w:hAnsi="Tahoma" w:cs="Tahoma"/>
      <w:sz w:val="16"/>
      <w:szCs w:val="16"/>
    </w:rPr>
  </w:style>
  <w:style w:type="character" w:customStyle="1" w:styleId="BalloonTextChar">
    <w:name w:val="Balloon Text Char"/>
    <w:basedOn w:val="DefaultParagraphFont"/>
    <w:link w:val="BalloonText"/>
    <w:uiPriority w:val="99"/>
    <w:semiHidden/>
    <w:rsid w:val="00C71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0394">
      <w:bodyDiv w:val="1"/>
      <w:marLeft w:val="0"/>
      <w:marRight w:val="0"/>
      <w:marTop w:val="0"/>
      <w:marBottom w:val="0"/>
      <w:divBdr>
        <w:top w:val="none" w:sz="0" w:space="0" w:color="auto"/>
        <w:left w:val="none" w:sz="0" w:space="0" w:color="auto"/>
        <w:bottom w:val="none" w:sz="0" w:space="0" w:color="auto"/>
        <w:right w:val="none" w:sz="0" w:space="0" w:color="auto"/>
      </w:divBdr>
    </w:div>
    <w:div w:id="271132116">
      <w:bodyDiv w:val="1"/>
      <w:marLeft w:val="0"/>
      <w:marRight w:val="0"/>
      <w:marTop w:val="0"/>
      <w:marBottom w:val="0"/>
      <w:divBdr>
        <w:top w:val="none" w:sz="0" w:space="0" w:color="auto"/>
        <w:left w:val="none" w:sz="0" w:space="0" w:color="auto"/>
        <w:bottom w:val="none" w:sz="0" w:space="0" w:color="auto"/>
        <w:right w:val="none" w:sz="0" w:space="0" w:color="auto"/>
      </w:divBdr>
    </w:div>
    <w:div w:id="1021778445">
      <w:bodyDiv w:val="1"/>
      <w:marLeft w:val="0"/>
      <w:marRight w:val="0"/>
      <w:marTop w:val="0"/>
      <w:marBottom w:val="0"/>
      <w:divBdr>
        <w:top w:val="none" w:sz="0" w:space="0" w:color="auto"/>
        <w:left w:val="none" w:sz="0" w:space="0" w:color="auto"/>
        <w:bottom w:val="none" w:sz="0" w:space="0" w:color="auto"/>
        <w:right w:val="none" w:sz="0" w:space="0" w:color="auto"/>
      </w:divBdr>
    </w:div>
    <w:div w:id="1140535295">
      <w:bodyDiv w:val="1"/>
      <w:marLeft w:val="0"/>
      <w:marRight w:val="0"/>
      <w:marTop w:val="0"/>
      <w:marBottom w:val="0"/>
      <w:divBdr>
        <w:top w:val="none" w:sz="0" w:space="0" w:color="auto"/>
        <w:left w:val="none" w:sz="0" w:space="0" w:color="auto"/>
        <w:bottom w:val="none" w:sz="0" w:space="0" w:color="auto"/>
        <w:right w:val="none" w:sz="0" w:space="0" w:color="auto"/>
      </w:divBdr>
    </w:div>
    <w:div w:id="1264873283">
      <w:bodyDiv w:val="1"/>
      <w:marLeft w:val="0"/>
      <w:marRight w:val="0"/>
      <w:marTop w:val="0"/>
      <w:marBottom w:val="0"/>
      <w:divBdr>
        <w:top w:val="none" w:sz="0" w:space="0" w:color="auto"/>
        <w:left w:val="none" w:sz="0" w:space="0" w:color="auto"/>
        <w:bottom w:val="none" w:sz="0" w:space="0" w:color="auto"/>
        <w:right w:val="none" w:sz="0" w:space="0" w:color="auto"/>
      </w:divBdr>
    </w:div>
    <w:div w:id="1320767093">
      <w:bodyDiv w:val="1"/>
      <w:marLeft w:val="0"/>
      <w:marRight w:val="0"/>
      <w:marTop w:val="0"/>
      <w:marBottom w:val="0"/>
      <w:divBdr>
        <w:top w:val="none" w:sz="0" w:space="0" w:color="auto"/>
        <w:left w:val="none" w:sz="0" w:space="0" w:color="auto"/>
        <w:bottom w:val="none" w:sz="0" w:space="0" w:color="auto"/>
        <w:right w:val="none" w:sz="0" w:space="0" w:color="auto"/>
      </w:divBdr>
    </w:div>
    <w:div w:id="1354066697">
      <w:bodyDiv w:val="1"/>
      <w:marLeft w:val="0"/>
      <w:marRight w:val="0"/>
      <w:marTop w:val="0"/>
      <w:marBottom w:val="0"/>
      <w:divBdr>
        <w:top w:val="none" w:sz="0" w:space="0" w:color="auto"/>
        <w:left w:val="none" w:sz="0" w:space="0" w:color="auto"/>
        <w:bottom w:val="none" w:sz="0" w:space="0" w:color="auto"/>
        <w:right w:val="none" w:sz="0" w:space="0" w:color="auto"/>
      </w:divBdr>
    </w:div>
    <w:div w:id="14503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si.org/news_publications/news_story.aspx?menuid=7&amp;articleid=9efcdebd-c4f0-4c8f-b702-6b33c878383c&amp;source=whatsnew092115" TargetMode="External"/><Relationship Id="rId18" Type="http://schemas.openxmlformats.org/officeDocument/2006/relationships/hyperlink" Target="http://twitter.com/ansidotorg" TargetMode="External"/><Relationship Id="rId26" Type="http://schemas.openxmlformats.org/officeDocument/2006/relationships/image" Target="cid:image004.jpg@01D10047.F5763DA0" TargetMode="External"/><Relationship Id="rId39" Type="http://schemas.openxmlformats.org/officeDocument/2006/relationships/hyperlink" Target="http://www.ansi.org/news_publications/other_documents/other_doc.aspx?menuid=7&amp;source=csu022515"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publicaa.ansi.org/sites/apdl/Documents/Standards%20Activities/NSSC/USSS_Third_edition/USSS%202010-sm.pdf?&amp;source=csu040115" TargetMode="External"/><Relationship Id="rId42" Type="http://schemas.openxmlformats.org/officeDocument/2006/relationships/hyperlink" Target="mailto:sdoucet@ansi.org" TargetMode="External"/><Relationship Id="rId47" Type="http://schemas.openxmlformats.org/officeDocument/2006/relationships/customXml" Target="../customXml/item2.xml"/><Relationship Id="rId7" Type="http://schemas.openxmlformats.org/officeDocument/2006/relationships/hyperlink" Target="http://www.ansi.org/news_publications/news_story.aspx?menuid=7&amp;articleid=0de8f079-8d53-40e7-bc77-f5dc8939da0f&amp;source=whatsnew102615" TargetMode="External"/><Relationship Id="rId2" Type="http://schemas.microsoft.com/office/2007/relationships/stylesWithEffects" Target="stylesWithEffects.xml"/><Relationship Id="rId16" Type="http://schemas.openxmlformats.org/officeDocument/2006/relationships/image" Target="media/image1.gif"/><Relationship Id="rId29" Type="http://schemas.openxmlformats.org/officeDocument/2006/relationships/image" Target="cid:image005.jpg@01D10047.F5763DA0" TargetMode="External"/><Relationship Id="rId11" Type="http://schemas.openxmlformats.org/officeDocument/2006/relationships/hyperlink" Target="http://www.ansi.org/news_publications/news_story.aspx?menuid=7&amp;articleid=be78d545-632c-47c1-ae8c-94da5743e689&amp;source=whatsnew110215" TargetMode="External"/><Relationship Id="rId24" Type="http://schemas.openxmlformats.org/officeDocument/2006/relationships/hyperlink" Target="http://www.ansi.org/news_publications/news_story.aspx" TargetMode="External"/><Relationship Id="rId32" Type="http://schemas.openxmlformats.org/officeDocument/2006/relationships/image" Target="cid:image006.jpg@01D10047.F5763DA0" TargetMode="External"/><Relationship Id="rId37" Type="http://schemas.openxmlformats.org/officeDocument/2006/relationships/hyperlink" Target="http://www.youtube.com/user/ansidotorg?&amp;source=whatsnew100515" TargetMode="External"/><Relationship Id="rId40" Type="http://schemas.openxmlformats.org/officeDocument/2006/relationships/hyperlink" Target="http://publicaa.ansi.org/sites/apdl/Documents/News%20and%20Publications/Brochures/Annual%20Report%20Archive/ANSI_2013-14_Annual_Report_with_Roster.pdf?menuid=8&amp;source=csu022515" TargetMode="External"/><Relationship Id="rId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doucet@ansi.org?menuid=7&amp;articleid=1687a10a-bcc1-4ab3-8525-6b31ae0d40f2&amp;source=whatsnew101915" TargetMode="External"/><Relationship Id="rId5" Type="http://schemas.openxmlformats.org/officeDocument/2006/relationships/hyperlink" Target="http://www.ansi.org/meetings_events/online_calendar/events.aspx?&amp;source=csu040115" TargetMode="External"/><Relationship Id="rId15" Type="http://schemas.openxmlformats.org/officeDocument/2006/relationships/hyperlink" Target="http://www.ansi.org/" TargetMode="External"/><Relationship Id="rId23" Type="http://schemas.openxmlformats.org/officeDocument/2006/relationships/image" Target="cid:image003.jpg@01D10047.F5763DA0" TargetMode="External"/><Relationship Id="rId28" Type="http://schemas.openxmlformats.org/officeDocument/2006/relationships/image" Target="media/image5.jpeg"/><Relationship Id="rId36" Type="http://schemas.openxmlformats.org/officeDocument/2006/relationships/hyperlink" Target="http://www.facebook.com/pages/ANSI-American-National-Standards-Institute/46446679081?&amp;source=csu040115" TargetMode="External"/><Relationship Id="rId49" Type="http://schemas.openxmlformats.org/officeDocument/2006/relationships/customXml" Target="../customXml/item4.xml"/><Relationship Id="rId10" Type="http://schemas.openxmlformats.org/officeDocument/2006/relationships/hyperlink" Target="http://publicaa.ansi.org/sites/apdl/Documents/News%20and%20Publications/Brochures/WhatIsANSI_brochure.pdf?menuid=7&amp;articleid=cec47d16-277c-4872-8e2f-e5f29c5b6233&amp;source=whatsnew110215" TargetMode="External"/><Relationship Id="rId19" Type="http://schemas.openxmlformats.org/officeDocument/2006/relationships/image" Target="media/image2.jpeg"/><Relationship Id="rId31" Type="http://schemas.openxmlformats.org/officeDocument/2006/relationships/image" Target="media/image6.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57835342-c0dd-4803-a100-aa3da0dcf028&amp;source=whatsnew102615" TargetMode="External"/><Relationship Id="rId14" Type="http://schemas.openxmlformats.org/officeDocument/2006/relationships/hyperlink" Target="http://www.ansi.org/news_publications/news_story.aspx?menuid=7&amp;articleid=8a45f402-884e-4b0a-b03b-7df0d929aa6d&amp;source=whatsnew102615" TargetMode="External"/><Relationship Id="rId22" Type="http://schemas.openxmlformats.org/officeDocument/2006/relationships/image" Target="media/image3.jpeg"/><Relationship Id="rId27" Type="http://schemas.openxmlformats.org/officeDocument/2006/relationships/hyperlink" Target="http://www.ansi.org/news_publications/news_story.aspx" TargetMode="External"/><Relationship Id="rId30" Type="http://schemas.openxmlformats.org/officeDocument/2006/relationships/hyperlink" Target="http://ansidotorg.blogspot.com/" TargetMode="External"/><Relationship Id="rId35" Type="http://schemas.openxmlformats.org/officeDocument/2006/relationships/hyperlink" Target="http://plus.google.com/103554078283468148972?&amp;source=csu040115" TargetMode="External"/><Relationship Id="rId43" Type="http://schemas.openxmlformats.org/officeDocument/2006/relationships/hyperlink" Target="http://publicaa.ansi.org/sites/apdl/Documents/News%20and%20Publications/Brochures/USCAP%202011.pdf" TargetMode="External"/><Relationship Id="rId48" Type="http://schemas.openxmlformats.org/officeDocument/2006/relationships/customXml" Target="../customXml/item3.xml"/><Relationship Id="rId8" Type="http://schemas.openxmlformats.org/officeDocument/2006/relationships/hyperlink" Target="mailto:scooper@ansi.org?menuid=7&amp;articleid=570eb314-d7b4-4161-a7ab-cba3cd2d0e45&amp;source=whatsnew1026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97ee674e-06e0-4b1f-9e4f-7066f071d770&amp;source=whatsnew101915" TargetMode="External"/><Relationship Id="rId17" Type="http://schemas.openxmlformats.org/officeDocument/2006/relationships/image" Target="cid:image001.gif@01D10047.F5763DA0" TargetMode="External"/><Relationship Id="rId25" Type="http://schemas.openxmlformats.org/officeDocument/2006/relationships/image" Target="media/image4.jpeg"/><Relationship Id="rId33" Type="http://schemas.openxmlformats.org/officeDocument/2006/relationships/hyperlink" Target="http://www.ansi.org/news_publications/news_story.aspx" TargetMode="External"/><Relationship Id="rId38" Type="http://schemas.openxmlformats.org/officeDocument/2006/relationships/hyperlink" Target="http://publicaa.ansi.org/sites/apdl/Documents/Standards%20Action/2015-PDFs/SAV4644.pdf?menuid=7&amp;source=csu022515" TargetMode="External"/><Relationship Id="rId20" Type="http://schemas.openxmlformats.org/officeDocument/2006/relationships/image" Target="cid:image002.jpg@01D10047.F5763DA0" TargetMode="External"/><Relationship Id="rId41" Type="http://schemas.openxmlformats.org/officeDocument/2006/relationships/hyperlink" Target="http://www.ansi.org/news_publications/periodicals/over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5CD8389-A81C-4F67-B1FB-8F3783D1643F}"/>
</file>

<file path=customXml/itemProps2.xml><?xml version="1.0" encoding="utf-8"?>
<ds:datastoreItem xmlns:ds="http://schemas.openxmlformats.org/officeDocument/2006/customXml" ds:itemID="{EA0014CD-AE67-4A0D-BF83-ACF49B51A56E}"/>
</file>

<file path=customXml/itemProps3.xml><?xml version="1.0" encoding="utf-8"?>
<ds:datastoreItem xmlns:ds="http://schemas.openxmlformats.org/officeDocument/2006/customXml" ds:itemID="{3D6E55AF-12D8-45F0-A973-C01B6A8EDB21}"/>
</file>

<file path=customXml/itemProps4.xml><?xml version="1.0" encoding="utf-8"?>
<ds:datastoreItem xmlns:ds="http://schemas.openxmlformats.org/officeDocument/2006/customXml" ds:itemID="{448B680B-A8E2-4E1D-BD83-B787BAC49FD5}"/>
</file>

<file path=docProps/app.xml><?xml version="1.0" encoding="utf-8"?>
<Properties xmlns="http://schemas.openxmlformats.org/officeDocument/2006/extended-properties" xmlns:vt="http://schemas.openxmlformats.org/officeDocument/2006/docPropsVTypes">
  <Template>Normal</Template>
  <TotalTime>170</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Susanah Doucet</dc:creator>
  <cp:lastModifiedBy>Susanah Doucet</cp:lastModifiedBy>
  <cp:revision>4</cp:revision>
  <dcterms:created xsi:type="dcterms:W3CDTF">2015-11-03T14:10:00Z</dcterms:created>
  <dcterms:modified xsi:type="dcterms:W3CDTF">2015-11-03T17:05:00Z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f77477b7-69a4-4ebd-a7b6-d4e67b901ba1</vt:lpwstr>
  </property>
</Properties>
</file>