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B0017" w14:textId="61E9835E" w:rsidR="00610DDB" w:rsidRDefault="00610DDB" w:rsidP="009C69F1">
      <w:pPr>
        <w:pStyle w:val="Title"/>
        <w:rPr>
          <w:rFonts w:eastAsia="Times New Roman"/>
        </w:rPr>
      </w:pPr>
      <w:r>
        <w:rPr>
          <w:rFonts w:eastAsia="Times New Roman"/>
          <w:noProof/>
        </w:rPr>
        <w:drawing>
          <wp:inline distT="0" distB="0" distL="0" distR="0" wp14:anchorId="2FA12097" wp14:editId="536BFD66">
            <wp:extent cx="1456166" cy="1068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NC Logo_bor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3561" cy="1081071"/>
                    </a:xfrm>
                    <a:prstGeom prst="rect">
                      <a:avLst/>
                    </a:prstGeom>
                  </pic:spPr>
                </pic:pic>
              </a:graphicData>
            </a:graphic>
          </wp:inline>
        </w:drawing>
      </w:r>
    </w:p>
    <w:p w14:paraId="56618F87" w14:textId="77777777" w:rsidR="00893D36" w:rsidRPr="00893D36" w:rsidRDefault="00893D36" w:rsidP="00893D36"/>
    <w:p w14:paraId="08FF2982" w14:textId="02C6BB5D" w:rsidR="009E3728" w:rsidRDefault="009C69F1" w:rsidP="009C69F1">
      <w:pPr>
        <w:pStyle w:val="Title"/>
        <w:rPr>
          <w:rFonts w:eastAsia="Times New Roman"/>
          <w:b/>
          <w:sz w:val="52"/>
        </w:rPr>
      </w:pPr>
      <w:r w:rsidRPr="00893D36">
        <w:rPr>
          <w:rFonts w:eastAsia="Times New Roman"/>
          <w:b/>
          <w:sz w:val="52"/>
        </w:rPr>
        <w:t>USNC YEP</w:t>
      </w:r>
      <w:r w:rsidR="00266E30">
        <w:rPr>
          <w:rFonts w:eastAsia="Times New Roman"/>
          <w:b/>
          <w:sz w:val="52"/>
        </w:rPr>
        <w:t xml:space="preserve"> and </w:t>
      </w:r>
      <w:r w:rsidR="008A54DC" w:rsidRPr="00893D36">
        <w:rPr>
          <w:rFonts w:eastAsia="Times New Roman"/>
          <w:b/>
          <w:sz w:val="52"/>
        </w:rPr>
        <w:t>Protégé</w:t>
      </w:r>
      <w:r w:rsidRPr="00893D36">
        <w:rPr>
          <w:rFonts w:eastAsia="Times New Roman"/>
          <w:b/>
          <w:sz w:val="52"/>
        </w:rPr>
        <w:t xml:space="preserve"> </w:t>
      </w:r>
      <w:r w:rsidR="0012100B">
        <w:rPr>
          <w:rFonts w:eastAsia="Times New Roman"/>
          <w:b/>
          <w:sz w:val="52"/>
        </w:rPr>
        <w:t xml:space="preserve">Engagement </w:t>
      </w:r>
      <w:r w:rsidR="00275AE9" w:rsidRPr="00893D36">
        <w:rPr>
          <w:rFonts w:eastAsia="Times New Roman"/>
          <w:b/>
          <w:sz w:val="52"/>
        </w:rPr>
        <w:t>Program</w:t>
      </w:r>
      <w:r w:rsidR="00893D36" w:rsidRPr="00893D36">
        <w:rPr>
          <w:rFonts w:eastAsia="Times New Roman"/>
          <w:b/>
          <w:sz w:val="52"/>
        </w:rPr>
        <w:t xml:space="preserve"> </w:t>
      </w:r>
      <w:r w:rsidRPr="00893D36">
        <w:rPr>
          <w:rFonts w:eastAsia="Times New Roman"/>
          <w:b/>
          <w:sz w:val="52"/>
        </w:rPr>
        <w:t xml:space="preserve">Application </w:t>
      </w:r>
    </w:p>
    <w:p w14:paraId="764C3C1C" w14:textId="77777777" w:rsidR="00893D36" w:rsidRPr="00893D36" w:rsidRDefault="00893D36" w:rsidP="00893D36"/>
    <w:p w14:paraId="3FE807B7" w14:textId="77777777" w:rsidR="009C69F1" w:rsidRPr="00893D36" w:rsidRDefault="009C69F1" w:rsidP="009C69F1">
      <w:pPr>
        <w:pStyle w:val="Heading1"/>
        <w:rPr>
          <w:b/>
        </w:rPr>
      </w:pPr>
      <w:r w:rsidRPr="00893D36">
        <w:rPr>
          <w:b/>
        </w:rPr>
        <w:t>Process, Timing, and Eligibility</w:t>
      </w:r>
    </w:p>
    <w:p w14:paraId="693DB3E0" w14:textId="77777777" w:rsidR="00AE00DF" w:rsidRDefault="00AE00DF" w:rsidP="00AE00DF">
      <w:pPr>
        <w:pStyle w:val="NormalWeb"/>
        <w:spacing w:before="0" w:beforeAutospacing="0" w:after="0" w:afterAutospacing="0" w:line="324" w:lineRule="atLeast"/>
        <w:rPr>
          <w:sz w:val="27"/>
          <w:szCs w:val="27"/>
        </w:rPr>
      </w:pPr>
      <w:r>
        <w:rPr>
          <w:rStyle w:val="bumpedfont15"/>
          <w:sz w:val="27"/>
          <w:szCs w:val="27"/>
        </w:rPr>
        <w:t>Applications need to be submitted to Mackenzie Connors (</w:t>
      </w:r>
      <w:hyperlink r:id="rId12" w:history="1">
        <w:r>
          <w:rPr>
            <w:rStyle w:val="bumpedfont15"/>
            <w:color w:val="0563C1"/>
            <w:sz w:val="27"/>
            <w:szCs w:val="27"/>
            <w:u w:val="single"/>
          </w:rPr>
          <w:t>maconnors@ansi.org</w:t>
        </w:r>
      </w:hyperlink>
      <w:r>
        <w:rPr>
          <w:rStyle w:val="bumpedfont15"/>
          <w:sz w:val="27"/>
          <w:szCs w:val="27"/>
        </w:rPr>
        <w:t xml:space="preserve">) eight weeks, or more, prior to the USNC Management Meetings highlighted in this application. Applications will be assessed by a panel of USNC Council and YEP Committee members, and applicants will be notified no later than six weeks prior to the meeting to allow for final travel arrangements to be made. </w:t>
      </w:r>
    </w:p>
    <w:p w14:paraId="24E1BAB3" w14:textId="77777777" w:rsidR="00E7128B" w:rsidRPr="00893D36" w:rsidRDefault="00E7128B" w:rsidP="00E7128B">
      <w:pPr>
        <w:pStyle w:val="Heading1"/>
        <w:rPr>
          <w:b/>
        </w:rPr>
      </w:pPr>
      <w:r w:rsidRPr="00893D36">
        <w:rPr>
          <w:b/>
        </w:rPr>
        <w:t>Application Form</w:t>
      </w:r>
    </w:p>
    <w:p w14:paraId="02C41DAD" w14:textId="77777777" w:rsidR="00E7128B" w:rsidRDefault="00E7128B" w:rsidP="00E7128B">
      <w:pPr>
        <w:pStyle w:val="Heading2"/>
      </w:pPr>
      <w:r>
        <w:t>Name:</w:t>
      </w:r>
    </w:p>
    <w:p w14:paraId="38B3359D" w14:textId="1A550D72" w:rsidR="00E7128B" w:rsidRDefault="00E7128B" w:rsidP="00E7128B">
      <w:r>
        <w:t>_____________________________________</w:t>
      </w:r>
      <w:r w:rsidR="00893D36">
        <w:t>______________</w:t>
      </w:r>
    </w:p>
    <w:p w14:paraId="00B105F3" w14:textId="77777777" w:rsidR="00893D36" w:rsidRDefault="00893D36" w:rsidP="00893D36">
      <w:pPr>
        <w:pStyle w:val="Heading2"/>
      </w:pPr>
    </w:p>
    <w:p w14:paraId="6986564C" w14:textId="5789C87C" w:rsidR="00893D36" w:rsidRPr="00893D36" w:rsidRDefault="00E7128B" w:rsidP="00893D36">
      <w:pPr>
        <w:pStyle w:val="Heading2"/>
      </w:pPr>
      <w:r>
        <w:t>Status (</w:t>
      </w:r>
      <w:r w:rsidR="00D97118">
        <w:t xml:space="preserve">Check </w:t>
      </w:r>
      <w:r>
        <w:t xml:space="preserve">one of the following): </w:t>
      </w:r>
    </w:p>
    <w:p w14:paraId="390B331D" w14:textId="2998F9F9" w:rsidR="00E7128B" w:rsidRPr="00893D36" w:rsidRDefault="00D97118" w:rsidP="00893D36">
      <w:pPr>
        <w:rPr>
          <w:sz w:val="24"/>
        </w:rPr>
      </w:pPr>
      <w:sdt>
        <w:sdtPr>
          <w:rPr>
            <w:sz w:val="24"/>
          </w:rPr>
          <w:id w:val="32470978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E7128B" w:rsidRPr="00893D36">
        <w:rPr>
          <w:sz w:val="24"/>
        </w:rPr>
        <w:t>Current Employee</w:t>
      </w:r>
      <w:r>
        <w:rPr>
          <w:sz w:val="24"/>
        </w:rPr>
        <w:t xml:space="preserve">  </w:t>
      </w:r>
      <w:sdt>
        <w:sdtPr>
          <w:rPr>
            <w:sz w:val="24"/>
          </w:rPr>
          <w:id w:val="-43829475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E7128B" w:rsidRPr="00893D36">
        <w:rPr>
          <w:sz w:val="24"/>
        </w:rPr>
        <w:t>Consultant</w:t>
      </w:r>
      <w:r>
        <w:rPr>
          <w:sz w:val="24"/>
        </w:rPr>
        <w:t xml:space="preserve">  </w:t>
      </w:r>
      <w:sdt>
        <w:sdtPr>
          <w:rPr>
            <w:sz w:val="24"/>
          </w:rPr>
          <w:id w:val="-190729538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E7128B" w:rsidRPr="00893D36">
        <w:rPr>
          <w:sz w:val="24"/>
        </w:rPr>
        <w:t>Intern</w:t>
      </w:r>
      <w:r>
        <w:rPr>
          <w:sz w:val="24"/>
        </w:rPr>
        <w:t xml:space="preserve"> </w:t>
      </w:r>
      <w:r w:rsidR="00E7128B" w:rsidRPr="00893D36">
        <w:rPr>
          <w:sz w:val="24"/>
        </w:rPr>
        <w:t xml:space="preserve"> </w:t>
      </w:r>
      <w:sdt>
        <w:sdtPr>
          <w:rPr>
            <w:sz w:val="24"/>
          </w:rPr>
          <w:id w:val="-43104757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E7128B" w:rsidRPr="00893D36">
        <w:rPr>
          <w:sz w:val="24"/>
        </w:rPr>
        <w:t>Student</w:t>
      </w:r>
      <w:r>
        <w:rPr>
          <w:sz w:val="24"/>
        </w:rPr>
        <w:t xml:space="preserve">  </w:t>
      </w:r>
      <w:sdt>
        <w:sdtPr>
          <w:rPr>
            <w:sz w:val="24"/>
          </w:rPr>
          <w:id w:val="-193179771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BC5F40" w:rsidRPr="00893D36">
        <w:rPr>
          <w:sz w:val="24"/>
        </w:rPr>
        <w:t>Other</w:t>
      </w:r>
    </w:p>
    <w:p w14:paraId="0F9742B3" w14:textId="77777777" w:rsidR="00893D36" w:rsidRDefault="00893D36" w:rsidP="00E7128B">
      <w:pPr>
        <w:pStyle w:val="Heading2"/>
      </w:pPr>
    </w:p>
    <w:p w14:paraId="7DB4BBC5" w14:textId="449B2996" w:rsidR="00E7128B" w:rsidRDefault="00E7128B" w:rsidP="00E7128B">
      <w:pPr>
        <w:pStyle w:val="Heading2"/>
      </w:pPr>
      <w:r>
        <w:t>Title:</w:t>
      </w:r>
    </w:p>
    <w:p w14:paraId="475879EA" w14:textId="77777777" w:rsidR="00893D36" w:rsidRDefault="00893D36" w:rsidP="00893D36">
      <w:r>
        <w:t>___________________________________________________</w:t>
      </w:r>
    </w:p>
    <w:p w14:paraId="483F6F3C" w14:textId="77777777" w:rsidR="00893D36" w:rsidRDefault="00893D36" w:rsidP="00E7128B">
      <w:pPr>
        <w:pStyle w:val="Heading2"/>
      </w:pPr>
    </w:p>
    <w:p w14:paraId="6D0335E6" w14:textId="05B69359" w:rsidR="00E7128B" w:rsidRDefault="00E7128B" w:rsidP="00E7128B">
      <w:pPr>
        <w:pStyle w:val="Heading2"/>
      </w:pPr>
      <w:r>
        <w:t>Organization:</w:t>
      </w:r>
    </w:p>
    <w:p w14:paraId="2849EACA" w14:textId="77777777" w:rsidR="00893D36" w:rsidRDefault="00893D36" w:rsidP="00893D36">
      <w:r>
        <w:t>___________________________________________________</w:t>
      </w:r>
    </w:p>
    <w:p w14:paraId="0D5EB79C" w14:textId="77777777" w:rsidR="00893D36" w:rsidRDefault="00893D36" w:rsidP="00E7128B">
      <w:pPr>
        <w:pStyle w:val="Heading2"/>
      </w:pPr>
    </w:p>
    <w:p w14:paraId="041D05D1" w14:textId="6DC3D8BD" w:rsidR="00E7128B" w:rsidRDefault="00E7128B" w:rsidP="00E7128B">
      <w:pPr>
        <w:pStyle w:val="Heading2"/>
      </w:pPr>
      <w:r>
        <w:t>Address:</w:t>
      </w:r>
    </w:p>
    <w:p w14:paraId="36C106A0" w14:textId="77777777" w:rsidR="00893D36" w:rsidRDefault="00893D36" w:rsidP="00893D36">
      <w:r>
        <w:t>___________________________________________________</w:t>
      </w:r>
    </w:p>
    <w:p w14:paraId="3CF713EA" w14:textId="77777777" w:rsidR="00893D36" w:rsidRDefault="00893D36" w:rsidP="00E7128B">
      <w:pPr>
        <w:pStyle w:val="Heading2"/>
      </w:pPr>
    </w:p>
    <w:p w14:paraId="645DAA15" w14:textId="78ED26D1" w:rsidR="00E7128B" w:rsidRDefault="00E7128B" w:rsidP="00E7128B">
      <w:pPr>
        <w:pStyle w:val="Heading2"/>
      </w:pPr>
      <w:r>
        <w:t>Telephone:</w:t>
      </w:r>
    </w:p>
    <w:p w14:paraId="18E088CF" w14:textId="223DEB9C" w:rsidR="00893D36" w:rsidRDefault="00893D36" w:rsidP="00893D36">
      <w:r>
        <w:t>___________________________________________________</w:t>
      </w:r>
    </w:p>
    <w:p w14:paraId="248C4ECC" w14:textId="77777777" w:rsidR="00893D36" w:rsidRDefault="00893D36" w:rsidP="00E7128B">
      <w:pPr>
        <w:pStyle w:val="Heading2"/>
      </w:pPr>
    </w:p>
    <w:p w14:paraId="1A844261" w14:textId="7E12712A" w:rsidR="00E7128B" w:rsidRDefault="00E7128B" w:rsidP="00E7128B">
      <w:pPr>
        <w:pStyle w:val="Heading2"/>
      </w:pPr>
      <w:r>
        <w:t>Email:</w:t>
      </w:r>
    </w:p>
    <w:p w14:paraId="63E0E071" w14:textId="77777777" w:rsidR="00893D36" w:rsidRDefault="00893D36" w:rsidP="00893D36">
      <w:r>
        <w:t>___________________________________________________</w:t>
      </w:r>
    </w:p>
    <w:p w14:paraId="305FED43" w14:textId="77777777" w:rsidR="00CF1B9E" w:rsidRDefault="00CF1B9E" w:rsidP="00E7128B">
      <w:pPr>
        <w:pStyle w:val="Heading2"/>
      </w:pPr>
    </w:p>
    <w:p w14:paraId="2F0DB36D" w14:textId="271BB392" w:rsidR="00AE00DF" w:rsidRPr="00BA1080" w:rsidRDefault="00AE00DF" w:rsidP="00AE00DF">
      <w:pPr>
        <w:pStyle w:val="s10"/>
        <w:spacing w:before="30" w:beforeAutospacing="0" w:after="0" w:afterAutospacing="0"/>
        <w:rPr>
          <w:sz w:val="26"/>
          <w:szCs w:val="26"/>
        </w:rPr>
      </w:pPr>
      <w:r w:rsidRPr="00BA1080">
        <w:rPr>
          <w:rStyle w:val="bumpedfont15"/>
          <w:rFonts w:ascii="Calibri Light" w:hAnsi="Calibri Light" w:cs="Calibri Light"/>
          <w:color w:val="2F5496"/>
          <w:sz w:val="26"/>
          <w:szCs w:val="26"/>
        </w:rPr>
        <w:t>Meeting weeks that the applicant would be available to attend (if more than one, please indicate preferred dates</w:t>
      </w:r>
      <w:r w:rsidR="00BA1080" w:rsidRPr="00BA1080">
        <w:rPr>
          <w:rStyle w:val="bumpedfont15"/>
          <w:rFonts w:ascii="Calibri Light" w:hAnsi="Calibri Light" w:cs="Calibri Light"/>
          <w:color w:val="2F5496"/>
          <w:sz w:val="26"/>
          <w:szCs w:val="26"/>
        </w:rPr>
        <w:t>)</w:t>
      </w:r>
    </w:p>
    <w:p w14:paraId="0A5983A3" w14:textId="77777777" w:rsidR="00BA1080" w:rsidRDefault="00BA1080" w:rsidP="00BA1080">
      <w:pPr>
        <w:pStyle w:val="Heading2"/>
        <w:rPr>
          <w:rFonts w:ascii="Calibri" w:eastAsiaTheme="minorHAnsi" w:hAnsi="Calibri" w:cs="Calibri"/>
          <w:color w:val="auto"/>
          <w:sz w:val="27"/>
          <w:szCs w:val="27"/>
        </w:rPr>
      </w:pPr>
    </w:p>
    <w:p w14:paraId="65DAD942" w14:textId="6C22F16A" w:rsidR="00BA1080" w:rsidRPr="00BA1080" w:rsidRDefault="00BA1080" w:rsidP="00BA1080">
      <w:pPr>
        <w:pStyle w:val="Heading2"/>
        <w:numPr>
          <w:ilvl w:val="0"/>
          <w:numId w:val="8"/>
        </w:numPr>
        <w:rPr>
          <w:rFonts w:eastAsiaTheme="minorHAnsi" w:cstheme="majorHAnsi"/>
        </w:rPr>
      </w:pPr>
      <w:r w:rsidRPr="00BA1080">
        <w:rPr>
          <w:rFonts w:eastAsiaTheme="minorHAnsi" w:cstheme="majorHAnsi"/>
        </w:rPr>
        <w:t>May 16 – 18</w:t>
      </w:r>
      <w:r>
        <w:rPr>
          <w:rFonts w:eastAsiaTheme="minorHAnsi" w:cstheme="majorHAnsi"/>
        </w:rPr>
        <w:t>, 2023</w:t>
      </w:r>
      <w:r w:rsidRPr="00BA1080">
        <w:rPr>
          <w:rFonts w:eastAsiaTheme="minorHAnsi" w:cstheme="majorHAnsi"/>
        </w:rPr>
        <w:t xml:space="preserve"> in Corning, NY</w:t>
      </w:r>
      <w:r>
        <w:rPr>
          <w:rFonts w:eastAsiaTheme="minorHAnsi" w:cstheme="majorHAnsi"/>
        </w:rPr>
        <w:t xml:space="preserve"> (hosted by Corning)</w:t>
      </w:r>
    </w:p>
    <w:p w14:paraId="158A84B9" w14:textId="6F6670ED" w:rsidR="00893D36" w:rsidRPr="00BA1080" w:rsidRDefault="00BA1080" w:rsidP="00BA1080">
      <w:pPr>
        <w:pStyle w:val="Heading2"/>
        <w:numPr>
          <w:ilvl w:val="0"/>
          <w:numId w:val="8"/>
        </w:numPr>
        <w:rPr>
          <w:rFonts w:cstheme="majorHAnsi"/>
        </w:rPr>
      </w:pPr>
      <w:r w:rsidRPr="00BA1080">
        <w:rPr>
          <w:rFonts w:eastAsiaTheme="minorHAnsi" w:cstheme="majorHAnsi"/>
        </w:rPr>
        <w:t xml:space="preserve">September 26 – 28, </w:t>
      </w:r>
      <w:r>
        <w:rPr>
          <w:rFonts w:eastAsiaTheme="minorHAnsi" w:cstheme="majorHAnsi"/>
        </w:rPr>
        <w:t xml:space="preserve">2023 in </w:t>
      </w:r>
      <w:r w:rsidRPr="00BA1080">
        <w:rPr>
          <w:rFonts w:eastAsiaTheme="minorHAnsi" w:cstheme="majorHAnsi"/>
        </w:rPr>
        <w:t>Arlington, VA</w:t>
      </w:r>
      <w:r>
        <w:rPr>
          <w:rFonts w:eastAsiaTheme="minorHAnsi" w:cstheme="majorHAnsi"/>
        </w:rPr>
        <w:t xml:space="preserve"> (hosted by CTA)</w:t>
      </w:r>
    </w:p>
    <w:p w14:paraId="4AEABBE1" w14:textId="77777777" w:rsidR="00BA1080" w:rsidRDefault="00BA1080" w:rsidP="00E7128B">
      <w:pPr>
        <w:pStyle w:val="Heading2"/>
      </w:pPr>
    </w:p>
    <w:p w14:paraId="43477298" w14:textId="455AE407" w:rsidR="00E7128B" w:rsidRDefault="00E7128B" w:rsidP="00E7128B">
      <w:pPr>
        <w:pStyle w:val="Heading2"/>
      </w:pPr>
      <w:r>
        <w:t>Location:</w:t>
      </w:r>
    </w:p>
    <w:p w14:paraId="72F3B53D" w14:textId="77777777" w:rsidR="00893D36" w:rsidRDefault="00893D36" w:rsidP="00893D36">
      <w:r>
        <w:t>___________________________________________________</w:t>
      </w:r>
    </w:p>
    <w:p w14:paraId="6491E501" w14:textId="77777777" w:rsidR="00893D36" w:rsidRDefault="00893D36" w:rsidP="00E7128B">
      <w:pPr>
        <w:pStyle w:val="Heading2"/>
      </w:pPr>
    </w:p>
    <w:p w14:paraId="61908B77" w14:textId="2F7DCED8" w:rsidR="00E7128B" w:rsidRDefault="00E7128B" w:rsidP="00E7128B">
      <w:pPr>
        <w:pStyle w:val="Heading2"/>
      </w:pPr>
      <w:r>
        <w:t>Date:</w:t>
      </w:r>
    </w:p>
    <w:p w14:paraId="0A7CCAFE" w14:textId="77777777" w:rsidR="00893D36" w:rsidRDefault="00893D36" w:rsidP="00893D36">
      <w:r>
        <w:t>___________________________________________________</w:t>
      </w:r>
    </w:p>
    <w:p w14:paraId="5A9556C9" w14:textId="020729C8" w:rsidR="00893D36" w:rsidRDefault="00893D36" w:rsidP="009D1FF7">
      <w:pPr>
        <w:pStyle w:val="Heading2"/>
      </w:pPr>
    </w:p>
    <w:p w14:paraId="08B9C2B7" w14:textId="77777777" w:rsidR="00BA1080" w:rsidRDefault="00BA1080" w:rsidP="00B011FB">
      <w:pPr>
        <w:rPr>
          <w:rFonts w:asciiTheme="majorHAnsi" w:hAnsiTheme="majorHAnsi" w:cstheme="majorHAnsi"/>
          <w:b/>
          <w:color w:val="2F5496" w:themeColor="accent1" w:themeShade="BF"/>
          <w:sz w:val="32"/>
          <w:szCs w:val="32"/>
        </w:rPr>
      </w:pPr>
    </w:p>
    <w:p w14:paraId="2E32A478" w14:textId="22574333" w:rsidR="00B011FB" w:rsidRPr="00B011FB" w:rsidRDefault="00B011FB" w:rsidP="00B011FB">
      <w:r w:rsidRPr="00967FFE">
        <w:rPr>
          <w:rFonts w:asciiTheme="majorHAnsi" w:hAnsiTheme="majorHAnsi" w:cstheme="majorHAnsi"/>
          <w:b/>
          <w:color w:val="2F5496" w:themeColor="accent1" w:themeShade="BF"/>
          <w:sz w:val="32"/>
          <w:szCs w:val="32"/>
        </w:rPr>
        <w:t>Terms and Condition</w:t>
      </w:r>
      <w:r w:rsidR="00C95D93" w:rsidRPr="00967FFE">
        <w:rPr>
          <w:rFonts w:asciiTheme="majorHAnsi" w:hAnsiTheme="majorHAnsi" w:cstheme="majorHAnsi"/>
          <w:b/>
          <w:color w:val="2F5496" w:themeColor="accent1" w:themeShade="BF"/>
          <w:sz w:val="32"/>
          <w:szCs w:val="32"/>
        </w:rPr>
        <w:t>s</w:t>
      </w:r>
    </w:p>
    <w:p w14:paraId="4436D2E4" w14:textId="77777777" w:rsidR="00AE00DF" w:rsidRPr="00AE00DF" w:rsidRDefault="00AE00DF" w:rsidP="00AE00DF">
      <w:pPr>
        <w:pStyle w:val="s10"/>
        <w:spacing w:before="30" w:beforeAutospacing="0" w:after="0" w:afterAutospacing="0"/>
        <w:rPr>
          <w:sz w:val="26"/>
          <w:szCs w:val="26"/>
        </w:rPr>
      </w:pPr>
      <w:r w:rsidRPr="00AE00DF">
        <w:rPr>
          <w:rStyle w:val="bumpedfont15"/>
          <w:rFonts w:ascii="Calibri Light" w:hAnsi="Calibri Light" w:cs="Calibri Light"/>
          <w:color w:val="2F5496"/>
          <w:sz w:val="26"/>
          <w:szCs w:val="26"/>
        </w:rPr>
        <w:t>Applicants must receive, in advance, approval from their primary employer to attend the selected meetings in the event that their application is approved.</w:t>
      </w:r>
    </w:p>
    <w:p w14:paraId="0645509E" w14:textId="77777777" w:rsidR="00AE00DF" w:rsidRPr="00AE00DF" w:rsidRDefault="00AE00DF" w:rsidP="00AE00DF">
      <w:pPr>
        <w:pStyle w:val="s10"/>
        <w:spacing w:before="30" w:beforeAutospacing="0" w:after="0" w:afterAutospacing="0"/>
        <w:rPr>
          <w:sz w:val="26"/>
          <w:szCs w:val="26"/>
        </w:rPr>
      </w:pPr>
      <w:r w:rsidRPr="00AE00DF">
        <w:rPr>
          <w:sz w:val="26"/>
          <w:szCs w:val="26"/>
        </w:rPr>
        <w:t> </w:t>
      </w:r>
    </w:p>
    <w:p w14:paraId="2C32846F" w14:textId="77777777" w:rsidR="00AE00DF" w:rsidRPr="00AE00DF" w:rsidRDefault="00AE00DF" w:rsidP="00BA1080">
      <w:pPr>
        <w:pStyle w:val="s10"/>
        <w:spacing w:before="0" w:beforeAutospacing="0" w:after="0" w:afterAutospacing="0"/>
        <w:rPr>
          <w:sz w:val="26"/>
          <w:szCs w:val="26"/>
        </w:rPr>
      </w:pPr>
      <w:r w:rsidRPr="00AE00DF">
        <w:rPr>
          <w:rStyle w:val="bumpedfont15"/>
          <w:rFonts w:ascii="Calibri Light" w:hAnsi="Calibri Light" w:cs="Calibri Light"/>
          <w:color w:val="2F5496"/>
          <w:sz w:val="26"/>
          <w:szCs w:val="26"/>
        </w:rPr>
        <w:t>Please note the following guidelines that have been established:</w:t>
      </w:r>
    </w:p>
    <w:p w14:paraId="290F514B" w14:textId="77777777" w:rsidR="00AE00DF" w:rsidRDefault="00AE00DF" w:rsidP="00BA1080">
      <w:pPr>
        <w:pStyle w:val="s10"/>
        <w:spacing w:before="0" w:beforeAutospacing="0" w:after="0" w:afterAutospacing="0"/>
        <w:rPr>
          <w:sz w:val="27"/>
          <w:szCs w:val="27"/>
        </w:rPr>
      </w:pPr>
      <w:r>
        <w:rPr>
          <w:sz w:val="27"/>
          <w:szCs w:val="27"/>
        </w:rPr>
        <w:t> </w:t>
      </w:r>
    </w:p>
    <w:p w14:paraId="3D47D101" w14:textId="08438B2F" w:rsidR="00BA1080" w:rsidRPr="00BA1080" w:rsidRDefault="00BA1080" w:rsidP="00BA1080">
      <w:pPr>
        <w:spacing w:after="0" w:line="240" w:lineRule="auto"/>
        <w:rPr>
          <w:rStyle w:val="bumpedfont15"/>
          <w:rFonts w:asciiTheme="majorHAnsi" w:eastAsia="Times New Roman" w:hAnsiTheme="majorHAnsi" w:cstheme="majorHAnsi"/>
          <w:color w:val="2F5496"/>
          <w:sz w:val="26"/>
          <w:szCs w:val="26"/>
          <w:u w:val="single"/>
        </w:rPr>
      </w:pPr>
      <w:r>
        <w:rPr>
          <w:rStyle w:val="bumpedfont15"/>
          <w:rFonts w:asciiTheme="majorHAnsi" w:eastAsia="Times New Roman" w:hAnsiTheme="majorHAnsi" w:cstheme="majorHAnsi"/>
          <w:color w:val="2F5496"/>
          <w:sz w:val="26"/>
          <w:szCs w:val="26"/>
          <w:u w:val="single"/>
        </w:rPr>
        <w:t xml:space="preserve">USNC Management </w:t>
      </w:r>
      <w:r w:rsidRPr="00BA1080">
        <w:rPr>
          <w:rStyle w:val="bumpedfont15"/>
          <w:rFonts w:asciiTheme="majorHAnsi" w:eastAsia="Times New Roman" w:hAnsiTheme="majorHAnsi" w:cstheme="majorHAnsi"/>
          <w:color w:val="2F5496"/>
          <w:sz w:val="26"/>
          <w:szCs w:val="26"/>
          <w:u w:val="single"/>
        </w:rPr>
        <w:t>Meetings</w:t>
      </w:r>
    </w:p>
    <w:p w14:paraId="47C52D3B" w14:textId="0427D0F0" w:rsidR="00AE00DF" w:rsidRPr="00AE00DF" w:rsidRDefault="00AE00DF" w:rsidP="00BA1080">
      <w:pPr>
        <w:spacing w:after="0" w:line="240" w:lineRule="auto"/>
        <w:rPr>
          <w:rFonts w:asciiTheme="majorHAnsi" w:eastAsia="Times New Roman" w:hAnsiTheme="majorHAnsi" w:cstheme="majorHAnsi"/>
          <w:sz w:val="26"/>
          <w:szCs w:val="26"/>
        </w:rPr>
      </w:pPr>
      <w:r>
        <w:rPr>
          <w:rStyle w:val="bumpedfont15"/>
          <w:rFonts w:asciiTheme="majorHAnsi" w:eastAsia="Times New Roman" w:hAnsiTheme="majorHAnsi" w:cstheme="majorHAnsi"/>
          <w:color w:val="2F5496"/>
          <w:sz w:val="26"/>
          <w:szCs w:val="26"/>
        </w:rPr>
        <w:t>P</w:t>
      </w:r>
      <w:r w:rsidRPr="00AE00DF">
        <w:rPr>
          <w:rStyle w:val="bumpedfont15"/>
          <w:rFonts w:asciiTheme="majorHAnsi" w:eastAsia="Times New Roman" w:hAnsiTheme="majorHAnsi" w:cstheme="majorHAnsi"/>
          <w:color w:val="2F5496"/>
          <w:sz w:val="26"/>
          <w:szCs w:val="26"/>
        </w:rPr>
        <w:t>rogram participants are expected to attend all three USNC Management Meetings: Conformity Assessment Policy Coordination Committee (CAPCC), Technical Management Committee (TMC), and USNC Council. </w:t>
      </w:r>
    </w:p>
    <w:p w14:paraId="7264FE5B" w14:textId="77777777" w:rsidR="00AE00DF" w:rsidRPr="00AE00DF" w:rsidRDefault="00AE00DF" w:rsidP="00BA1080">
      <w:pPr>
        <w:spacing w:after="0" w:line="240" w:lineRule="auto"/>
        <w:ind w:hanging="270"/>
        <w:rPr>
          <w:rFonts w:asciiTheme="majorHAnsi" w:eastAsia="Times New Roman" w:hAnsiTheme="majorHAnsi" w:cstheme="majorHAnsi"/>
          <w:sz w:val="26"/>
          <w:szCs w:val="26"/>
        </w:rPr>
      </w:pPr>
    </w:p>
    <w:p w14:paraId="4A3D874B" w14:textId="3C955B78" w:rsidR="00AE00DF" w:rsidRDefault="00AE00DF" w:rsidP="00BA1080">
      <w:pPr>
        <w:spacing w:after="0" w:line="240" w:lineRule="auto"/>
        <w:rPr>
          <w:rFonts w:asciiTheme="majorHAnsi" w:eastAsia="Times New Roman" w:hAnsiTheme="majorHAnsi" w:cstheme="majorHAnsi"/>
          <w:sz w:val="26"/>
          <w:szCs w:val="26"/>
        </w:rPr>
      </w:pPr>
      <w:r w:rsidRPr="00AE00DF">
        <w:rPr>
          <w:rStyle w:val="bumpedfont15"/>
          <w:rFonts w:asciiTheme="majorHAnsi" w:eastAsia="Times New Roman" w:hAnsiTheme="majorHAnsi" w:cstheme="majorHAnsi"/>
          <w:color w:val="2F5496"/>
          <w:sz w:val="26"/>
          <w:szCs w:val="26"/>
        </w:rPr>
        <w:t>Program participants are consider</w:t>
      </w:r>
      <w:r>
        <w:rPr>
          <w:rStyle w:val="bumpedfont15"/>
          <w:rFonts w:asciiTheme="majorHAnsi" w:eastAsia="Times New Roman" w:hAnsiTheme="majorHAnsi" w:cstheme="majorHAnsi"/>
          <w:color w:val="2F5496"/>
          <w:sz w:val="26"/>
          <w:szCs w:val="26"/>
        </w:rPr>
        <w:t>ed</w:t>
      </w:r>
      <w:r w:rsidRPr="00AE00DF">
        <w:rPr>
          <w:rStyle w:val="bumpedfont15"/>
          <w:rFonts w:asciiTheme="majorHAnsi" w:eastAsia="Times New Roman" w:hAnsiTheme="majorHAnsi" w:cstheme="majorHAnsi"/>
          <w:color w:val="2F5496"/>
          <w:sz w:val="26"/>
          <w:szCs w:val="26"/>
        </w:rPr>
        <w:t xml:space="preserve"> to be non-member guests. As such, you are welcome to participate in meeting discussions, subject to the discretion of the committee chair.  </w:t>
      </w:r>
    </w:p>
    <w:p w14:paraId="48E2D826" w14:textId="77777777" w:rsidR="00AE00DF" w:rsidRPr="00AE00DF" w:rsidRDefault="00AE00DF" w:rsidP="00BA1080">
      <w:pPr>
        <w:spacing w:after="0" w:line="240" w:lineRule="auto"/>
        <w:rPr>
          <w:rFonts w:asciiTheme="majorHAnsi" w:eastAsia="Times New Roman" w:hAnsiTheme="majorHAnsi" w:cstheme="majorHAnsi"/>
          <w:sz w:val="26"/>
          <w:szCs w:val="26"/>
        </w:rPr>
      </w:pPr>
    </w:p>
    <w:p w14:paraId="357C2E99" w14:textId="77777777" w:rsidR="00AE00DF" w:rsidRPr="00AE00DF" w:rsidRDefault="00AE00DF" w:rsidP="00BA1080">
      <w:pPr>
        <w:spacing w:after="0" w:line="240" w:lineRule="auto"/>
        <w:rPr>
          <w:rFonts w:asciiTheme="majorHAnsi" w:eastAsia="Times New Roman" w:hAnsiTheme="majorHAnsi" w:cstheme="majorHAnsi"/>
          <w:sz w:val="26"/>
          <w:szCs w:val="26"/>
        </w:rPr>
      </w:pPr>
      <w:r w:rsidRPr="00AE00DF">
        <w:rPr>
          <w:rStyle w:val="bumpedfont15"/>
          <w:rFonts w:asciiTheme="majorHAnsi" w:eastAsia="Times New Roman" w:hAnsiTheme="majorHAnsi" w:cstheme="majorHAnsi"/>
          <w:color w:val="2F5496"/>
          <w:sz w:val="26"/>
          <w:szCs w:val="26"/>
        </w:rPr>
        <w:t>Program participants are expected to conduct themselves in a respectful and professional manner as a representative of the USNC YEP and Protégé Engagement Program. The attached Code of Conduct applies. </w:t>
      </w:r>
    </w:p>
    <w:p w14:paraId="78148210" w14:textId="77777777" w:rsidR="00AE00DF" w:rsidRPr="00AE00DF" w:rsidRDefault="00AE00DF" w:rsidP="00BA1080">
      <w:pPr>
        <w:spacing w:after="0" w:line="240" w:lineRule="auto"/>
        <w:ind w:hanging="270"/>
        <w:rPr>
          <w:rFonts w:asciiTheme="majorHAnsi" w:eastAsia="Times New Roman" w:hAnsiTheme="majorHAnsi" w:cstheme="majorHAnsi"/>
          <w:sz w:val="26"/>
          <w:szCs w:val="26"/>
        </w:rPr>
      </w:pPr>
    </w:p>
    <w:p w14:paraId="45CEA1E3" w14:textId="77777777" w:rsidR="00AE00DF" w:rsidRPr="00AE00DF" w:rsidRDefault="00AE00DF" w:rsidP="00BA1080">
      <w:pPr>
        <w:spacing w:after="0" w:line="240" w:lineRule="auto"/>
        <w:rPr>
          <w:rFonts w:asciiTheme="majorHAnsi" w:eastAsia="Times New Roman" w:hAnsiTheme="majorHAnsi" w:cstheme="majorHAnsi"/>
          <w:sz w:val="26"/>
          <w:szCs w:val="26"/>
        </w:rPr>
      </w:pPr>
      <w:r w:rsidRPr="00AE00DF">
        <w:rPr>
          <w:rStyle w:val="bumpedfont15"/>
          <w:rFonts w:asciiTheme="majorHAnsi" w:eastAsia="Times New Roman" w:hAnsiTheme="majorHAnsi" w:cstheme="majorHAnsi"/>
          <w:color w:val="2F5496"/>
          <w:sz w:val="26"/>
          <w:szCs w:val="26"/>
        </w:rPr>
        <w:t xml:space="preserve">Program participants shall adhere to the business casual dress code. </w:t>
      </w:r>
    </w:p>
    <w:p w14:paraId="232567E5"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Fonts w:asciiTheme="majorHAnsi" w:hAnsiTheme="majorHAnsi" w:cstheme="majorHAnsi"/>
          <w:sz w:val="26"/>
          <w:szCs w:val="26"/>
        </w:rPr>
        <w:t> </w:t>
      </w:r>
    </w:p>
    <w:p w14:paraId="26E87AE8" w14:textId="77777777" w:rsidR="00BA1080" w:rsidRDefault="00BA1080" w:rsidP="00BA1080">
      <w:pPr>
        <w:pStyle w:val="s10"/>
        <w:spacing w:before="0" w:beforeAutospacing="0" w:after="0" w:afterAutospacing="0"/>
        <w:rPr>
          <w:rFonts w:asciiTheme="majorHAnsi" w:hAnsiTheme="majorHAnsi" w:cstheme="majorHAnsi"/>
          <w:color w:val="2F5496" w:themeColor="accent1" w:themeShade="BF"/>
          <w:sz w:val="26"/>
          <w:szCs w:val="26"/>
          <w:u w:val="single"/>
        </w:rPr>
      </w:pPr>
    </w:p>
    <w:p w14:paraId="3D32D790" w14:textId="77777777" w:rsidR="00BA1080" w:rsidRDefault="00BA1080" w:rsidP="00BA1080">
      <w:pPr>
        <w:pStyle w:val="s10"/>
        <w:spacing w:before="0" w:beforeAutospacing="0" w:after="0" w:afterAutospacing="0"/>
        <w:rPr>
          <w:rFonts w:asciiTheme="majorHAnsi" w:hAnsiTheme="majorHAnsi" w:cstheme="majorHAnsi"/>
          <w:color w:val="2F5496" w:themeColor="accent1" w:themeShade="BF"/>
          <w:sz w:val="26"/>
          <w:szCs w:val="26"/>
          <w:u w:val="single"/>
        </w:rPr>
      </w:pPr>
    </w:p>
    <w:p w14:paraId="0DFC57F8" w14:textId="77777777" w:rsidR="00BA1080" w:rsidRDefault="00BA1080" w:rsidP="00BA1080">
      <w:pPr>
        <w:pStyle w:val="s10"/>
        <w:spacing w:before="0" w:beforeAutospacing="0" w:after="0" w:afterAutospacing="0"/>
        <w:rPr>
          <w:rFonts w:asciiTheme="majorHAnsi" w:hAnsiTheme="majorHAnsi" w:cstheme="majorHAnsi"/>
          <w:color w:val="2F5496" w:themeColor="accent1" w:themeShade="BF"/>
          <w:sz w:val="26"/>
          <w:szCs w:val="26"/>
          <w:u w:val="single"/>
        </w:rPr>
      </w:pPr>
    </w:p>
    <w:p w14:paraId="1DD75A41" w14:textId="62847153" w:rsidR="00BA1080" w:rsidRPr="00BA1080" w:rsidRDefault="00BA1080" w:rsidP="00BA1080">
      <w:pPr>
        <w:pStyle w:val="s10"/>
        <w:spacing w:before="0" w:beforeAutospacing="0" w:after="0" w:afterAutospacing="0"/>
        <w:rPr>
          <w:rFonts w:asciiTheme="majorHAnsi" w:hAnsiTheme="majorHAnsi" w:cstheme="majorHAnsi"/>
          <w:color w:val="2F5496" w:themeColor="accent1" w:themeShade="BF"/>
          <w:sz w:val="26"/>
          <w:szCs w:val="26"/>
          <w:u w:val="single"/>
        </w:rPr>
      </w:pPr>
      <w:r w:rsidRPr="00BA1080">
        <w:rPr>
          <w:rFonts w:asciiTheme="majorHAnsi" w:hAnsiTheme="majorHAnsi" w:cstheme="majorHAnsi"/>
          <w:color w:val="2F5496" w:themeColor="accent1" w:themeShade="BF"/>
          <w:sz w:val="26"/>
          <w:szCs w:val="26"/>
          <w:u w:val="single"/>
        </w:rPr>
        <w:t>Meals</w:t>
      </w:r>
    </w:p>
    <w:p w14:paraId="6D0F7B47" w14:textId="541DFF48" w:rsidR="00AE00DF" w:rsidRPr="00AE00DF" w:rsidRDefault="00AE00DF" w:rsidP="00BA1080">
      <w:pPr>
        <w:pStyle w:val="s10"/>
        <w:spacing w:before="0" w:beforeAutospacing="0" w:after="0" w:afterAutospacing="0"/>
        <w:rPr>
          <w:rFonts w:asciiTheme="majorHAnsi" w:hAnsiTheme="majorHAnsi" w:cstheme="majorHAnsi"/>
          <w:color w:val="2F5496" w:themeColor="accent1" w:themeShade="BF"/>
          <w:sz w:val="26"/>
          <w:szCs w:val="26"/>
        </w:rPr>
      </w:pPr>
      <w:r w:rsidRPr="00AE00DF">
        <w:rPr>
          <w:rFonts w:asciiTheme="majorHAnsi" w:hAnsiTheme="majorHAnsi" w:cstheme="majorHAnsi"/>
          <w:color w:val="2F5496" w:themeColor="accent1" w:themeShade="BF"/>
          <w:sz w:val="26"/>
          <w:szCs w:val="26"/>
        </w:rPr>
        <w:t>Meals are not covered under the reimbursement policy; however, program participants may join committee members for:</w:t>
      </w:r>
    </w:p>
    <w:p w14:paraId="05F950C0"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13E0713E" w14:textId="6A177E5A"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Fonts w:asciiTheme="majorHAnsi" w:hAnsiTheme="majorHAnsi" w:cstheme="majorHAnsi"/>
          <w:color w:val="2F5496"/>
          <w:sz w:val="26"/>
          <w:szCs w:val="26"/>
        </w:rPr>
        <w:t xml:space="preserve">- </w:t>
      </w:r>
      <w:r w:rsidR="00BA1080">
        <w:rPr>
          <w:rFonts w:asciiTheme="majorHAnsi" w:hAnsiTheme="majorHAnsi" w:cstheme="majorHAnsi"/>
          <w:color w:val="2F5496"/>
          <w:sz w:val="26"/>
          <w:szCs w:val="26"/>
        </w:rPr>
        <w:t>C</w:t>
      </w:r>
      <w:r w:rsidRPr="00AE00DF">
        <w:rPr>
          <w:rFonts w:asciiTheme="majorHAnsi" w:hAnsiTheme="majorHAnsi" w:cstheme="majorHAnsi"/>
          <w:color w:val="2F5496"/>
          <w:sz w:val="26"/>
          <w:szCs w:val="26"/>
        </w:rPr>
        <w:t>ontinental breakfast available at the meeting site prior to the start of each meeting</w:t>
      </w:r>
    </w:p>
    <w:p w14:paraId="5518BD03" w14:textId="13946393"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Fonts w:asciiTheme="majorHAnsi" w:hAnsiTheme="majorHAnsi" w:cstheme="majorHAnsi"/>
          <w:color w:val="2F5496"/>
          <w:sz w:val="26"/>
          <w:szCs w:val="26"/>
        </w:rPr>
        <w:t xml:space="preserve">- </w:t>
      </w:r>
      <w:r w:rsidR="00BA1080">
        <w:rPr>
          <w:rFonts w:asciiTheme="majorHAnsi" w:hAnsiTheme="majorHAnsi" w:cstheme="majorHAnsi"/>
          <w:color w:val="2F5496"/>
          <w:sz w:val="26"/>
          <w:szCs w:val="26"/>
        </w:rPr>
        <w:t>L</w:t>
      </w:r>
      <w:r w:rsidRPr="00AE00DF">
        <w:rPr>
          <w:rFonts w:asciiTheme="majorHAnsi" w:hAnsiTheme="majorHAnsi" w:cstheme="majorHAnsi"/>
          <w:color w:val="2F5496"/>
          <w:sz w:val="26"/>
          <w:szCs w:val="26"/>
        </w:rPr>
        <w:t>unch served at the meeting site during each meeting  </w:t>
      </w:r>
    </w:p>
    <w:p w14:paraId="31180F42" w14:textId="3500DF6B"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 </w:t>
      </w:r>
      <w:r w:rsidR="00BA1080">
        <w:rPr>
          <w:rStyle w:val="bumpedfont15"/>
          <w:rFonts w:asciiTheme="majorHAnsi" w:hAnsiTheme="majorHAnsi" w:cstheme="majorHAnsi"/>
          <w:color w:val="2F5496"/>
          <w:sz w:val="26"/>
          <w:szCs w:val="26"/>
        </w:rPr>
        <w:t>A</w:t>
      </w:r>
      <w:r w:rsidRPr="00AE00DF">
        <w:rPr>
          <w:rStyle w:val="bumpedfont15"/>
          <w:rFonts w:asciiTheme="majorHAnsi" w:hAnsiTheme="majorHAnsi" w:cstheme="majorHAnsi"/>
          <w:color w:val="2F5496"/>
          <w:sz w:val="26"/>
          <w:szCs w:val="26"/>
        </w:rPr>
        <w:t xml:space="preserve"> USNC networking reception held on Wednesday evening (details will be provided in advance of the meeting)</w:t>
      </w:r>
    </w:p>
    <w:p w14:paraId="030E116D"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4DBF29C9"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All other meals are on your own. </w:t>
      </w:r>
    </w:p>
    <w:p w14:paraId="39B2DDC9"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19603904" w14:textId="2C30BBBB" w:rsidR="00AE00DF" w:rsidRPr="00BA1080" w:rsidRDefault="00AE00DF" w:rsidP="00BA1080">
      <w:pPr>
        <w:pStyle w:val="s10"/>
        <w:spacing w:before="0" w:beforeAutospacing="0" w:after="0" w:afterAutospacing="0"/>
        <w:rPr>
          <w:rFonts w:asciiTheme="majorHAnsi" w:hAnsiTheme="majorHAnsi" w:cstheme="majorHAnsi"/>
          <w:sz w:val="26"/>
          <w:szCs w:val="26"/>
          <w:u w:val="single"/>
        </w:rPr>
      </w:pPr>
      <w:r w:rsidRPr="00BA1080">
        <w:rPr>
          <w:rStyle w:val="bumpedfont15"/>
          <w:rFonts w:asciiTheme="majorHAnsi" w:hAnsiTheme="majorHAnsi" w:cstheme="majorHAnsi"/>
          <w:color w:val="2F5496"/>
          <w:sz w:val="26"/>
          <w:szCs w:val="26"/>
          <w:u w:val="single"/>
        </w:rPr>
        <w:t>Hotel</w:t>
      </w:r>
    </w:p>
    <w:p w14:paraId="1B781D21"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Hotel accommodation (up to 4 nights, dependent on the meeting schedule/location) is eligible for reimbursement, under the following conditions:</w:t>
      </w:r>
    </w:p>
    <w:p w14:paraId="6A024A2F"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74E4ED0D" w14:textId="7A6A8031"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Participants should book standard hotel room rates (taxes and fees are eligible for reimbursement)</w:t>
      </w:r>
    </w:p>
    <w:p w14:paraId="0D66EEDB" w14:textId="62C4CAD0"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If a discounted room block rate is available, participants should use this rate</w:t>
      </w:r>
    </w:p>
    <w:p w14:paraId="40E60706" w14:textId="4B6881D3"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I</w:t>
      </w:r>
      <w:r w:rsidRPr="00AE00DF">
        <w:rPr>
          <w:rStyle w:val="bumpedfont15"/>
          <w:rFonts w:asciiTheme="majorHAnsi" w:hAnsiTheme="majorHAnsi" w:cstheme="majorHAnsi"/>
          <w:color w:val="2F5496"/>
          <w:sz w:val="26"/>
          <w:szCs w:val="26"/>
        </w:rPr>
        <w:t>ncidentals, parking, meals or other hotel services are NOT reimbursable</w:t>
      </w:r>
    </w:p>
    <w:p w14:paraId="53A84540" w14:textId="2E3981C4"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 </w:t>
      </w:r>
      <w:r w:rsidR="00BA1080">
        <w:rPr>
          <w:rStyle w:val="bumpedfont15"/>
          <w:rFonts w:asciiTheme="majorHAnsi" w:hAnsiTheme="majorHAnsi" w:cstheme="majorHAnsi"/>
          <w:color w:val="2F5496"/>
          <w:sz w:val="26"/>
          <w:szCs w:val="26"/>
        </w:rPr>
        <w:t>A</w:t>
      </w:r>
      <w:r w:rsidRPr="00AE00DF">
        <w:rPr>
          <w:rStyle w:val="bumpedfont15"/>
          <w:rFonts w:asciiTheme="majorHAnsi" w:hAnsiTheme="majorHAnsi" w:cstheme="majorHAnsi"/>
          <w:color w:val="2F5496"/>
          <w:sz w:val="26"/>
          <w:szCs w:val="26"/>
        </w:rPr>
        <w:t xml:space="preserve"> copy of your reservation showing hotel property, address, room type and rate must be sent to (name) at least one week prior to the meeting for PRE-Approval</w:t>
      </w:r>
    </w:p>
    <w:p w14:paraId="79757A71" w14:textId="6F341811"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 xml:space="preserve">Hotel expenses not Pre-approved may not be eligible for reimbursement. </w:t>
      </w:r>
    </w:p>
    <w:p w14:paraId="2AE74B38"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063D7B17" w14:textId="77777777" w:rsidR="00AE00DF" w:rsidRPr="00BA1080" w:rsidRDefault="00AE00DF" w:rsidP="00BA1080">
      <w:pPr>
        <w:pStyle w:val="s10"/>
        <w:spacing w:before="0" w:beforeAutospacing="0" w:after="0" w:afterAutospacing="0"/>
        <w:rPr>
          <w:rFonts w:asciiTheme="majorHAnsi" w:hAnsiTheme="majorHAnsi" w:cstheme="majorHAnsi"/>
          <w:sz w:val="26"/>
          <w:szCs w:val="26"/>
          <w:u w:val="single"/>
        </w:rPr>
      </w:pPr>
      <w:r w:rsidRPr="00BA1080">
        <w:rPr>
          <w:rFonts w:asciiTheme="majorHAnsi" w:hAnsiTheme="majorHAnsi" w:cstheme="majorHAnsi"/>
          <w:color w:val="2F5496"/>
          <w:sz w:val="26"/>
          <w:szCs w:val="26"/>
          <w:u w:val="single"/>
        </w:rPr>
        <w:t xml:space="preserve">Airfare </w:t>
      </w:r>
    </w:p>
    <w:p w14:paraId="7FA7C95D"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Fonts w:asciiTheme="majorHAnsi" w:hAnsiTheme="majorHAnsi" w:cstheme="majorHAnsi"/>
          <w:color w:val="2F5496"/>
          <w:sz w:val="26"/>
          <w:szCs w:val="26"/>
        </w:rPr>
        <w:t>Airfare is eligible for reimbursement, under the following conditions:</w:t>
      </w:r>
    </w:p>
    <w:p w14:paraId="62E4F4D6"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04919FEB" w14:textId="79F8B3B8"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Participants should book coach class, non-refundable round-trip airfare.</w:t>
      </w:r>
    </w:p>
    <w:p w14:paraId="61B0BC9B" w14:textId="68149DDA"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Travel dates must coincide with the meeting dates</w:t>
      </w:r>
    </w:p>
    <w:p w14:paraId="54407607" w14:textId="3C8C292E"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 xml:space="preserve">Participants are fully responsible for any fees related to changes or cancellation of the flight. </w:t>
      </w:r>
    </w:p>
    <w:p w14:paraId="47FCBDB7" w14:textId="5F5E7FA3"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O</w:t>
      </w:r>
      <w:r w:rsidRPr="00AE00DF">
        <w:rPr>
          <w:rStyle w:val="bumpedfont15"/>
          <w:rFonts w:asciiTheme="majorHAnsi" w:hAnsiTheme="majorHAnsi" w:cstheme="majorHAnsi"/>
          <w:color w:val="2F5496"/>
          <w:sz w:val="26"/>
          <w:szCs w:val="26"/>
        </w:rPr>
        <w:t>ther airline services (lounge fees, internet access, meals, beverages, etc</w:t>
      </w:r>
      <w:r w:rsidR="00BA1080">
        <w:rPr>
          <w:rStyle w:val="bumpedfont15"/>
          <w:rFonts w:asciiTheme="majorHAnsi" w:hAnsiTheme="majorHAnsi" w:cstheme="majorHAnsi"/>
          <w:color w:val="2F5496"/>
          <w:sz w:val="26"/>
          <w:szCs w:val="26"/>
        </w:rPr>
        <w:t>.</w:t>
      </w:r>
      <w:r w:rsidRPr="00AE00DF">
        <w:rPr>
          <w:rStyle w:val="bumpedfont15"/>
          <w:rFonts w:asciiTheme="majorHAnsi" w:hAnsiTheme="majorHAnsi" w:cstheme="majorHAnsi"/>
          <w:color w:val="2F5496"/>
          <w:sz w:val="26"/>
          <w:szCs w:val="26"/>
        </w:rPr>
        <w:t xml:space="preserve">) are not reimbursable </w:t>
      </w:r>
    </w:p>
    <w:p w14:paraId="4606E0C9" w14:textId="681DD57A"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 </w:t>
      </w:r>
      <w:r w:rsidR="00BA1080">
        <w:rPr>
          <w:rStyle w:val="bumpedfont15"/>
          <w:rFonts w:asciiTheme="majorHAnsi" w:hAnsiTheme="majorHAnsi" w:cstheme="majorHAnsi"/>
          <w:color w:val="2F5496"/>
          <w:sz w:val="26"/>
          <w:szCs w:val="26"/>
        </w:rPr>
        <w:t>A</w:t>
      </w:r>
      <w:r w:rsidRPr="00AE00DF">
        <w:rPr>
          <w:rStyle w:val="bumpedfont15"/>
          <w:rFonts w:asciiTheme="majorHAnsi" w:hAnsiTheme="majorHAnsi" w:cstheme="majorHAnsi"/>
          <w:color w:val="2F5496"/>
          <w:sz w:val="26"/>
          <w:szCs w:val="26"/>
        </w:rPr>
        <w:t xml:space="preserve"> copy of your planned flight itinerary showing airline, flights, class of service and cost must be sent to (name) at least four weeks prior to the meeting for PRE-Approval prior to purchasing. </w:t>
      </w:r>
    </w:p>
    <w:p w14:paraId="10EA478E" w14:textId="2CF0F48C"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A</w:t>
      </w:r>
      <w:r w:rsidRPr="00AE00DF">
        <w:rPr>
          <w:rStyle w:val="bumpedfont15"/>
          <w:rFonts w:asciiTheme="majorHAnsi" w:hAnsiTheme="majorHAnsi" w:cstheme="majorHAnsi"/>
          <w:color w:val="2F5496"/>
          <w:sz w:val="26"/>
          <w:szCs w:val="26"/>
        </w:rPr>
        <w:t xml:space="preserve">irfare expenses not Pre-approved may not be eligible for reimbursement. </w:t>
      </w:r>
    </w:p>
    <w:p w14:paraId="06C7BF79"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380930DE" w14:textId="77777777" w:rsidR="00AE00DF" w:rsidRPr="00BA1080" w:rsidRDefault="00AE00DF" w:rsidP="00BA1080">
      <w:pPr>
        <w:pStyle w:val="s10"/>
        <w:spacing w:before="0" w:beforeAutospacing="0" w:after="0" w:afterAutospacing="0"/>
        <w:rPr>
          <w:rFonts w:asciiTheme="majorHAnsi" w:hAnsiTheme="majorHAnsi" w:cstheme="majorHAnsi"/>
          <w:sz w:val="26"/>
          <w:szCs w:val="26"/>
          <w:u w:val="single"/>
        </w:rPr>
      </w:pPr>
      <w:r w:rsidRPr="00BA1080">
        <w:rPr>
          <w:rFonts w:asciiTheme="majorHAnsi" w:hAnsiTheme="majorHAnsi" w:cstheme="majorHAnsi"/>
          <w:color w:val="2F5496"/>
          <w:sz w:val="26"/>
          <w:szCs w:val="26"/>
          <w:u w:val="single"/>
        </w:rPr>
        <w:t>Expense limitations</w:t>
      </w:r>
    </w:p>
    <w:p w14:paraId="67C50811"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Reimbursable expenses for hotel and airfare (combined) shall not exceed $1500.</w:t>
      </w:r>
    </w:p>
    <w:p w14:paraId="0CD3694B"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257B120D"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The program participant or their employer is responsible for any expenses over the $1,500 limit.  </w:t>
      </w:r>
    </w:p>
    <w:p w14:paraId="7D705236"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064B7133" w14:textId="77777777" w:rsidR="00BA1080" w:rsidRDefault="00BA1080" w:rsidP="00BA1080">
      <w:pPr>
        <w:pStyle w:val="s10"/>
        <w:spacing w:before="0" w:beforeAutospacing="0" w:after="0" w:afterAutospacing="0"/>
        <w:rPr>
          <w:rStyle w:val="bumpedfont15"/>
          <w:rFonts w:asciiTheme="majorHAnsi" w:hAnsiTheme="majorHAnsi" w:cstheme="majorHAnsi"/>
          <w:color w:val="2F5496"/>
          <w:sz w:val="26"/>
          <w:szCs w:val="26"/>
        </w:rPr>
      </w:pPr>
    </w:p>
    <w:p w14:paraId="6E84045F" w14:textId="77777777" w:rsidR="005216C5" w:rsidRDefault="005216C5" w:rsidP="00BA1080">
      <w:pPr>
        <w:pStyle w:val="s10"/>
        <w:spacing w:before="0" w:beforeAutospacing="0" w:after="0" w:afterAutospacing="0"/>
        <w:rPr>
          <w:rStyle w:val="bumpedfont15"/>
          <w:rFonts w:asciiTheme="majorHAnsi" w:hAnsiTheme="majorHAnsi" w:cstheme="majorHAnsi"/>
          <w:color w:val="2F5496"/>
          <w:sz w:val="26"/>
          <w:szCs w:val="26"/>
        </w:rPr>
      </w:pPr>
    </w:p>
    <w:p w14:paraId="590EEB7C" w14:textId="3CA3AF2C"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Original receipts and proof of payment (e.g., credit card statements) must be submitted for reimbursement to Mackenzie Connors (</w:t>
      </w:r>
      <w:hyperlink r:id="rId13" w:history="1">
        <w:r w:rsidRPr="00AE00DF">
          <w:rPr>
            <w:rStyle w:val="s14"/>
            <w:rFonts w:asciiTheme="majorHAnsi" w:hAnsiTheme="majorHAnsi" w:cstheme="majorHAnsi"/>
            <w:color w:val="0070C0"/>
            <w:sz w:val="26"/>
            <w:szCs w:val="26"/>
            <w:u w:val="single"/>
          </w:rPr>
          <w:t>maconnors@ansi.org</w:t>
        </w:r>
      </w:hyperlink>
      <w:r w:rsidRPr="00AE00DF">
        <w:rPr>
          <w:rStyle w:val="bumpedfont15"/>
          <w:rFonts w:asciiTheme="majorHAnsi" w:hAnsiTheme="majorHAnsi" w:cstheme="majorHAnsi"/>
          <w:color w:val="2F5496"/>
          <w:sz w:val="26"/>
          <w:szCs w:val="26"/>
        </w:rPr>
        <w:t>).</w:t>
      </w:r>
    </w:p>
    <w:p w14:paraId="62F57198" w14:textId="24C77E44" w:rsidR="00BA1080" w:rsidRPr="00BA1080" w:rsidRDefault="00AE00DF" w:rsidP="00AE00DF">
      <w:pPr>
        <w:pStyle w:val="s10"/>
        <w:spacing w:before="30" w:beforeAutospacing="0" w:after="0" w:afterAutospacing="0"/>
        <w:rPr>
          <w:rStyle w:val="bumpedfont15"/>
          <w:rFonts w:asciiTheme="majorHAnsi" w:hAnsiTheme="majorHAnsi" w:cstheme="majorHAnsi"/>
          <w:sz w:val="26"/>
          <w:szCs w:val="26"/>
        </w:rPr>
      </w:pPr>
      <w:r w:rsidRPr="00AE00DF">
        <w:rPr>
          <w:rFonts w:asciiTheme="majorHAnsi" w:hAnsiTheme="majorHAnsi" w:cstheme="majorHAnsi"/>
          <w:sz w:val="26"/>
          <w:szCs w:val="26"/>
        </w:rPr>
        <w:t> </w:t>
      </w:r>
    </w:p>
    <w:p w14:paraId="666540A6" w14:textId="21694348" w:rsidR="00AE00DF" w:rsidRPr="00AE00DF" w:rsidRDefault="00AE00DF" w:rsidP="00AE00DF">
      <w:pPr>
        <w:pStyle w:val="s10"/>
        <w:spacing w:before="3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Prior to reimbursement distribution, the applicant must agree to complete a short </w:t>
      </w:r>
      <w:hyperlink r:id="rId14" w:history="1">
        <w:r w:rsidRPr="0093339A">
          <w:rPr>
            <w:rStyle w:val="Hyperlink"/>
            <w:rFonts w:asciiTheme="majorHAnsi" w:hAnsiTheme="majorHAnsi" w:cstheme="majorHAnsi"/>
            <w:sz w:val="26"/>
            <w:szCs w:val="26"/>
          </w:rPr>
          <w:t>p</w:t>
        </w:r>
        <w:bookmarkStart w:id="0" w:name="_GoBack"/>
        <w:bookmarkEnd w:id="0"/>
        <w:r w:rsidRPr="0093339A">
          <w:rPr>
            <w:rStyle w:val="Hyperlink"/>
            <w:rFonts w:asciiTheme="majorHAnsi" w:hAnsiTheme="majorHAnsi" w:cstheme="majorHAnsi"/>
            <w:sz w:val="26"/>
            <w:szCs w:val="26"/>
          </w:rPr>
          <w:t>ost-meeting survey</w:t>
        </w:r>
      </w:hyperlink>
      <w:r w:rsidRPr="00AE00DF">
        <w:rPr>
          <w:rStyle w:val="bumpedfont15"/>
          <w:rFonts w:asciiTheme="majorHAnsi" w:hAnsiTheme="majorHAnsi" w:cstheme="majorHAnsi"/>
          <w:color w:val="2F5496"/>
          <w:sz w:val="26"/>
          <w:szCs w:val="26"/>
        </w:rPr>
        <w:t xml:space="preserve"> to evaluate this engagement program.</w:t>
      </w:r>
    </w:p>
    <w:p w14:paraId="556E1EDC" w14:textId="77777777" w:rsidR="00AE00DF" w:rsidRPr="00AE00DF" w:rsidRDefault="00AE00DF" w:rsidP="00AE00DF">
      <w:pPr>
        <w:pStyle w:val="s10"/>
        <w:spacing w:before="30" w:beforeAutospacing="0" w:after="0" w:afterAutospacing="0"/>
        <w:rPr>
          <w:rFonts w:asciiTheme="majorHAnsi" w:hAnsiTheme="majorHAnsi" w:cstheme="majorHAnsi"/>
          <w:sz w:val="26"/>
          <w:szCs w:val="26"/>
        </w:rPr>
      </w:pPr>
      <w:r w:rsidRPr="00AE00DF">
        <w:rPr>
          <w:rFonts w:asciiTheme="majorHAnsi" w:hAnsiTheme="majorHAnsi" w:cstheme="majorHAnsi"/>
          <w:sz w:val="26"/>
          <w:szCs w:val="26"/>
        </w:rPr>
        <w:t> </w:t>
      </w:r>
    </w:p>
    <w:p w14:paraId="7CA2AFBD" w14:textId="77777777" w:rsidR="00AE00DF" w:rsidRPr="00AE00DF" w:rsidRDefault="00AE00DF" w:rsidP="00AE00DF">
      <w:pPr>
        <w:pStyle w:val="s10"/>
        <w:spacing w:before="3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Personal Statement: Please include a one-page personal statement explaining 1) your current activities within the standards and conformity assessment, 2) your familiarity with the USNC, and 3) why you believe attendance at this event will help you achieve your professional development goals.</w:t>
      </w:r>
    </w:p>
    <w:p w14:paraId="083CF35A" w14:textId="77777777" w:rsidR="00AE00DF" w:rsidRDefault="00AE00DF" w:rsidP="00AE00DF">
      <w:pPr>
        <w:pStyle w:val="NormalWeb"/>
        <w:spacing w:before="0" w:beforeAutospacing="0" w:after="0" w:afterAutospacing="0" w:line="324" w:lineRule="atLeast"/>
        <w:rPr>
          <w:sz w:val="27"/>
          <w:szCs w:val="27"/>
        </w:rPr>
      </w:pPr>
      <w:r>
        <w:rPr>
          <w:sz w:val="27"/>
          <w:szCs w:val="27"/>
        </w:rPr>
        <w:t> </w:t>
      </w:r>
    </w:p>
    <w:p w14:paraId="65880E80" w14:textId="6A674E41" w:rsidR="009C69F1" w:rsidRDefault="009C69F1" w:rsidP="009C69F1"/>
    <w:p w14:paraId="459C46D0" w14:textId="0F37AB4B" w:rsidR="002B7983" w:rsidRPr="002B7983" w:rsidRDefault="00160890" w:rsidP="009C69F1">
      <w:pPr>
        <w:rPr>
          <w:highlight w:val="yellow"/>
        </w:rPr>
      </w:pPr>
      <w:sdt>
        <w:sdtPr>
          <w:rPr>
            <w:rFonts w:asciiTheme="majorHAnsi" w:hAnsiTheme="majorHAnsi" w:cstheme="majorHAnsi"/>
            <w:b/>
            <w:color w:val="2F5496" w:themeColor="accent1" w:themeShade="BF"/>
            <w:sz w:val="32"/>
            <w:szCs w:val="26"/>
          </w:rPr>
          <w:id w:val="1344272585"/>
          <w14:checkbox>
            <w14:checked w14:val="0"/>
            <w14:checkedState w14:val="2612" w14:font="MS Gothic"/>
            <w14:uncheckedState w14:val="2610" w14:font="MS Gothic"/>
          </w14:checkbox>
        </w:sdtPr>
        <w:sdtEndPr/>
        <w:sdtContent>
          <w:r w:rsidR="002B7983" w:rsidRPr="00967FFE">
            <w:rPr>
              <w:rFonts w:ascii="MS Gothic" w:eastAsia="MS Gothic" w:hAnsi="MS Gothic" w:cstheme="majorHAnsi"/>
              <w:b/>
              <w:color w:val="2F5496" w:themeColor="accent1" w:themeShade="BF"/>
              <w:sz w:val="32"/>
              <w:szCs w:val="26"/>
            </w:rPr>
            <w:t>☐</w:t>
          </w:r>
        </w:sdtContent>
      </w:sdt>
      <w:r w:rsidR="002B7983" w:rsidRPr="00967FFE">
        <w:rPr>
          <w:rFonts w:asciiTheme="majorHAnsi" w:hAnsiTheme="majorHAnsi" w:cstheme="majorHAnsi"/>
          <w:b/>
          <w:color w:val="2F5496" w:themeColor="accent1" w:themeShade="BF"/>
          <w:sz w:val="32"/>
          <w:szCs w:val="26"/>
        </w:rPr>
        <w:t xml:space="preserve"> </w:t>
      </w:r>
      <w:r w:rsidR="002B7983" w:rsidRPr="00967FFE">
        <w:rPr>
          <w:rFonts w:asciiTheme="majorHAnsi" w:hAnsiTheme="majorHAnsi" w:cstheme="majorHAnsi"/>
          <w:b/>
          <w:color w:val="2F5496" w:themeColor="accent1" w:themeShade="BF"/>
          <w:sz w:val="26"/>
          <w:szCs w:val="26"/>
        </w:rPr>
        <w:t xml:space="preserve">By checking this box, the applicant </w:t>
      </w:r>
      <w:r w:rsidR="00986A9E">
        <w:rPr>
          <w:rFonts w:asciiTheme="majorHAnsi" w:hAnsiTheme="majorHAnsi" w:cstheme="majorHAnsi"/>
          <w:b/>
          <w:color w:val="2F5496" w:themeColor="accent1" w:themeShade="BF"/>
          <w:sz w:val="26"/>
          <w:szCs w:val="26"/>
        </w:rPr>
        <w:t xml:space="preserve">has read and </w:t>
      </w:r>
      <w:r w:rsidR="002B7983" w:rsidRPr="00967FFE">
        <w:rPr>
          <w:rFonts w:asciiTheme="majorHAnsi" w:hAnsiTheme="majorHAnsi" w:cstheme="majorHAnsi"/>
          <w:b/>
          <w:color w:val="2F5496" w:themeColor="accent1" w:themeShade="BF"/>
          <w:sz w:val="26"/>
          <w:szCs w:val="26"/>
        </w:rPr>
        <w:t>accepts these terms and conditions.</w:t>
      </w:r>
      <w:r w:rsidR="002B7983" w:rsidRPr="00967FFE" w:rsidDel="001F654A">
        <w:rPr>
          <w:rFonts w:asciiTheme="majorHAnsi" w:hAnsiTheme="majorHAnsi" w:cstheme="majorHAnsi"/>
          <w:b/>
          <w:color w:val="2F5496" w:themeColor="accent1" w:themeShade="BF"/>
          <w:sz w:val="24"/>
          <w:szCs w:val="26"/>
          <w:highlight w:val="yellow"/>
        </w:rPr>
        <w:t xml:space="preserve"> </w:t>
      </w:r>
    </w:p>
    <w:p w14:paraId="370623BB" w14:textId="20C84562" w:rsidR="001F654A" w:rsidRDefault="001F654A" w:rsidP="009C69F1">
      <w:pPr>
        <w:rPr>
          <w:highlight w:val="yellow"/>
        </w:rPr>
      </w:pPr>
    </w:p>
    <w:p w14:paraId="75DD0491" w14:textId="77777777" w:rsidR="002B7983" w:rsidRDefault="002B7983" w:rsidP="009C69F1"/>
    <w:p w14:paraId="6072BF71" w14:textId="1E8CAFAF" w:rsidR="001F654A" w:rsidRPr="00967FFE" w:rsidRDefault="001F654A" w:rsidP="001F654A">
      <w:pPr>
        <w:rPr>
          <w:rFonts w:asciiTheme="majorHAnsi" w:hAnsiTheme="majorHAnsi" w:cstheme="majorHAnsi"/>
          <w:sz w:val="26"/>
          <w:szCs w:val="26"/>
        </w:rPr>
      </w:pPr>
      <w:r w:rsidRPr="00967FFE">
        <w:rPr>
          <w:rFonts w:asciiTheme="majorHAnsi" w:hAnsiTheme="majorHAnsi" w:cstheme="majorHAnsi"/>
          <w:sz w:val="26"/>
          <w:szCs w:val="26"/>
        </w:rPr>
        <w:t>___________________________________________</w:t>
      </w:r>
      <w:r w:rsidRPr="00967FFE">
        <w:rPr>
          <w:rFonts w:asciiTheme="majorHAnsi" w:hAnsiTheme="majorHAnsi" w:cstheme="majorHAnsi"/>
          <w:sz w:val="26"/>
          <w:szCs w:val="26"/>
        </w:rPr>
        <w:tab/>
      </w:r>
      <w:r w:rsidRPr="00967FFE">
        <w:rPr>
          <w:rFonts w:asciiTheme="majorHAnsi" w:hAnsiTheme="majorHAnsi" w:cstheme="majorHAnsi"/>
          <w:sz w:val="26"/>
          <w:szCs w:val="26"/>
        </w:rPr>
        <w:tab/>
      </w:r>
      <w:r w:rsidRPr="00967FFE">
        <w:rPr>
          <w:rFonts w:asciiTheme="majorHAnsi" w:hAnsiTheme="majorHAnsi" w:cstheme="majorHAnsi"/>
          <w:sz w:val="26"/>
          <w:szCs w:val="26"/>
        </w:rPr>
        <w:tab/>
        <w:t>______________</w:t>
      </w:r>
    </w:p>
    <w:p w14:paraId="2D274DD5" w14:textId="4B9F2A4A" w:rsidR="001F654A" w:rsidRPr="00967FFE" w:rsidRDefault="001F654A" w:rsidP="001F654A">
      <w:pPr>
        <w:rPr>
          <w:rFonts w:asciiTheme="majorHAnsi" w:hAnsiTheme="majorHAnsi" w:cstheme="majorHAnsi"/>
          <w:b/>
          <w:color w:val="2F5496" w:themeColor="accent1" w:themeShade="BF"/>
          <w:sz w:val="26"/>
          <w:szCs w:val="26"/>
        </w:rPr>
      </w:pPr>
      <w:r w:rsidRPr="00967FFE">
        <w:rPr>
          <w:rFonts w:asciiTheme="majorHAnsi" w:hAnsiTheme="majorHAnsi" w:cstheme="majorHAnsi"/>
          <w:b/>
          <w:color w:val="2F5496" w:themeColor="accent1" w:themeShade="BF"/>
          <w:sz w:val="26"/>
          <w:szCs w:val="26"/>
        </w:rPr>
        <w:t>Applicant Signature</w:t>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t>Date</w:t>
      </w:r>
    </w:p>
    <w:p w14:paraId="7C18A321" w14:textId="77777777" w:rsidR="001F654A" w:rsidRPr="00967FFE" w:rsidRDefault="001F654A" w:rsidP="009C69F1">
      <w:pPr>
        <w:rPr>
          <w:rFonts w:asciiTheme="majorHAnsi" w:hAnsiTheme="majorHAnsi" w:cstheme="majorHAnsi"/>
          <w:sz w:val="26"/>
          <w:szCs w:val="26"/>
        </w:rPr>
      </w:pPr>
    </w:p>
    <w:p w14:paraId="576F1DF9" w14:textId="163C85D3" w:rsidR="001F654A" w:rsidRPr="00967FFE" w:rsidRDefault="001F654A" w:rsidP="001F654A">
      <w:pPr>
        <w:rPr>
          <w:rFonts w:asciiTheme="majorHAnsi" w:hAnsiTheme="majorHAnsi" w:cstheme="majorHAnsi"/>
          <w:sz w:val="26"/>
          <w:szCs w:val="26"/>
        </w:rPr>
      </w:pPr>
      <w:r w:rsidRPr="00967FFE">
        <w:rPr>
          <w:rFonts w:asciiTheme="majorHAnsi" w:hAnsiTheme="majorHAnsi" w:cstheme="majorHAnsi"/>
          <w:sz w:val="26"/>
          <w:szCs w:val="26"/>
        </w:rPr>
        <w:t>____________________________________________</w:t>
      </w:r>
      <w:r w:rsidRPr="00967FFE">
        <w:rPr>
          <w:rFonts w:asciiTheme="majorHAnsi" w:hAnsiTheme="majorHAnsi" w:cstheme="majorHAnsi"/>
          <w:sz w:val="26"/>
          <w:szCs w:val="26"/>
        </w:rPr>
        <w:tab/>
      </w:r>
      <w:r w:rsidRPr="00967FFE">
        <w:rPr>
          <w:rFonts w:asciiTheme="majorHAnsi" w:hAnsiTheme="majorHAnsi" w:cstheme="majorHAnsi"/>
          <w:sz w:val="26"/>
          <w:szCs w:val="26"/>
        </w:rPr>
        <w:tab/>
      </w:r>
      <w:r w:rsidRPr="00967FFE">
        <w:rPr>
          <w:rFonts w:asciiTheme="majorHAnsi" w:hAnsiTheme="majorHAnsi" w:cstheme="majorHAnsi"/>
          <w:sz w:val="26"/>
          <w:szCs w:val="26"/>
        </w:rPr>
        <w:tab/>
        <w:t>______________</w:t>
      </w:r>
    </w:p>
    <w:p w14:paraId="5CDDB28C" w14:textId="5DBEDBCC" w:rsidR="001F654A" w:rsidRPr="00967FFE" w:rsidRDefault="001F654A" w:rsidP="001F654A">
      <w:pPr>
        <w:rPr>
          <w:rFonts w:asciiTheme="majorHAnsi" w:hAnsiTheme="majorHAnsi" w:cstheme="majorHAnsi"/>
          <w:b/>
          <w:color w:val="2F5496" w:themeColor="accent1" w:themeShade="BF"/>
          <w:sz w:val="26"/>
          <w:szCs w:val="26"/>
        </w:rPr>
      </w:pPr>
      <w:r w:rsidRPr="00967FFE">
        <w:rPr>
          <w:rFonts w:asciiTheme="majorHAnsi" w:hAnsiTheme="majorHAnsi" w:cstheme="majorHAnsi"/>
          <w:b/>
          <w:color w:val="2F5496" w:themeColor="accent1" w:themeShade="BF"/>
          <w:sz w:val="26"/>
          <w:szCs w:val="26"/>
        </w:rPr>
        <w:t>Supervisor Signature</w:t>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t>Date</w:t>
      </w:r>
    </w:p>
    <w:p w14:paraId="1DB7D2B3" w14:textId="77777777" w:rsidR="001F654A" w:rsidRDefault="001F654A" w:rsidP="009C69F1"/>
    <w:p w14:paraId="3EB8EB61" w14:textId="77777777" w:rsidR="001F654A" w:rsidRPr="009C69F1" w:rsidRDefault="001F654A" w:rsidP="009C69F1"/>
    <w:sectPr w:rsidR="001F654A" w:rsidRPr="009C69F1" w:rsidSect="00967FFE">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C4E94" w14:textId="77777777" w:rsidR="00160890" w:rsidRDefault="00160890" w:rsidP="00610DDB">
      <w:pPr>
        <w:spacing w:after="0" w:line="240" w:lineRule="auto"/>
      </w:pPr>
      <w:r>
        <w:separator/>
      </w:r>
    </w:p>
  </w:endnote>
  <w:endnote w:type="continuationSeparator" w:id="0">
    <w:p w14:paraId="28BC5ED0" w14:textId="77777777" w:rsidR="00160890" w:rsidRDefault="00160890" w:rsidP="0061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040329"/>
      <w:docPartObj>
        <w:docPartGallery w:val="Page Numbers (Bottom of Page)"/>
        <w:docPartUnique/>
      </w:docPartObj>
    </w:sdtPr>
    <w:sdtEndPr>
      <w:rPr>
        <w:noProof/>
      </w:rPr>
    </w:sdtEndPr>
    <w:sdtContent>
      <w:p w14:paraId="2A2D551B" w14:textId="129211E4" w:rsidR="00C95D93" w:rsidRDefault="00C95D93">
        <w:pPr>
          <w:pStyle w:val="Footer"/>
          <w:jc w:val="right"/>
        </w:pPr>
        <w:r>
          <w:fldChar w:fldCharType="begin"/>
        </w:r>
        <w:r>
          <w:instrText xml:space="preserve"> PAGE   \* MERGEFORMAT </w:instrText>
        </w:r>
        <w:r>
          <w:fldChar w:fldCharType="separate"/>
        </w:r>
        <w:r w:rsidR="0093339A">
          <w:rPr>
            <w:noProof/>
          </w:rPr>
          <w:t>4</w:t>
        </w:r>
        <w:r>
          <w:rPr>
            <w:noProof/>
          </w:rPr>
          <w:fldChar w:fldCharType="end"/>
        </w:r>
      </w:p>
    </w:sdtContent>
  </w:sdt>
  <w:p w14:paraId="55F19B6C" w14:textId="77777777" w:rsidR="00C95D93" w:rsidRDefault="00C95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4D264" w14:textId="77777777" w:rsidR="00160890" w:rsidRDefault="00160890" w:rsidP="00610DDB">
      <w:pPr>
        <w:spacing w:after="0" w:line="240" w:lineRule="auto"/>
      </w:pPr>
      <w:r>
        <w:separator/>
      </w:r>
    </w:p>
  </w:footnote>
  <w:footnote w:type="continuationSeparator" w:id="0">
    <w:p w14:paraId="4D5D2590" w14:textId="77777777" w:rsidR="00160890" w:rsidRDefault="00160890" w:rsidP="0061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E0CE6"/>
    <w:multiLevelType w:val="hybridMultilevel"/>
    <w:tmpl w:val="1A98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803E3"/>
    <w:multiLevelType w:val="hybridMultilevel"/>
    <w:tmpl w:val="8E42DC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953EE0"/>
    <w:multiLevelType w:val="hybridMultilevel"/>
    <w:tmpl w:val="B3541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E7C67"/>
    <w:multiLevelType w:val="hybridMultilevel"/>
    <w:tmpl w:val="86CC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A73D9"/>
    <w:multiLevelType w:val="hybridMultilevel"/>
    <w:tmpl w:val="34982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C179B"/>
    <w:multiLevelType w:val="hybridMultilevel"/>
    <w:tmpl w:val="739C8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35223"/>
    <w:multiLevelType w:val="hybridMultilevel"/>
    <w:tmpl w:val="7D6E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B4D28"/>
    <w:multiLevelType w:val="hybridMultilevel"/>
    <w:tmpl w:val="7CB4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D4"/>
    <w:rsid w:val="00003894"/>
    <w:rsid w:val="0001477D"/>
    <w:rsid w:val="00051228"/>
    <w:rsid w:val="00066958"/>
    <w:rsid w:val="000A44DC"/>
    <w:rsid w:val="000E0A55"/>
    <w:rsid w:val="00111561"/>
    <w:rsid w:val="0012100B"/>
    <w:rsid w:val="0013336A"/>
    <w:rsid w:val="00160890"/>
    <w:rsid w:val="00164807"/>
    <w:rsid w:val="0016613E"/>
    <w:rsid w:val="00193CD4"/>
    <w:rsid w:val="001B314B"/>
    <w:rsid w:val="001C61C4"/>
    <w:rsid w:val="001F072F"/>
    <w:rsid w:val="001F654A"/>
    <w:rsid w:val="00237DC7"/>
    <w:rsid w:val="00255BF6"/>
    <w:rsid w:val="00266E30"/>
    <w:rsid w:val="00275AE9"/>
    <w:rsid w:val="002A1DBC"/>
    <w:rsid w:val="002B7983"/>
    <w:rsid w:val="002C7FB6"/>
    <w:rsid w:val="002E0E1B"/>
    <w:rsid w:val="00322022"/>
    <w:rsid w:val="00363EDF"/>
    <w:rsid w:val="0036429C"/>
    <w:rsid w:val="003665D7"/>
    <w:rsid w:val="0039468D"/>
    <w:rsid w:val="003A0151"/>
    <w:rsid w:val="003B0BC8"/>
    <w:rsid w:val="003B7481"/>
    <w:rsid w:val="003C6E06"/>
    <w:rsid w:val="003F3896"/>
    <w:rsid w:val="00440126"/>
    <w:rsid w:val="004409F7"/>
    <w:rsid w:val="00450067"/>
    <w:rsid w:val="00454049"/>
    <w:rsid w:val="004656A6"/>
    <w:rsid w:val="004669A4"/>
    <w:rsid w:val="0049188C"/>
    <w:rsid w:val="004A6EA3"/>
    <w:rsid w:val="004C28F0"/>
    <w:rsid w:val="004C33E1"/>
    <w:rsid w:val="00501ABD"/>
    <w:rsid w:val="005216C5"/>
    <w:rsid w:val="00546FF2"/>
    <w:rsid w:val="00583659"/>
    <w:rsid w:val="00591155"/>
    <w:rsid w:val="005A262E"/>
    <w:rsid w:val="00604105"/>
    <w:rsid w:val="00610DDB"/>
    <w:rsid w:val="00655AA0"/>
    <w:rsid w:val="006650A0"/>
    <w:rsid w:val="006F2A14"/>
    <w:rsid w:val="00705120"/>
    <w:rsid w:val="00722F37"/>
    <w:rsid w:val="007346B7"/>
    <w:rsid w:val="00752753"/>
    <w:rsid w:val="0075396D"/>
    <w:rsid w:val="007655F9"/>
    <w:rsid w:val="00773A2C"/>
    <w:rsid w:val="007B14BA"/>
    <w:rsid w:val="007C1AAE"/>
    <w:rsid w:val="007D1579"/>
    <w:rsid w:val="007D3798"/>
    <w:rsid w:val="007D3D3F"/>
    <w:rsid w:val="00834FA2"/>
    <w:rsid w:val="00841F82"/>
    <w:rsid w:val="00842985"/>
    <w:rsid w:val="00843568"/>
    <w:rsid w:val="00846C08"/>
    <w:rsid w:val="00864BD4"/>
    <w:rsid w:val="008745DB"/>
    <w:rsid w:val="008860C0"/>
    <w:rsid w:val="008925C0"/>
    <w:rsid w:val="00893D36"/>
    <w:rsid w:val="008942C0"/>
    <w:rsid w:val="008A54DC"/>
    <w:rsid w:val="008B7195"/>
    <w:rsid w:val="0093339A"/>
    <w:rsid w:val="00967FFE"/>
    <w:rsid w:val="00986A9E"/>
    <w:rsid w:val="00991781"/>
    <w:rsid w:val="009918EB"/>
    <w:rsid w:val="009C69F1"/>
    <w:rsid w:val="009C7A25"/>
    <w:rsid w:val="009D1FF7"/>
    <w:rsid w:val="009E3728"/>
    <w:rsid w:val="00A115C6"/>
    <w:rsid w:val="00A204F3"/>
    <w:rsid w:val="00A50026"/>
    <w:rsid w:val="00A81036"/>
    <w:rsid w:val="00AC1B1F"/>
    <w:rsid w:val="00AE00DF"/>
    <w:rsid w:val="00B011FB"/>
    <w:rsid w:val="00B129AB"/>
    <w:rsid w:val="00B14FF6"/>
    <w:rsid w:val="00B736AE"/>
    <w:rsid w:val="00B879B6"/>
    <w:rsid w:val="00BA1080"/>
    <w:rsid w:val="00BB6605"/>
    <w:rsid w:val="00BC36F8"/>
    <w:rsid w:val="00BC5F40"/>
    <w:rsid w:val="00C3491B"/>
    <w:rsid w:val="00C81B97"/>
    <w:rsid w:val="00C85EE8"/>
    <w:rsid w:val="00C95D93"/>
    <w:rsid w:val="00CA3226"/>
    <w:rsid w:val="00CF1B9E"/>
    <w:rsid w:val="00D14865"/>
    <w:rsid w:val="00D502B9"/>
    <w:rsid w:val="00D62189"/>
    <w:rsid w:val="00D97118"/>
    <w:rsid w:val="00DA6144"/>
    <w:rsid w:val="00DF57D4"/>
    <w:rsid w:val="00E10D20"/>
    <w:rsid w:val="00E31321"/>
    <w:rsid w:val="00E70031"/>
    <w:rsid w:val="00E7128B"/>
    <w:rsid w:val="00E80E01"/>
    <w:rsid w:val="00E83533"/>
    <w:rsid w:val="00E91779"/>
    <w:rsid w:val="00EA6A2D"/>
    <w:rsid w:val="00EB1D24"/>
    <w:rsid w:val="00EB57ED"/>
    <w:rsid w:val="00ED19B8"/>
    <w:rsid w:val="00F10333"/>
    <w:rsid w:val="00F72F4E"/>
    <w:rsid w:val="00F91122"/>
    <w:rsid w:val="00FA103B"/>
    <w:rsid w:val="00FB0037"/>
    <w:rsid w:val="00FB732C"/>
    <w:rsid w:val="00FB798A"/>
    <w:rsid w:val="00FC22F7"/>
    <w:rsid w:val="00FC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965FA"/>
  <w15:chartTrackingRefBased/>
  <w15:docId w15:val="{067F88F7-E987-4942-B1FA-E0041B8B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54A"/>
  </w:style>
  <w:style w:type="paragraph" w:styleId="Heading1">
    <w:name w:val="heading 1"/>
    <w:basedOn w:val="Normal"/>
    <w:next w:val="Normal"/>
    <w:link w:val="Heading1Char"/>
    <w:uiPriority w:val="9"/>
    <w:qFormat/>
    <w:rsid w:val="00BB66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4BD4"/>
    <w:pPr>
      <w:keepNext/>
      <w:keepLines/>
      <w:spacing w:before="40" w:after="0" w:line="240" w:lineRule="auto"/>
      <w:outlineLvl w:val="1"/>
    </w:pPr>
    <w:rPr>
      <w:rFonts w:asciiTheme="majorHAnsi" w:eastAsiaTheme="majorEastAsia" w:hAnsiTheme="majorHAnsi"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864BD4"/>
    <w:pPr>
      <w:keepNext/>
      <w:keepLines/>
      <w:spacing w:before="40" w:after="0" w:line="240" w:lineRule="auto"/>
      <w:outlineLvl w:val="2"/>
    </w:pPr>
    <w:rPr>
      <w:rFonts w:asciiTheme="majorHAnsi" w:eastAsiaTheme="majorEastAsia" w:hAnsiTheme="majorHAnsi" w:cs="Times New Roman"/>
      <w:color w:val="1F3763" w:themeColor="accent1" w:themeShade="7F"/>
      <w:sz w:val="24"/>
      <w:szCs w:val="24"/>
    </w:rPr>
  </w:style>
  <w:style w:type="paragraph" w:styleId="Heading4">
    <w:name w:val="heading 4"/>
    <w:basedOn w:val="Normal"/>
    <w:next w:val="Normal"/>
    <w:link w:val="Heading4Char"/>
    <w:uiPriority w:val="9"/>
    <w:unhideWhenUsed/>
    <w:qFormat/>
    <w:rsid w:val="00864BD4"/>
    <w:pPr>
      <w:keepNext/>
      <w:keepLines/>
      <w:spacing w:before="40" w:after="0" w:line="240" w:lineRule="auto"/>
      <w:outlineLvl w:val="3"/>
    </w:pPr>
    <w:rPr>
      <w:rFonts w:asciiTheme="majorHAnsi" w:eastAsiaTheme="majorEastAsia" w:hAnsiTheme="majorHAnsi" w:cs="Times New Roman"/>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BD4"/>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rsid w:val="00864BD4"/>
    <w:rPr>
      <w:rFonts w:asciiTheme="majorHAnsi" w:eastAsiaTheme="majorEastAsia" w:hAnsiTheme="majorHAnsi" w:cs="Times New Roman"/>
      <w:color w:val="1F3763" w:themeColor="accent1" w:themeShade="7F"/>
      <w:sz w:val="24"/>
      <w:szCs w:val="24"/>
    </w:rPr>
  </w:style>
  <w:style w:type="character" w:customStyle="1" w:styleId="Heading4Char">
    <w:name w:val="Heading 4 Char"/>
    <w:basedOn w:val="DefaultParagraphFont"/>
    <w:link w:val="Heading4"/>
    <w:uiPriority w:val="9"/>
    <w:rsid w:val="00864BD4"/>
    <w:rPr>
      <w:rFonts w:asciiTheme="majorHAnsi" w:eastAsiaTheme="majorEastAsia" w:hAnsiTheme="majorHAnsi" w:cs="Times New Roman"/>
      <w:i/>
      <w:iCs/>
      <w:color w:val="2F5496" w:themeColor="accent1" w:themeShade="BF"/>
      <w:sz w:val="24"/>
      <w:szCs w:val="24"/>
    </w:rPr>
  </w:style>
  <w:style w:type="table" w:styleId="TableGrid">
    <w:name w:val="Table Grid"/>
    <w:basedOn w:val="TableNormal"/>
    <w:uiPriority w:val="39"/>
    <w:rsid w:val="00864BD4"/>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BD4"/>
    <w:pPr>
      <w:ind w:left="720"/>
      <w:contextualSpacing/>
    </w:pPr>
    <w:rPr>
      <w:rFonts w:eastAsia="Times New Roman" w:cs="Times New Roman"/>
    </w:rPr>
  </w:style>
  <w:style w:type="paragraph" w:styleId="CommentText">
    <w:name w:val="annotation text"/>
    <w:basedOn w:val="Normal"/>
    <w:link w:val="CommentTextChar"/>
    <w:uiPriority w:val="99"/>
    <w:unhideWhenUsed/>
    <w:rsid w:val="00864BD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864BD4"/>
    <w:rPr>
      <w:rFonts w:eastAsia="Times New Roman" w:cs="Times New Roman"/>
      <w:sz w:val="20"/>
      <w:szCs w:val="20"/>
    </w:rPr>
  </w:style>
  <w:style w:type="character" w:styleId="CommentReference">
    <w:name w:val="annotation reference"/>
    <w:basedOn w:val="DefaultParagraphFont"/>
    <w:uiPriority w:val="99"/>
    <w:semiHidden/>
    <w:unhideWhenUsed/>
    <w:rsid w:val="00864BD4"/>
    <w:rPr>
      <w:rFonts w:cs="Times New Roman"/>
      <w:sz w:val="16"/>
      <w:szCs w:val="16"/>
    </w:rPr>
  </w:style>
  <w:style w:type="paragraph" w:styleId="BalloonText">
    <w:name w:val="Balloon Text"/>
    <w:basedOn w:val="Normal"/>
    <w:link w:val="BalloonTextChar"/>
    <w:uiPriority w:val="99"/>
    <w:semiHidden/>
    <w:unhideWhenUsed/>
    <w:rsid w:val="00834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F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34FA2"/>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834FA2"/>
    <w:rPr>
      <w:rFonts w:eastAsia="Times New Roman" w:cs="Times New Roman"/>
      <w:b/>
      <w:bCs/>
      <w:sz w:val="20"/>
      <w:szCs w:val="20"/>
    </w:rPr>
  </w:style>
  <w:style w:type="character" w:styleId="Hyperlink">
    <w:name w:val="Hyperlink"/>
    <w:basedOn w:val="DefaultParagraphFont"/>
    <w:uiPriority w:val="99"/>
    <w:unhideWhenUsed/>
    <w:rsid w:val="00D502B9"/>
    <w:rPr>
      <w:color w:val="0563C1" w:themeColor="hyperlink"/>
      <w:u w:val="single"/>
    </w:rPr>
  </w:style>
  <w:style w:type="paragraph" w:styleId="Title">
    <w:name w:val="Title"/>
    <w:basedOn w:val="Normal"/>
    <w:next w:val="Normal"/>
    <w:link w:val="TitleChar"/>
    <w:uiPriority w:val="10"/>
    <w:qFormat/>
    <w:rsid w:val="00BB66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60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B6605"/>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9C69F1"/>
    <w:rPr>
      <w:color w:val="605E5C"/>
      <w:shd w:val="clear" w:color="auto" w:fill="E1DFDD"/>
    </w:rPr>
  </w:style>
  <w:style w:type="paragraph" w:styleId="Header">
    <w:name w:val="header"/>
    <w:basedOn w:val="Normal"/>
    <w:link w:val="HeaderChar"/>
    <w:uiPriority w:val="99"/>
    <w:unhideWhenUsed/>
    <w:rsid w:val="00610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DDB"/>
  </w:style>
  <w:style w:type="paragraph" w:styleId="Footer">
    <w:name w:val="footer"/>
    <w:basedOn w:val="Normal"/>
    <w:link w:val="FooterChar"/>
    <w:uiPriority w:val="99"/>
    <w:unhideWhenUsed/>
    <w:rsid w:val="00610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DDB"/>
  </w:style>
  <w:style w:type="paragraph" w:styleId="Revision">
    <w:name w:val="Revision"/>
    <w:hidden/>
    <w:uiPriority w:val="99"/>
    <w:semiHidden/>
    <w:rsid w:val="00FA103B"/>
    <w:pPr>
      <w:spacing w:after="0" w:line="240" w:lineRule="auto"/>
    </w:pPr>
  </w:style>
  <w:style w:type="character" w:customStyle="1" w:styleId="UnresolvedMention2">
    <w:name w:val="Unresolved Mention2"/>
    <w:basedOn w:val="DefaultParagraphFont"/>
    <w:uiPriority w:val="99"/>
    <w:semiHidden/>
    <w:unhideWhenUsed/>
    <w:rsid w:val="003C6E06"/>
    <w:rPr>
      <w:color w:val="605E5C"/>
      <w:shd w:val="clear" w:color="auto" w:fill="E1DFDD"/>
    </w:rPr>
  </w:style>
  <w:style w:type="paragraph" w:styleId="NormalWeb">
    <w:name w:val="Normal (Web)"/>
    <w:basedOn w:val="Normal"/>
    <w:uiPriority w:val="99"/>
    <w:semiHidden/>
    <w:unhideWhenUsed/>
    <w:rsid w:val="00AE00DF"/>
    <w:pPr>
      <w:spacing w:before="100" w:beforeAutospacing="1" w:after="100" w:afterAutospacing="1" w:line="240" w:lineRule="auto"/>
    </w:pPr>
    <w:rPr>
      <w:rFonts w:ascii="Calibri" w:hAnsi="Calibri" w:cs="Calibri"/>
    </w:rPr>
  </w:style>
  <w:style w:type="character" w:customStyle="1" w:styleId="bumpedfont15">
    <w:name w:val="bumpedfont15"/>
    <w:basedOn w:val="DefaultParagraphFont"/>
    <w:rsid w:val="00AE00DF"/>
  </w:style>
  <w:style w:type="paragraph" w:customStyle="1" w:styleId="s10">
    <w:name w:val="s10"/>
    <w:basedOn w:val="Normal"/>
    <w:uiPriority w:val="99"/>
    <w:rsid w:val="00AE00DF"/>
    <w:pPr>
      <w:spacing w:before="100" w:beforeAutospacing="1" w:after="100" w:afterAutospacing="1" w:line="240" w:lineRule="auto"/>
    </w:pPr>
    <w:rPr>
      <w:rFonts w:ascii="Calibri" w:hAnsi="Calibri" w:cs="Calibri"/>
    </w:rPr>
  </w:style>
  <w:style w:type="character" w:customStyle="1" w:styleId="s14">
    <w:name w:val="s14"/>
    <w:basedOn w:val="DefaultParagraphFont"/>
    <w:rsid w:val="00AE00DF"/>
  </w:style>
  <w:style w:type="character" w:styleId="FollowedHyperlink">
    <w:name w:val="FollowedHyperlink"/>
    <w:basedOn w:val="DefaultParagraphFont"/>
    <w:uiPriority w:val="99"/>
    <w:semiHidden/>
    <w:unhideWhenUsed/>
    <w:rsid w:val="00D971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07170">
      <w:bodyDiv w:val="1"/>
      <w:marLeft w:val="0"/>
      <w:marRight w:val="0"/>
      <w:marTop w:val="0"/>
      <w:marBottom w:val="0"/>
      <w:divBdr>
        <w:top w:val="none" w:sz="0" w:space="0" w:color="auto"/>
        <w:left w:val="none" w:sz="0" w:space="0" w:color="auto"/>
        <w:bottom w:val="none" w:sz="0" w:space="0" w:color="auto"/>
        <w:right w:val="none" w:sz="0" w:space="0" w:color="auto"/>
      </w:divBdr>
    </w:div>
    <w:div w:id="1323776885">
      <w:bodyDiv w:val="1"/>
      <w:marLeft w:val="0"/>
      <w:marRight w:val="0"/>
      <w:marTop w:val="0"/>
      <w:marBottom w:val="0"/>
      <w:divBdr>
        <w:top w:val="none" w:sz="0" w:space="0" w:color="auto"/>
        <w:left w:val="none" w:sz="0" w:space="0" w:color="auto"/>
        <w:bottom w:val="none" w:sz="0" w:space="0" w:color="auto"/>
        <w:right w:val="none" w:sz="0" w:space="0" w:color="auto"/>
      </w:divBdr>
    </w:div>
    <w:div w:id="1360161176">
      <w:bodyDiv w:val="1"/>
      <w:marLeft w:val="0"/>
      <w:marRight w:val="0"/>
      <w:marTop w:val="0"/>
      <w:marBottom w:val="0"/>
      <w:divBdr>
        <w:top w:val="none" w:sz="0" w:space="0" w:color="auto"/>
        <w:left w:val="none" w:sz="0" w:space="0" w:color="auto"/>
        <w:bottom w:val="none" w:sz="0" w:space="0" w:color="auto"/>
        <w:right w:val="none" w:sz="0" w:space="0" w:color="auto"/>
      </w:divBdr>
    </w:div>
    <w:div w:id="18081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connors@ans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connors@an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4" Type="http://schemas.openxmlformats.org/officeDocument/2006/relationships/hyperlink" Target="https://www.surveymonkey.com/r/NSRJZCF" TargetMode="Externa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2023-03-08T05:00:00+00:00</Document_x0020_Dat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D32BDF-29D5-4E75-BC8E-289E79810C7D}"/>
</file>

<file path=customXml/itemProps2.xml><?xml version="1.0" encoding="utf-8"?>
<ds:datastoreItem xmlns:ds="http://schemas.openxmlformats.org/officeDocument/2006/customXml" ds:itemID="{DE630EA8-820D-42F6-9A68-695A215E93EC}"/>
</file>

<file path=customXml/itemProps3.xml><?xml version="1.0" encoding="utf-8"?>
<ds:datastoreItem xmlns:ds="http://schemas.openxmlformats.org/officeDocument/2006/customXml" ds:itemID="{2A527A13-48BA-4C72-95DB-CF0CA06578D2}"/>
</file>

<file path=customXml/itemProps4.xml><?xml version="1.0" encoding="utf-8"?>
<ds:datastoreItem xmlns:ds="http://schemas.openxmlformats.org/officeDocument/2006/customXml" ds:itemID="{9B8B8D04-8036-46A2-A2CE-B4D6B881B3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USNC YEP and Protege Travel Application</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USNC YEP and Protege Travel Application</dc:title>
  <dc:subject/>
  <dc:creator>Schmaus, Carrie</dc:creator>
  <cp:keywords/>
  <dc:description/>
  <cp:lastModifiedBy>Adelana  Gladstein</cp:lastModifiedBy>
  <cp:revision>2</cp:revision>
  <dcterms:created xsi:type="dcterms:W3CDTF">2023-03-08T14:41:00Z</dcterms:created>
  <dcterms:modified xsi:type="dcterms:W3CDTF">2023-03-08T14:41:00Z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35007d81-bf2f-4337-888d-0597cbbd8758</vt:lpwstr>
  </property>
  <property fmtid="{D5CDD505-2E9C-101B-9397-08002B2CF9AE}" pid="4" name="TaxKeyword">
    <vt:lpwstr/>
  </property>
</Properties>
</file>